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5E3912" w14:textId="77777777" w:rsidR="00A010CA" w:rsidRDefault="00A010CA">
      <w:pPr>
        <w:spacing w:line="300" w:lineRule="exact"/>
        <w:jc w:val="center"/>
        <w:outlineLvl w:val="0"/>
        <w:rPr>
          <w:b/>
          <w:sz w:val="28"/>
          <w:lang w:eastAsia="zh-CN"/>
        </w:rPr>
      </w:pPr>
    </w:p>
    <w:p w14:paraId="4A5B081C" w14:textId="524A2444" w:rsidR="007D27DC" w:rsidRDefault="00F2007E">
      <w:pPr>
        <w:spacing w:line="300" w:lineRule="exact"/>
        <w:jc w:val="center"/>
        <w:outlineLvl w:val="0"/>
        <w:rPr>
          <w:b/>
          <w:sz w:val="28"/>
        </w:rPr>
      </w:pPr>
      <w:r>
        <w:rPr>
          <w:b/>
          <w:sz w:val="28"/>
          <w:lang w:eastAsia="zh-CN"/>
        </w:rPr>
        <w:t>O</w:t>
      </w:r>
      <w:r>
        <w:rPr>
          <w:rFonts w:hint="eastAsia"/>
          <w:b/>
          <w:sz w:val="28"/>
          <w:lang w:eastAsia="zh-CN"/>
        </w:rPr>
        <w:t xml:space="preserve">ptimizing </w:t>
      </w:r>
      <w:r w:rsidR="00AA2035">
        <w:rPr>
          <w:rFonts w:hint="eastAsia"/>
          <w:b/>
          <w:sz w:val="28"/>
          <w:lang w:eastAsia="zh-CN"/>
        </w:rPr>
        <w:t>management of organic inputs</w:t>
      </w:r>
      <w:r>
        <w:rPr>
          <w:rFonts w:hint="eastAsia"/>
          <w:b/>
          <w:sz w:val="28"/>
          <w:lang w:eastAsia="zh-CN"/>
        </w:rPr>
        <w:t xml:space="preserve"> to </w:t>
      </w:r>
      <w:r w:rsidR="00AA2035">
        <w:rPr>
          <w:rFonts w:hint="eastAsia"/>
          <w:b/>
          <w:sz w:val="28"/>
          <w:lang w:eastAsia="zh-CN"/>
        </w:rPr>
        <w:t xml:space="preserve">improve </w:t>
      </w:r>
      <w:r>
        <w:rPr>
          <w:rFonts w:hint="eastAsia"/>
          <w:b/>
          <w:sz w:val="28"/>
          <w:lang w:eastAsia="zh-CN"/>
        </w:rPr>
        <w:t>biomass production and nitrogen efficiency</w:t>
      </w:r>
      <w:r w:rsidR="00AA2035">
        <w:rPr>
          <w:rFonts w:hint="eastAsia"/>
          <w:b/>
          <w:sz w:val="28"/>
          <w:lang w:eastAsia="zh-CN"/>
        </w:rPr>
        <w:t xml:space="preserve"> in Danish organic cropping systems</w:t>
      </w:r>
    </w:p>
    <w:p w14:paraId="05E96E75" w14:textId="77777777" w:rsidR="007D27DC" w:rsidRDefault="007D27DC">
      <w:pPr>
        <w:spacing w:line="260" w:lineRule="exact"/>
        <w:ind w:left="708" w:hanging="708"/>
        <w:jc w:val="center"/>
        <w:rPr>
          <w:b/>
        </w:rPr>
      </w:pPr>
    </w:p>
    <w:p w14:paraId="5B75B5E9" w14:textId="02BAAB7A" w:rsidR="007D27DC" w:rsidRPr="00755478" w:rsidRDefault="00BC60D9" w:rsidP="00755478">
      <w:pPr>
        <w:spacing w:line="260" w:lineRule="exact"/>
        <w:ind w:left="708" w:hanging="708"/>
        <w:jc w:val="center"/>
        <w:rPr>
          <w:rFonts w:eastAsiaTheme="minorEastAsia"/>
          <w:b/>
          <w:vertAlign w:val="superscript"/>
          <w:lang w:eastAsia="zh-CN"/>
        </w:rPr>
      </w:pPr>
      <w:r>
        <w:rPr>
          <w:rFonts w:hint="eastAsia"/>
          <w:b/>
          <w:lang w:eastAsia="zh-CN"/>
        </w:rPr>
        <w:t>Yiwei Shang</w:t>
      </w:r>
      <w:r>
        <w:rPr>
          <w:rFonts w:hint="eastAsia"/>
          <w:vertAlign w:val="superscript"/>
        </w:rPr>
        <w:t>*</w:t>
      </w:r>
      <w:r w:rsidR="0001270F">
        <w:rPr>
          <w:rFonts w:hint="eastAsia"/>
          <w:vertAlign w:val="superscript"/>
          <w:lang w:eastAsia="zh-CN"/>
        </w:rPr>
        <w:t>1,2</w:t>
      </w:r>
      <w:r>
        <w:rPr>
          <w:b/>
        </w:rPr>
        <w:t xml:space="preserve">, </w:t>
      </w:r>
      <w:r w:rsidR="00514304" w:rsidRPr="00514304">
        <w:rPr>
          <w:b/>
        </w:rPr>
        <w:t>Peter Sørensen</w:t>
      </w:r>
      <w:r w:rsidR="00514304">
        <w:rPr>
          <w:rFonts w:hint="eastAsia"/>
          <w:vertAlign w:val="superscript"/>
          <w:lang w:eastAsia="zh-CN"/>
        </w:rPr>
        <w:t>1</w:t>
      </w:r>
    </w:p>
    <w:p w14:paraId="5530259D" w14:textId="3E2ABE0A" w:rsidR="007D27DC" w:rsidRDefault="00000000" w:rsidP="00514304">
      <w:pPr>
        <w:tabs>
          <w:tab w:val="center" w:pos="4536"/>
          <w:tab w:val="left" w:pos="5780"/>
        </w:tabs>
        <w:overflowPunct w:val="0"/>
        <w:autoSpaceDE w:val="0"/>
        <w:autoSpaceDN w:val="0"/>
        <w:adjustRightInd w:val="0"/>
        <w:jc w:val="center"/>
        <w:rPr>
          <w:i/>
          <w:sz w:val="20"/>
        </w:rPr>
      </w:pPr>
      <w:r>
        <w:rPr>
          <w:i/>
          <w:sz w:val="20"/>
          <w:vertAlign w:val="superscript"/>
        </w:rPr>
        <w:t xml:space="preserve">1 </w:t>
      </w:r>
      <w:r w:rsidR="00514304" w:rsidRPr="00514304">
        <w:rPr>
          <w:i/>
          <w:sz w:val="20"/>
        </w:rPr>
        <w:t>Department of Agroecology, Aarhus University, Tjele 8830, Denmark</w:t>
      </w:r>
    </w:p>
    <w:p w14:paraId="19835702" w14:textId="55DFF80E" w:rsidR="0001270F" w:rsidRPr="0001270F" w:rsidRDefault="0001270F" w:rsidP="00514304">
      <w:pPr>
        <w:tabs>
          <w:tab w:val="center" w:pos="4536"/>
          <w:tab w:val="left" w:pos="5780"/>
        </w:tabs>
        <w:overflowPunct w:val="0"/>
        <w:autoSpaceDE w:val="0"/>
        <w:autoSpaceDN w:val="0"/>
        <w:adjustRightInd w:val="0"/>
        <w:jc w:val="center"/>
        <w:rPr>
          <w:i/>
          <w:sz w:val="20"/>
        </w:rPr>
      </w:pPr>
      <w:r w:rsidRPr="0001270F">
        <w:rPr>
          <w:rFonts w:hint="eastAsia"/>
          <w:i/>
          <w:sz w:val="20"/>
          <w:vertAlign w:val="superscript"/>
          <w:lang w:eastAsia="zh-CN"/>
        </w:rPr>
        <w:t>2</w:t>
      </w:r>
      <w:r w:rsidRPr="0001270F">
        <w:rPr>
          <w:i/>
          <w:sz w:val="20"/>
        </w:rPr>
        <w:t>CBIO Aarhus University Centre for Circular Bioeconomy, Aarhus University, Denmark</w:t>
      </w:r>
    </w:p>
    <w:p w14:paraId="331FCFED" w14:textId="178ED30C" w:rsidR="007D27DC" w:rsidRDefault="00000000">
      <w:pPr>
        <w:pStyle w:val="a4"/>
        <w:ind w:leftChars="0" w:left="442"/>
        <w:jc w:val="center"/>
        <w:outlineLvl w:val="0"/>
        <w:rPr>
          <w:sz w:val="20"/>
          <w:szCs w:val="20"/>
          <w:lang w:eastAsia="zh-CN"/>
        </w:rPr>
      </w:pPr>
      <w:r>
        <w:rPr>
          <w:rFonts w:hint="eastAsia"/>
          <w:sz w:val="20"/>
          <w:szCs w:val="20"/>
          <w:lang w:val="en-GB"/>
        </w:rPr>
        <w:t>*</w:t>
      </w:r>
      <w:r w:rsidR="00BC60D9">
        <w:rPr>
          <w:rFonts w:hint="eastAsia"/>
          <w:sz w:val="20"/>
          <w:szCs w:val="20"/>
          <w:lang w:val="en-GB" w:eastAsia="zh-CN"/>
        </w:rPr>
        <w:t>ywshang@agro.au.dk</w:t>
      </w:r>
    </w:p>
    <w:p w14:paraId="3ABBF498" w14:textId="77777777" w:rsidR="007D27DC" w:rsidRDefault="007D27DC">
      <w:pPr>
        <w:spacing w:line="180" w:lineRule="auto"/>
        <w:jc w:val="center"/>
        <w:rPr>
          <w:b/>
          <w:sz w:val="22"/>
          <w:szCs w:val="22"/>
        </w:rPr>
      </w:pPr>
    </w:p>
    <w:p w14:paraId="57A32FB4" w14:textId="77777777" w:rsidR="007D27DC" w:rsidRDefault="007D27DC">
      <w:pPr>
        <w:jc w:val="center"/>
        <w:rPr>
          <w:b/>
          <w:sz w:val="22"/>
          <w:szCs w:val="22"/>
        </w:rPr>
        <w:sectPr w:rsidR="007D27DC">
          <w:headerReference w:type="default" r:id="rId7"/>
          <w:pgSz w:w="11906" w:h="16838"/>
          <w:pgMar w:top="1440" w:right="1134" w:bottom="1440" w:left="1134" w:header="851" w:footer="992" w:gutter="0"/>
          <w:cols w:space="720"/>
          <w:docGrid w:type="lines" w:linePitch="360"/>
        </w:sectPr>
      </w:pPr>
    </w:p>
    <w:p w14:paraId="2A69E6FB" w14:textId="77777777" w:rsidR="007D27DC" w:rsidRPr="00514304" w:rsidRDefault="00000000">
      <w:pPr>
        <w:spacing w:line="240" w:lineRule="exact"/>
        <w:jc w:val="center"/>
        <w:outlineLvl w:val="0"/>
        <w:rPr>
          <w:b/>
          <w:sz w:val="22"/>
          <w:szCs w:val="22"/>
        </w:rPr>
      </w:pPr>
      <w:r w:rsidRPr="00514304">
        <w:rPr>
          <w:b/>
          <w:sz w:val="22"/>
          <w:szCs w:val="22"/>
        </w:rPr>
        <w:t>ABSTRACT</w:t>
      </w:r>
    </w:p>
    <w:p w14:paraId="73BDE9F5" w14:textId="77777777" w:rsidR="004C0070" w:rsidRDefault="004C0070">
      <w:pPr>
        <w:spacing w:line="240" w:lineRule="exact"/>
        <w:jc w:val="both"/>
        <w:rPr>
          <w:sz w:val="22"/>
          <w:szCs w:val="22"/>
        </w:rPr>
      </w:pPr>
    </w:p>
    <w:p w14:paraId="2FA64B1A" w14:textId="5FDB02C3" w:rsidR="007D27DC" w:rsidRDefault="00861D08" w:rsidP="008E784F">
      <w:pPr>
        <w:spacing w:line="276" w:lineRule="auto"/>
        <w:jc w:val="both"/>
        <w:rPr>
          <w:lang w:eastAsia="zh-CN"/>
        </w:rPr>
      </w:pPr>
      <w:r w:rsidRPr="001B408F">
        <w:rPr>
          <w:lang w:eastAsia="zh-CN"/>
        </w:rPr>
        <w:t>O</w:t>
      </w:r>
      <w:r w:rsidRPr="001B408F">
        <w:rPr>
          <w:rFonts w:hint="eastAsia"/>
          <w:lang w:eastAsia="zh-CN"/>
        </w:rPr>
        <w:t>rganic fa</w:t>
      </w:r>
      <w:r w:rsidR="001D734F">
        <w:rPr>
          <w:rFonts w:hint="eastAsia"/>
          <w:lang w:eastAsia="zh-CN"/>
        </w:rPr>
        <w:t>r</w:t>
      </w:r>
      <w:r w:rsidRPr="001B408F">
        <w:rPr>
          <w:rFonts w:hint="eastAsia"/>
          <w:lang w:eastAsia="zh-CN"/>
        </w:rPr>
        <w:t xml:space="preserve">ming </w:t>
      </w:r>
      <w:r w:rsidR="001D5BBE">
        <w:rPr>
          <w:rFonts w:hint="eastAsia"/>
          <w:lang w:eastAsia="zh-CN"/>
        </w:rPr>
        <w:t xml:space="preserve">and </w:t>
      </w:r>
      <w:r w:rsidR="002A78DA">
        <w:rPr>
          <w:rFonts w:hint="eastAsia"/>
          <w:lang w:eastAsia="zh-CN"/>
        </w:rPr>
        <w:t xml:space="preserve">the </w:t>
      </w:r>
      <w:r w:rsidR="006E1D98">
        <w:rPr>
          <w:rFonts w:hint="eastAsia"/>
          <w:lang w:eastAsia="zh-CN"/>
        </w:rPr>
        <w:t>use</w:t>
      </w:r>
      <w:r w:rsidR="001D5BBE">
        <w:rPr>
          <w:rFonts w:hint="eastAsia"/>
          <w:lang w:eastAsia="zh-CN"/>
        </w:rPr>
        <w:t xml:space="preserve"> of organic </w:t>
      </w:r>
      <w:r w:rsidR="002A78DA">
        <w:rPr>
          <w:rFonts w:hint="eastAsia"/>
          <w:lang w:eastAsia="zh-CN"/>
        </w:rPr>
        <w:t>amendment</w:t>
      </w:r>
      <w:r w:rsidR="00804952">
        <w:rPr>
          <w:rFonts w:hint="eastAsia"/>
          <w:lang w:eastAsia="zh-CN"/>
        </w:rPr>
        <w:t>s</w:t>
      </w:r>
      <w:r w:rsidR="001D5BBE">
        <w:rPr>
          <w:rFonts w:hint="eastAsia"/>
          <w:lang w:eastAsia="zh-CN"/>
        </w:rPr>
        <w:t xml:space="preserve"> </w:t>
      </w:r>
      <w:r w:rsidR="000025E9">
        <w:rPr>
          <w:rFonts w:hint="eastAsia"/>
          <w:lang w:eastAsia="zh-CN"/>
        </w:rPr>
        <w:t>are widely</w:t>
      </w:r>
      <w:r w:rsidRPr="001B408F">
        <w:rPr>
          <w:rFonts w:hint="eastAsia"/>
          <w:lang w:eastAsia="zh-CN"/>
        </w:rPr>
        <w:t xml:space="preserve"> recognized as sustainable strateg</w:t>
      </w:r>
      <w:r w:rsidR="001D5BBE">
        <w:rPr>
          <w:rFonts w:hint="eastAsia"/>
          <w:lang w:eastAsia="zh-CN"/>
        </w:rPr>
        <w:t>ies</w:t>
      </w:r>
      <w:r w:rsidRPr="001B408F">
        <w:rPr>
          <w:rFonts w:hint="eastAsia"/>
          <w:lang w:eastAsia="zh-CN"/>
        </w:rPr>
        <w:t xml:space="preserve"> to minimize environmental </w:t>
      </w:r>
      <w:r w:rsidR="00904114" w:rsidRPr="001B408F">
        <w:rPr>
          <w:lang w:eastAsia="zh-CN"/>
        </w:rPr>
        <w:t>footprints</w:t>
      </w:r>
      <w:r w:rsidR="00904114">
        <w:rPr>
          <w:rFonts w:hint="eastAsia"/>
          <w:lang w:eastAsia="zh-CN"/>
        </w:rPr>
        <w:t xml:space="preserve"> in agricultural production</w:t>
      </w:r>
      <w:r w:rsidRPr="001B408F">
        <w:rPr>
          <w:rFonts w:hint="eastAsia"/>
          <w:lang w:eastAsia="zh-CN"/>
        </w:rPr>
        <w:t xml:space="preserve">. </w:t>
      </w:r>
      <w:r w:rsidRPr="001B408F">
        <w:rPr>
          <w:lang w:eastAsia="zh-CN"/>
        </w:rPr>
        <w:t>H</w:t>
      </w:r>
      <w:r w:rsidRPr="001B408F">
        <w:rPr>
          <w:rFonts w:hint="eastAsia"/>
          <w:lang w:eastAsia="zh-CN"/>
        </w:rPr>
        <w:t xml:space="preserve">owever, </w:t>
      </w:r>
      <w:r w:rsidRPr="001B408F">
        <w:rPr>
          <w:lang w:eastAsia="zh-CN"/>
        </w:rPr>
        <w:t>improv</w:t>
      </w:r>
      <w:r w:rsidR="001D734F">
        <w:rPr>
          <w:rFonts w:hint="eastAsia"/>
          <w:lang w:eastAsia="zh-CN"/>
        </w:rPr>
        <w:t>ing</w:t>
      </w:r>
      <w:r w:rsidRPr="001B408F">
        <w:rPr>
          <w:rFonts w:hint="eastAsia"/>
          <w:lang w:eastAsia="zh-CN"/>
        </w:rPr>
        <w:t xml:space="preserve"> nutrient </w:t>
      </w:r>
      <w:r w:rsidR="001B408F" w:rsidRPr="001B408F">
        <w:rPr>
          <w:rFonts w:hint="eastAsia"/>
          <w:lang w:eastAsia="zh-CN"/>
        </w:rPr>
        <w:t xml:space="preserve">use </w:t>
      </w:r>
      <w:r w:rsidRPr="001B408F">
        <w:rPr>
          <w:rFonts w:hint="eastAsia"/>
          <w:lang w:eastAsia="zh-CN"/>
        </w:rPr>
        <w:t xml:space="preserve">efficiency </w:t>
      </w:r>
      <w:r w:rsidR="001B408F" w:rsidRPr="001B408F">
        <w:rPr>
          <w:rFonts w:hint="eastAsia"/>
          <w:lang w:eastAsia="zh-CN"/>
        </w:rPr>
        <w:t xml:space="preserve">and </w:t>
      </w:r>
      <w:r w:rsidR="001D734F">
        <w:rPr>
          <w:rFonts w:hint="eastAsia"/>
          <w:lang w:eastAsia="zh-CN"/>
        </w:rPr>
        <w:t xml:space="preserve">obtaining higher </w:t>
      </w:r>
      <w:r w:rsidR="001B408F" w:rsidRPr="001B408F">
        <w:rPr>
          <w:rFonts w:hint="eastAsia"/>
          <w:lang w:eastAsia="zh-CN"/>
        </w:rPr>
        <w:t xml:space="preserve">yields </w:t>
      </w:r>
      <w:r w:rsidR="001D734F">
        <w:rPr>
          <w:rFonts w:hint="eastAsia"/>
          <w:lang w:eastAsia="zh-CN"/>
        </w:rPr>
        <w:t xml:space="preserve">remain key challenges </w:t>
      </w:r>
      <w:r w:rsidR="00904114" w:rsidRPr="001B408F">
        <w:rPr>
          <w:rFonts w:hint="eastAsia"/>
          <w:lang w:eastAsia="zh-CN"/>
        </w:rPr>
        <w:t>in organic cropping systems</w:t>
      </w:r>
      <w:r w:rsidRPr="001B408F">
        <w:rPr>
          <w:rFonts w:hint="eastAsia"/>
          <w:lang w:eastAsia="zh-CN"/>
        </w:rPr>
        <w:t>.</w:t>
      </w:r>
      <w:r w:rsidR="001B408F" w:rsidRPr="001B408F">
        <w:rPr>
          <w:rFonts w:hint="eastAsia"/>
          <w:lang w:eastAsia="zh-CN"/>
        </w:rPr>
        <w:t xml:space="preserve"> </w:t>
      </w:r>
      <w:r w:rsidR="001B408F" w:rsidRPr="001B408F">
        <w:rPr>
          <w:lang w:eastAsia="zh-CN"/>
        </w:rPr>
        <w:t>T</w:t>
      </w:r>
      <w:r w:rsidR="001B408F" w:rsidRPr="001B408F">
        <w:rPr>
          <w:rFonts w:hint="eastAsia"/>
          <w:lang w:eastAsia="zh-CN"/>
        </w:rPr>
        <w:t xml:space="preserve">o explore the best practices to </w:t>
      </w:r>
      <w:r w:rsidR="001B408F" w:rsidRPr="001B408F">
        <w:rPr>
          <w:lang w:eastAsia="zh-CN"/>
        </w:rPr>
        <w:t>optimize</w:t>
      </w:r>
      <w:r w:rsidR="001B408F" w:rsidRPr="001B408F">
        <w:rPr>
          <w:rFonts w:hint="eastAsia"/>
          <w:lang w:eastAsia="zh-CN"/>
        </w:rPr>
        <w:t xml:space="preserve"> the management </w:t>
      </w:r>
      <w:r w:rsidR="00662785">
        <w:rPr>
          <w:lang w:eastAsia="zh-CN"/>
        </w:rPr>
        <w:t>of</w:t>
      </w:r>
      <w:r w:rsidR="00692264">
        <w:rPr>
          <w:rFonts w:hint="eastAsia"/>
          <w:lang w:eastAsia="zh-CN"/>
        </w:rPr>
        <w:t xml:space="preserve"> </w:t>
      </w:r>
      <w:r w:rsidR="001B408F" w:rsidRPr="001B408F">
        <w:rPr>
          <w:rFonts w:hint="eastAsia"/>
          <w:lang w:eastAsia="zh-CN"/>
        </w:rPr>
        <w:t xml:space="preserve">organic inputs in organic systems, a long-term experiment </w:t>
      </w:r>
      <w:r w:rsidR="006A3E88">
        <w:rPr>
          <w:rFonts w:hint="eastAsia"/>
          <w:lang w:eastAsia="zh-CN"/>
        </w:rPr>
        <w:t>CROPSYS</w:t>
      </w:r>
      <w:r w:rsidR="00804952">
        <w:rPr>
          <w:rFonts w:hint="eastAsia"/>
          <w:lang w:eastAsia="zh-CN"/>
        </w:rPr>
        <w:t>,</w:t>
      </w:r>
      <w:r w:rsidR="006A3E88">
        <w:rPr>
          <w:rFonts w:hint="eastAsia"/>
          <w:lang w:eastAsia="zh-CN"/>
        </w:rPr>
        <w:t xml:space="preserve"> </w:t>
      </w:r>
      <w:r w:rsidR="001B408F" w:rsidRPr="001B408F">
        <w:rPr>
          <w:rFonts w:hint="eastAsia"/>
          <w:lang w:eastAsia="zh-CN"/>
        </w:rPr>
        <w:t xml:space="preserve">was established in Denmark </w:t>
      </w:r>
      <w:r w:rsidR="001D734F">
        <w:rPr>
          <w:rFonts w:hint="eastAsia"/>
          <w:lang w:eastAsia="zh-CN"/>
        </w:rPr>
        <w:t>in</w:t>
      </w:r>
      <w:r w:rsidR="001B408F" w:rsidRPr="001B408F">
        <w:rPr>
          <w:rFonts w:hint="eastAsia"/>
          <w:lang w:eastAsia="zh-CN"/>
        </w:rPr>
        <w:t xml:space="preserve"> 1997.</w:t>
      </w:r>
      <w:r w:rsidR="00904114">
        <w:rPr>
          <w:rFonts w:hint="eastAsia"/>
          <w:lang w:eastAsia="zh-CN"/>
        </w:rPr>
        <w:t xml:space="preserve"> The experiment includes </w:t>
      </w:r>
      <w:r w:rsidR="008C348A">
        <w:rPr>
          <w:rFonts w:hint="eastAsia"/>
          <w:lang w:eastAsia="zh-CN"/>
        </w:rPr>
        <w:t xml:space="preserve">three cropping systems growing similar crops: </w:t>
      </w:r>
      <w:r w:rsidR="00904114">
        <w:rPr>
          <w:rFonts w:hint="eastAsia"/>
          <w:lang w:eastAsia="zh-CN"/>
        </w:rPr>
        <w:t xml:space="preserve">a conventional rotation </w:t>
      </w:r>
      <w:r w:rsidR="001D734F">
        <w:rPr>
          <w:rFonts w:hint="eastAsia"/>
          <w:lang w:eastAsia="zh-CN"/>
        </w:rPr>
        <w:t xml:space="preserve">(CGL) </w:t>
      </w:r>
      <w:r w:rsidR="00904114">
        <w:rPr>
          <w:lang w:eastAsia="zh-CN"/>
        </w:rPr>
        <w:t>receiving</w:t>
      </w:r>
      <w:r w:rsidR="00904114">
        <w:rPr>
          <w:rFonts w:hint="eastAsia"/>
          <w:lang w:eastAsia="zh-CN"/>
        </w:rPr>
        <w:t xml:space="preserve"> mineral fertilizers</w:t>
      </w:r>
      <w:r w:rsidR="00007ECB">
        <w:rPr>
          <w:rFonts w:hint="eastAsia"/>
          <w:lang w:eastAsia="zh-CN"/>
        </w:rPr>
        <w:t xml:space="preserve"> </w:t>
      </w:r>
      <w:r w:rsidR="008C348A">
        <w:rPr>
          <w:rFonts w:hint="eastAsia"/>
          <w:lang w:eastAsia="zh-CN"/>
        </w:rPr>
        <w:t xml:space="preserve">including three cereal crops and lupine-barley </w:t>
      </w:r>
      <w:r w:rsidR="00692264">
        <w:rPr>
          <w:rFonts w:hint="eastAsia"/>
          <w:lang w:eastAsia="zh-CN"/>
        </w:rPr>
        <w:t xml:space="preserve">intercrop </w:t>
      </w:r>
      <w:r w:rsidR="008C348A">
        <w:rPr>
          <w:rFonts w:hint="eastAsia"/>
          <w:lang w:eastAsia="zh-CN"/>
        </w:rPr>
        <w:t xml:space="preserve">as </w:t>
      </w:r>
      <w:r w:rsidR="00804952">
        <w:rPr>
          <w:rFonts w:hint="eastAsia"/>
          <w:lang w:eastAsia="zh-CN"/>
        </w:rPr>
        <w:t xml:space="preserve">a </w:t>
      </w:r>
      <w:r w:rsidR="008C348A">
        <w:rPr>
          <w:rFonts w:hint="eastAsia"/>
          <w:lang w:eastAsia="zh-CN"/>
        </w:rPr>
        <w:t>grain legume</w:t>
      </w:r>
      <w:r w:rsidR="00904114">
        <w:rPr>
          <w:rFonts w:hint="eastAsia"/>
          <w:lang w:eastAsia="zh-CN"/>
        </w:rPr>
        <w:t>, and two organic rotations</w:t>
      </w:r>
      <w:r w:rsidR="00007ECB">
        <w:rPr>
          <w:rFonts w:hint="eastAsia"/>
          <w:lang w:eastAsia="zh-CN"/>
        </w:rPr>
        <w:t xml:space="preserve"> </w:t>
      </w:r>
      <w:r w:rsidR="001D734F">
        <w:rPr>
          <w:rFonts w:hint="eastAsia"/>
          <w:lang w:eastAsia="zh-CN"/>
        </w:rPr>
        <w:t xml:space="preserve">with </w:t>
      </w:r>
      <w:r w:rsidR="00B10BF6">
        <w:rPr>
          <w:lang w:eastAsia="zh-CN"/>
        </w:rPr>
        <w:t xml:space="preserve">either </w:t>
      </w:r>
      <w:r w:rsidR="0032126A">
        <w:rPr>
          <w:lang w:eastAsia="zh-CN"/>
        </w:rPr>
        <w:t xml:space="preserve">N-fixing </w:t>
      </w:r>
      <w:r w:rsidR="001D734F">
        <w:rPr>
          <w:rFonts w:hint="eastAsia"/>
          <w:lang w:eastAsia="zh-CN"/>
        </w:rPr>
        <w:t>grain legume (OGL)</w:t>
      </w:r>
      <w:r w:rsidR="008C348A">
        <w:rPr>
          <w:rFonts w:hint="eastAsia"/>
          <w:lang w:eastAsia="zh-CN"/>
        </w:rPr>
        <w:t>,</w:t>
      </w:r>
      <w:r w:rsidR="00007ECB">
        <w:rPr>
          <w:rFonts w:hint="eastAsia"/>
          <w:lang w:eastAsia="zh-CN"/>
        </w:rPr>
        <w:t xml:space="preserve"> </w:t>
      </w:r>
      <w:r w:rsidR="00B10BF6">
        <w:rPr>
          <w:lang w:eastAsia="zh-CN"/>
        </w:rPr>
        <w:t>or</w:t>
      </w:r>
      <w:r w:rsidR="001D734F">
        <w:rPr>
          <w:rFonts w:hint="eastAsia"/>
          <w:lang w:eastAsia="zh-CN"/>
        </w:rPr>
        <w:t xml:space="preserve"> grass-clover as green manure (OGM)</w:t>
      </w:r>
      <w:r w:rsidR="00904114">
        <w:rPr>
          <w:rFonts w:hint="eastAsia"/>
          <w:lang w:eastAsia="zh-CN"/>
        </w:rPr>
        <w:t>.</w:t>
      </w:r>
      <w:r w:rsidR="00007ECB">
        <w:rPr>
          <w:rFonts w:hint="eastAsia"/>
          <w:lang w:eastAsia="zh-CN"/>
        </w:rPr>
        <w:t xml:space="preserve"> </w:t>
      </w:r>
      <w:r w:rsidR="00853ADD">
        <w:rPr>
          <w:lang w:eastAsia="zh-CN"/>
        </w:rPr>
        <w:t>The organic systems</w:t>
      </w:r>
      <w:r w:rsidR="008028F8">
        <w:rPr>
          <w:lang w:eastAsia="zh-CN"/>
        </w:rPr>
        <w:t xml:space="preserve"> </w:t>
      </w:r>
      <w:r w:rsidR="002218F1">
        <w:rPr>
          <w:lang w:eastAsia="zh-CN"/>
        </w:rPr>
        <w:t xml:space="preserve">were with or without </w:t>
      </w:r>
      <w:r w:rsidR="00804952">
        <w:rPr>
          <w:rFonts w:hint="eastAsia"/>
          <w:lang w:eastAsia="zh-CN"/>
        </w:rPr>
        <w:t xml:space="preserve">the </w:t>
      </w:r>
      <w:r w:rsidR="002218F1">
        <w:rPr>
          <w:lang w:eastAsia="zh-CN"/>
        </w:rPr>
        <w:t>application of digested manure</w:t>
      </w:r>
      <w:r w:rsidR="00FA5AE4">
        <w:rPr>
          <w:lang w:eastAsia="zh-CN"/>
        </w:rPr>
        <w:t xml:space="preserve">. </w:t>
      </w:r>
      <w:r w:rsidR="00007ECB">
        <w:rPr>
          <w:lang w:eastAsia="zh-CN"/>
        </w:rPr>
        <w:t>T</w:t>
      </w:r>
      <w:r w:rsidR="00007ECB">
        <w:rPr>
          <w:rFonts w:hint="eastAsia"/>
          <w:lang w:eastAsia="zh-CN"/>
        </w:rPr>
        <w:t>he three systems were also designed with and without cover crops.</w:t>
      </w:r>
      <w:r w:rsidR="008C348A">
        <w:rPr>
          <w:rFonts w:hint="eastAsia"/>
          <w:lang w:eastAsia="zh-CN"/>
        </w:rPr>
        <w:t xml:space="preserve"> </w:t>
      </w:r>
      <w:r w:rsidR="004C0070" w:rsidRPr="001B408F">
        <w:rPr>
          <w:lang w:eastAsia="zh-CN"/>
        </w:rPr>
        <w:t>H</w:t>
      </w:r>
      <w:r w:rsidR="004C0070" w:rsidRPr="001B408F">
        <w:rPr>
          <w:rFonts w:hint="eastAsia"/>
          <w:lang w:eastAsia="zh-CN"/>
        </w:rPr>
        <w:t xml:space="preserve">ere, we will present </w:t>
      </w:r>
      <w:r w:rsidRPr="001B408F">
        <w:rPr>
          <w:rFonts w:hint="eastAsia"/>
          <w:lang w:eastAsia="zh-CN"/>
        </w:rPr>
        <w:t xml:space="preserve">the </w:t>
      </w:r>
      <w:r w:rsidR="004C0070" w:rsidRPr="001B408F">
        <w:rPr>
          <w:rFonts w:hint="eastAsia"/>
          <w:lang w:eastAsia="zh-CN"/>
        </w:rPr>
        <w:t xml:space="preserve">results from the latest </w:t>
      </w:r>
      <w:r w:rsidR="008C348A">
        <w:rPr>
          <w:rFonts w:hint="eastAsia"/>
          <w:lang w:eastAsia="zh-CN"/>
        </w:rPr>
        <w:t xml:space="preserve">4-year </w:t>
      </w:r>
      <w:r w:rsidRPr="001B408F">
        <w:rPr>
          <w:rFonts w:hint="eastAsia"/>
          <w:lang w:eastAsia="zh-CN"/>
        </w:rPr>
        <w:t xml:space="preserve">rotation </w:t>
      </w:r>
      <w:r w:rsidR="004C0070" w:rsidRPr="001B408F">
        <w:rPr>
          <w:rFonts w:hint="eastAsia"/>
          <w:lang w:eastAsia="zh-CN"/>
        </w:rPr>
        <w:t>cycle (201</w:t>
      </w:r>
      <w:r w:rsidR="00643DD3">
        <w:rPr>
          <w:rFonts w:hint="eastAsia"/>
          <w:lang w:eastAsia="zh-CN"/>
        </w:rPr>
        <w:t>9</w:t>
      </w:r>
      <w:r w:rsidR="004C0070" w:rsidRPr="001B408F">
        <w:rPr>
          <w:lang w:eastAsia="zh-CN"/>
        </w:rPr>
        <w:t>–</w:t>
      </w:r>
      <w:r w:rsidR="004C0070" w:rsidRPr="001B408F">
        <w:rPr>
          <w:rFonts w:hint="eastAsia"/>
          <w:lang w:eastAsia="zh-CN"/>
        </w:rPr>
        <w:t>20</w:t>
      </w:r>
      <w:r w:rsidR="00643DD3">
        <w:rPr>
          <w:rFonts w:hint="eastAsia"/>
          <w:lang w:eastAsia="zh-CN"/>
        </w:rPr>
        <w:t>22</w:t>
      </w:r>
      <w:r w:rsidR="004C0070" w:rsidRPr="001B408F">
        <w:rPr>
          <w:rFonts w:hint="eastAsia"/>
          <w:lang w:eastAsia="zh-CN"/>
        </w:rPr>
        <w:t xml:space="preserve">) </w:t>
      </w:r>
      <w:r w:rsidR="001D734F">
        <w:rPr>
          <w:rFonts w:hint="eastAsia"/>
          <w:lang w:eastAsia="zh-CN"/>
        </w:rPr>
        <w:t xml:space="preserve">together with a historical </w:t>
      </w:r>
      <w:proofErr w:type="gramStart"/>
      <w:r w:rsidR="001D734F">
        <w:rPr>
          <w:rFonts w:hint="eastAsia"/>
          <w:lang w:eastAsia="zh-CN"/>
        </w:rPr>
        <w:t>overview</w:t>
      </w:r>
      <w:r w:rsidR="00CC1983" w:rsidRPr="001B408F">
        <w:rPr>
          <w:rFonts w:hint="eastAsia"/>
          <w:lang w:eastAsia="zh-CN"/>
        </w:rPr>
        <w:t>,</w:t>
      </w:r>
      <w:r w:rsidR="004C0070" w:rsidRPr="001B408F">
        <w:rPr>
          <w:rFonts w:hint="eastAsia"/>
          <w:lang w:eastAsia="zh-CN"/>
        </w:rPr>
        <w:t xml:space="preserve"> and</w:t>
      </w:r>
      <w:proofErr w:type="gramEnd"/>
      <w:r w:rsidR="004C0070" w:rsidRPr="001B408F">
        <w:rPr>
          <w:rFonts w:hint="eastAsia"/>
          <w:lang w:eastAsia="zh-CN"/>
        </w:rPr>
        <w:t xml:space="preserve"> </w:t>
      </w:r>
      <w:r w:rsidR="00CC1983" w:rsidRPr="001B408F">
        <w:rPr>
          <w:rFonts w:hint="eastAsia"/>
          <w:lang w:eastAsia="zh-CN"/>
        </w:rPr>
        <w:t xml:space="preserve">share the innovative use of </w:t>
      </w:r>
      <w:r w:rsidR="008B05CD">
        <w:rPr>
          <w:lang w:eastAsia="zh-CN"/>
        </w:rPr>
        <w:t>grass-</w:t>
      </w:r>
      <w:r w:rsidR="001D734F" w:rsidRPr="001B408F">
        <w:rPr>
          <w:rFonts w:hint="eastAsia"/>
          <w:lang w:eastAsia="zh-CN"/>
        </w:rPr>
        <w:t>clover</w:t>
      </w:r>
      <w:r w:rsidR="00A06456">
        <w:rPr>
          <w:lang w:eastAsia="zh-CN"/>
        </w:rPr>
        <w:t>-based</w:t>
      </w:r>
      <w:r w:rsidR="001D734F" w:rsidRPr="001B408F">
        <w:rPr>
          <w:rFonts w:hint="eastAsia"/>
          <w:lang w:eastAsia="zh-CN"/>
        </w:rPr>
        <w:t xml:space="preserve"> </w:t>
      </w:r>
      <w:r w:rsidR="00CC1983" w:rsidRPr="001B408F">
        <w:rPr>
          <w:rFonts w:hint="eastAsia"/>
          <w:lang w:eastAsia="zh-CN"/>
        </w:rPr>
        <w:t>digestate</w:t>
      </w:r>
      <w:r w:rsidR="001D734F">
        <w:rPr>
          <w:rFonts w:hint="eastAsia"/>
          <w:lang w:eastAsia="zh-CN"/>
        </w:rPr>
        <w:t xml:space="preserve"> </w:t>
      </w:r>
      <w:r w:rsidR="00CC1983" w:rsidRPr="001B408F">
        <w:rPr>
          <w:rFonts w:hint="eastAsia"/>
          <w:lang w:eastAsia="zh-CN"/>
        </w:rPr>
        <w:t xml:space="preserve">from biogas production </w:t>
      </w:r>
      <w:r w:rsidR="001D734F">
        <w:rPr>
          <w:rFonts w:hint="eastAsia"/>
          <w:lang w:eastAsia="zh-CN"/>
        </w:rPr>
        <w:t xml:space="preserve">as a renewable green manure </w:t>
      </w:r>
      <w:r w:rsidR="00CC1983" w:rsidRPr="001B408F">
        <w:rPr>
          <w:rFonts w:hint="eastAsia"/>
          <w:lang w:eastAsia="zh-CN"/>
        </w:rPr>
        <w:t>in D</w:t>
      </w:r>
      <w:r w:rsidR="001D734F">
        <w:rPr>
          <w:rFonts w:hint="eastAsia"/>
          <w:lang w:eastAsia="zh-CN"/>
        </w:rPr>
        <w:t>e</w:t>
      </w:r>
      <w:r w:rsidR="00CC1983" w:rsidRPr="001B408F">
        <w:rPr>
          <w:rFonts w:hint="eastAsia"/>
          <w:lang w:eastAsia="zh-CN"/>
        </w:rPr>
        <w:t>nmark.</w:t>
      </w:r>
      <w:r w:rsidR="006A3E88">
        <w:rPr>
          <w:rFonts w:hint="eastAsia"/>
          <w:lang w:eastAsia="zh-CN"/>
        </w:rPr>
        <w:t xml:space="preserve"> The results show</w:t>
      </w:r>
      <w:r w:rsidR="007D0CB1">
        <w:rPr>
          <w:rFonts w:hint="eastAsia"/>
          <w:lang w:eastAsia="zh-CN"/>
        </w:rPr>
        <w:t>ed</w:t>
      </w:r>
      <w:r w:rsidR="006A3E88">
        <w:rPr>
          <w:rFonts w:hint="eastAsia"/>
          <w:lang w:eastAsia="zh-CN"/>
        </w:rPr>
        <w:t xml:space="preserve"> that the </w:t>
      </w:r>
      <w:r w:rsidR="007D0CB1">
        <w:rPr>
          <w:rFonts w:hint="eastAsia"/>
          <w:lang w:eastAsia="zh-CN"/>
        </w:rPr>
        <w:t xml:space="preserve">inclusion </w:t>
      </w:r>
      <w:r w:rsidR="006A3E88">
        <w:rPr>
          <w:rFonts w:hint="eastAsia"/>
          <w:lang w:eastAsia="zh-CN"/>
        </w:rPr>
        <w:t xml:space="preserve">of </w:t>
      </w:r>
      <w:r w:rsidR="00B067ED">
        <w:rPr>
          <w:lang w:eastAsia="zh-CN"/>
        </w:rPr>
        <w:t xml:space="preserve">a </w:t>
      </w:r>
      <w:r w:rsidR="006A3E88">
        <w:rPr>
          <w:rFonts w:hint="eastAsia"/>
          <w:lang w:eastAsia="zh-CN"/>
        </w:rPr>
        <w:t xml:space="preserve">green manure </w:t>
      </w:r>
      <w:r w:rsidR="00B067ED">
        <w:rPr>
          <w:lang w:eastAsia="zh-CN"/>
        </w:rPr>
        <w:t xml:space="preserve">crop </w:t>
      </w:r>
      <w:r w:rsidR="006A3E88">
        <w:rPr>
          <w:rFonts w:hint="eastAsia"/>
          <w:lang w:eastAsia="zh-CN"/>
        </w:rPr>
        <w:t>increased the yields of subsequent crops (spring wheat and winter rye) in organic systems</w:t>
      </w:r>
      <w:r w:rsidR="008E784F">
        <w:rPr>
          <w:rFonts w:hint="eastAsia"/>
          <w:lang w:eastAsia="zh-CN"/>
        </w:rPr>
        <w:t xml:space="preserve">, </w:t>
      </w:r>
      <w:r w:rsidR="007D0CB1">
        <w:rPr>
          <w:rFonts w:hint="eastAsia"/>
          <w:lang w:eastAsia="zh-CN"/>
        </w:rPr>
        <w:t>whereas it</w:t>
      </w:r>
      <w:r w:rsidR="008E784F">
        <w:rPr>
          <w:rFonts w:hint="eastAsia"/>
          <w:lang w:eastAsia="zh-CN"/>
        </w:rPr>
        <w:t xml:space="preserve"> had </w:t>
      </w:r>
      <w:r w:rsidR="00084711">
        <w:rPr>
          <w:rFonts w:hint="eastAsia"/>
          <w:lang w:eastAsia="zh-CN"/>
        </w:rPr>
        <w:t xml:space="preserve">a </w:t>
      </w:r>
      <w:r w:rsidR="008E784F">
        <w:rPr>
          <w:rFonts w:hint="eastAsia"/>
          <w:lang w:eastAsia="zh-CN"/>
        </w:rPr>
        <w:t>higher risk of nitr</w:t>
      </w:r>
      <w:r w:rsidR="00B067ED">
        <w:rPr>
          <w:lang w:eastAsia="zh-CN"/>
        </w:rPr>
        <w:t>ate</w:t>
      </w:r>
      <w:r w:rsidR="008E784F">
        <w:rPr>
          <w:rFonts w:hint="eastAsia"/>
          <w:lang w:eastAsia="zh-CN"/>
        </w:rPr>
        <w:t xml:space="preserve"> leaching</w:t>
      </w:r>
      <w:r w:rsidR="006A3E88">
        <w:rPr>
          <w:rFonts w:hint="eastAsia"/>
          <w:lang w:eastAsia="zh-CN"/>
        </w:rPr>
        <w:t xml:space="preserve">. </w:t>
      </w:r>
      <w:r w:rsidR="008E784F">
        <w:rPr>
          <w:rFonts w:hint="eastAsia"/>
          <w:lang w:eastAsia="zh-CN"/>
        </w:rPr>
        <w:t>Cover crops had slight effects on crop yields but significantly reduced nitr</w:t>
      </w:r>
      <w:r w:rsidR="00B10E73">
        <w:rPr>
          <w:lang w:eastAsia="zh-CN"/>
        </w:rPr>
        <w:t>ate</w:t>
      </w:r>
      <w:r w:rsidR="008E784F">
        <w:rPr>
          <w:rFonts w:hint="eastAsia"/>
          <w:lang w:eastAsia="zh-CN"/>
        </w:rPr>
        <w:t xml:space="preserve"> leaching in both organic and conventional systems. </w:t>
      </w:r>
      <w:r w:rsidR="00692264">
        <w:rPr>
          <w:rFonts w:hint="eastAsia"/>
          <w:lang w:eastAsia="zh-CN"/>
        </w:rPr>
        <w:t>T</w:t>
      </w:r>
      <w:r w:rsidR="00410129">
        <w:rPr>
          <w:rFonts w:hint="eastAsia"/>
          <w:lang w:eastAsia="zh-CN"/>
        </w:rPr>
        <w:t xml:space="preserve">o </w:t>
      </w:r>
      <w:r w:rsidR="00410129">
        <w:rPr>
          <w:lang w:eastAsia="zh-CN"/>
        </w:rPr>
        <w:t>maximize</w:t>
      </w:r>
      <w:r w:rsidR="00410129">
        <w:rPr>
          <w:rFonts w:hint="eastAsia"/>
          <w:lang w:eastAsia="zh-CN"/>
        </w:rPr>
        <w:t xml:space="preserve"> </w:t>
      </w:r>
      <w:r w:rsidR="006E1D98">
        <w:rPr>
          <w:rFonts w:hint="eastAsia"/>
          <w:lang w:eastAsia="zh-CN"/>
        </w:rPr>
        <w:t>clover</w:t>
      </w:r>
      <w:r w:rsidR="00584BC7">
        <w:rPr>
          <w:lang w:eastAsia="zh-CN"/>
        </w:rPr>
        <w:t>’</w:t>
      </w:r>
      <w:r w:rsidR="00584BC7">
        <w:rPr>
          <w:rFonts w:hint="eastAsia"/>
          <w:lang w:eastAsia="zh-CN"/>
        </w:rPr>
        <w:t>s value</w:t>
      </w:r>
      <w:r w:rsidR="00982B2B">
        <w:rPr>
          <w:rFonts w:hint="eastAsia"/>
          <w:lang w:eastAsia="zh-CN"/>
        </w:rPr>
        <w:t>, it was used to produce bioenergy</w:t>
      </w:r>
      <w:r w:rsidR="000218E0">
        <w:rPr>
          <w:lang w:eastAsia="zh-CN"/>
        </w:rPr>
        <w:t xml:space="preserve"> </w:t>
      </w:r>
      <w:r w:rsidR="00584BC7">
        <w:rPr>
          <w:rFonts w:hint="eastAsia"/>
          <w:lang w:eastAsia="zh-CN"/>
        </w:rPr>
        <w:t>(</w:t>
      </w:r>
      <w:r w:rsidR="00982B2B">
        <w:rPr>
          <w:rFonts w:hint="eastAsia"/>
          <w:lang w:eastAsia="zh-CN"/>
        </w:rPr>
        <w:t>biogas</w:t>
      </w:r>
      <w:r w:rsidR="00584BC7">
        <w:rPr>
          <w:rFonts w:hint="eastAsia"/>
          <w:lang w:eastAsia="zh-CN"/>
        </w:rPr>
        <w:t>)</w:t>
      </w:r>
      <w:r w:rsidR="00982B2B">
        <w:rPr>
          <w:rFonts w:hint="eastAsia"/>
          <w:lang w:eastAsia="zh-CN"/>
        </w:rPr>
        <w:t>, and the digestate was</w:t>
      </w:r>
      <w:r w:rsidR="001D5BBE">
        <w:rPr>
          <w:rFonts w:hint="eastAsia"/>
          <w:lang w:eastAsia="zh-CN"/>
        </w:rPr>
        <w:t xml:space="preserve"> </w:t>
      </w:r>
      <w:r w:rsidR="00584BC7">
        <w:rPr>
          <w:rFonts w:hint="eastAsia"/>
          <w:lang w:eastAsia="zh-CN"/>
        </w:rPr>
        <w:t xml:space="preserve">in turn </w:t>
      </w:r>
      <w:r w:rsidR="001D5BBE">
        <w:rPr>
          <w:rFonts w:hint="eastAsia"/>
          <w:lang w:eastAsia="zh-CN"/>
        </w:rPr>
        <w:t>applied to the field as biofertilizer.</w:t>
      </w:r>
      <w:r w:rsidR="00410129">
        <w:rPr>
          <w:rFonts w:hint="eastAsia"/>
          <w:lang w:eastAsia="zh-CN"/>
        </w:rPr>
        <w:t xml:space="preserve"> </w:t>
      </w:r>
      <w:r w:rsidR="006E1D98">
        <w:rPr>
          <w:rFonts w:hint="eastAsia"/>
          <w:lang w:eastAsia="zh-CN"/>
        </w:rPr>
        <w:t xml:space="preserve">By exploring the innovative use of plant-based fertilizer, we are optimizing Danish organic cropping systems to </w:t>
      </w:r>
      <w:r w:rsidR="000025E9">
        <w:rPr>
          <w:rFonts w:hint="eastAsia"/>
          <w:lang w:eastAsia="zh-CN"/>
        </w:rPr>
        <w:t xml:space="preserve">improve </w:t>
      </w:r>
      <w:r w:rsidR="006E1D98">
        <w:rPr>
          <w:rFonts w:hint="eastAsia"/>
          <w:lang w:eastAsia="zh-CN"/>
        </w:rPr>
        <w:t xml:space="preserve">nutrient </w:t>
      </w:r>
      <w:r w:rsidR="000025E9">
        <w:rPr>
          <w:rFonts w:hint="eastAsia"/>
          <w:lang w:eastAsia="zh-CN"/>
        </w:rPr>
        <w:t xml:space="preserve">use efficiency and </w:t>
      </w:r>
      <w:r w:rsidR="00477CD6">
        <w:rPr>
          <w:rFonts w:hint="eastAsia"/>
          <w:lang w:eastAsia="zh-CN"/>
        </w:rPr>
        <w:t>narrow</w:t>
      </w:r>
      <w:r w:rsidR="006E1D98">
        <w:rPr>
          <w:rFonts w:hint="eastAsia"/>
          <w:lang w:eastAsia="zh-CN"/>
        </w:rPr>
        <w:t xml:space="preserve"> </w:t>
      </w:r>
      <w:r w:rsidR="00477CD6">
        <w:rPr>
          <w:rFonts w:hint="eastAsia"/>
          <w:lang w:eastAsia="zh-CN"/>
        </w:rPr>
        <w:t xml:space="preserve">the </w:t>
      </w:r>
      <w:r w:rsidR="006E1D98">
        <w:rPr>
          <w:rFonts w:hint="eastAsia"/>
          <w:lang w:eastAsia="zh-CN"/>
        </w:rPr>
        <w:t xml:space="preserve">yield </w:t>
      </w:r>
      <w:r w:rsidR="000025E9">
        <w:rPr>
          <w:rFonts w:hint="eastAsia"/>
          <w:lang w:eastAsia="zh-CN"/>
        </w:rPr>
        <w:t xml:space="preserve">gaps </w:t>
      </w:r>
      <w:r w:rsidR="006E1D98">
        <w:rPr>
          <w:rFonts w:hint="eastAsia"/>
          <w:lang w:eastAsia="zh-CN"/>
        </w:rPr>
        <w:t>compared to conventional systems</w:t>
      </w:r>
      <w:r w:rsidR="00477CD6">
        <w:rPr>
          <w:rFonts w:hint="eastAsia"/>
          <w:lang w:eastAsia="zh-CN"/>
        </w:rPr>
        <w:t>,</w:t>
      </w:r>
      <w:r w:rsidR="006E1D98">
        <w:rPr>
          <w:rFonts w:hint="eastAsia"/>
          <w:lang w:eastAsia="zh-CN"/>
        </w:rPr>
        <w:t xml:space="preserve"> while reducing climate impact.</w:t>
      </w:r>
    </w:p>
    <w:p w14:paraId="791F6D1D" w14:textId="75F712DE" w:rsidR="00205242" w:rsidRPr="00205242" w:rsidRDefault="00205242" w:rsidP="008E784F">
      <w:pPr>
        <w:spacing w:line="276" w:lineRule="auto"/>
        <w:jc w:val="both"/>
        <w:rPr>
          <w:b/>
          <w:bCs/>
          <w:lang w:eastAsia="zh-CN"/>
        </w:rPr>
      </w:pPr>
      <w:r w:rsidRPr="00205242">
        <w:rPr>
          <w:rFonts w:hint="eastAsia"/>
          <w:b/>
          <w:bCs/>
          <w:lang w:eastAsia="zh-CN"/>
        </w:rPr>
        <w:t>Acknowledgement</w:t>
      </w:r>
    </w:p>
    <w:p w14:paraId="4D6F9D8C" w14:textId="4D085CFF" w:rsidR="00205242" w:rsidRDefault="002D275B" w:rsidP="002D275B">
      <w:pPr>
        <w:spacing w:line="276" w:lineRule="auto"/>
        <w:jc w:val="both"/>
        <w:rPr>
          <w:lang w:eastAsia="zh-CN"/>
        </w:rPr>
      </w:pPr>
      <w:r w:rsidRPr="002D275B">
        <w:rPr>
          <w:lang w:eastAsia="zh-CN"/>
        </w:rPr>
        <w:t>This study is part of the GLORY project, coordinated by the International Centre for Research in Organic Food Systems (ICROFS) and funded by GUDP, Denmark.</w:t>
      </w:r>
    </w:p>
    <w:sectPr w:rsidR="00205242">
      <w:type w:val="continuous"/>
      <w:pgSz w:w="11906" w:h="16838"/>
      <w:pgMar w:top="1440" w:right="1440" w:bottom="1440" w:left="1440" w:header="851" w:footer="992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408D3A" w14:textId="77777777" w:rsidR="00DE3E56" w:rsidRDefault="00DE3E56">
      <w:r>
        <w:separator/>
      </w:r>
    </w:p>
  </w:endnote>
  <w:endnote w:type="continuationSeparator" w:id="0">
    <w:p w14:paraId="5ED87EAE" w14:textId="77777777" w:rsidR="00DE3E56" w:rsidRDefault="00DE3E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C184B8" w14:textId="77777777" w:rsidR="00DE3E56" w:rsidRDefault="00DE3E56">
      <w:r>
        <w:separator/>
      </w:r>
    </w:p>
  </w:footnote>
  <w:footnote w:type="continuationSeparator" w:id="0">
    <w:p w14:paraId="4F0FB01A" w14:textId="77777777" w:rsidR="00DE3E56" w:rsidRDefault="00DE3E5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7545E5" w14:textId="77777777" w:rsidR="007D27DC" w:rsidRDefault="00000000"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7FECF06" wp14:editId="0559193C">
              <wp:simplePos x="0" y="0"/>
              <wp:positionH relativeFrom="column">
                <wp:posOffset>3867785</wp:posOffset>
              </wp:positionH>
              <wp:positionV relativeFrom="paragraph">
                <wp:posOffset>-20955</wp:posOffset>
              </wp:positionV>
              <wp:extent cx="2294255" cy="960755"/>
              <wp:effectExtent l="0" t="0" r="0" b="0"/>
              <wp:wrapNone/>
              <wp:docPr id="48" name="文本框 4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4130675" y="443230"/>
                        <a:ext cx="2294255" cy="960755"/>
                      </a:xfrm>
                      <a:prstGeom prst="rect">
                        <a:avLst/>
                      </a:prstGeom>
                      <a:noFill/>
                      <a:ln w="6350" cap="flat" cmpd="sng" algn="ctr">
                        <a:noFill/>
                        <a:prstDash val="dash"/>
                        <a:miter lim="800000"/>
                      </a:ln>
                      <a:effectLst/>
                    </wps:spPr>
                    <wps:txbx>
                      <w:txbxContent>
                        <w:p w14:paraId="783313FF" w14:textId="77777777" w:rsidR="007D27DC" w:rsidRDefault="00000000">
                          <w:pPr>
                            <w:jc w:val="right"/>
                          </w:pPr>
                          <w:r>
                            <w:t>June 7-12, 2026</w:t>
                          </w:r>
                        </w:p>
                        <w:p w14:paraId="5A93172B" w14:textId="77777777" w:rsidR="007D27DC" w:rsidRDefault="00000000">
                          <w:pPr>
                            <w:jc w:val="right"/>
                          </w:pPr>
                          <w:r>
                            <w:t>Nanjing, China</w:t>
                          </w:r>
                        </w:p>
                        <w:p w14:paraId="57ECBE70" w14:textId="77777777" w:rsidR="007D27DC" w:rsidRDefault="007D27DC">
                          <w:pPr>
                            <w:jc w:val="right"/>
                          </w:pPr>
                          <w:hyperlink r:id="rId1" w:history="1">
                            <w:r>
                              <w:rPr>
                                <w:rStyle w:val="a3"/>
                              </w:rPr>
                              <w:t>https://www.23wcss.org.cn/</w:t>
                            </w:r>
                          </w:hyperlink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7FECF06" id="_x0000_t202" coordsize="21600,21600" o:spt="202" path="m,l,21600r21600,l21600,xe">
              <v:stroke joinstyle="miter"/>
              <v:path gradientshapeok="t" o:connecttype="rect"/>
            </v:shapetype>
            <v:shape id="文本框 48" o:spid="_x0000_s1026" type="#_x0000_t202" style="position:absolute;margin-left:304.55pt;margin-top:-1.65pt;width:180.65pt;height:75.6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" filled="f" stroked="f" strokeweight=".5pt">
              <v:stroke dashstyle="dash"/>
              <v:textbox>
                <w:txbxContent>
                  <w:p w14:paraId="783313FF" w14:textId="77777777" w:rsidR="007D27DC" w:rsidRDefault="00000000">
                    <w:pPr>
                      <w:jc w:val="right"/>
                    </w:pPr>
                    <w:r>
                      <w:t>June 7-12, 2026</w:t>
                    </w:r>
                  </w:p>
                  <w:p w14:paraId="5A93172B" w14:textId="77777777" w:rsidR="007D27DC" w:rsidRDefault="00000000">
                    <w:pPr>
                      <w:jc w:val="right"/>
                    </w:pPr>
                    <w:r>
                      <w:t>Nanjing, China</w:t>
                    </w:r>
                  </w:p>
                  <w:p w14:paraId="57ECBE70" w14:textId="77777777" w:rsidR="007D27DC" w:rsidRDefault="007D27DC">
                    <w:pPr>
                      <w:jc w:val="right"/>
                    </w:pPr>
                    <w:hyperlink r:id="rId2" w:history="1">
                      <w:r>
                        <w:rPr>
                          <w:rStyle w:val="a3"/>
                        </w:rPr>
                        <w:t>https://www.23wcss.org.cn/</w:t>
                      </w:r>
                    </w:hyperlink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inline distT="0" distB="0" distL="114300" distR="114300" wp14:anchorId="4629D69B" wp14:editId="4E1AE0E8">
          <wp:extent cx="720090" cy="720090"/>
          <wp:effectExtent l="0" t="0" r="11430" b="11430"/>
          <wp:docPr id="1" name="图片 1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1" descr="logo"/>
                  <pic:cNvPicPr>
                    <a:picLocks noChangeAspect="1"/>
                  </pic:cNvPicPr>
                </pic:nvPicPr>
                <pic:blipFill>
                  <a:blip r:embed="rId3"/>
                  <a:stretch>
                    <a:fillRect/>
                  </a:stretch>
                </pic:blipFill>
                <pic:spPr>
                  <a:xfrm>
                    <a:off x="0" y="0"/>
                    <a:ext cx="720090" cy="7200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27DC"/>
    <w:rsid w:val="000025E9"/>
    <w:rsid w:val="00007ECB"/>
    <w:rsid w:val="0001270F"/>
    <w:rsid w:val="000218E0"/>
    <w:rsid w:val="00084711"/>
    <w:rsid w:val="0009387F"/>
    <w:rsid w:val="000D3D55"/>
    <w:rsid w:val="000D3DCA"/>
    <w:rsid w:val="00125D14"/>
    <w:rsid w:val="00171434"/>
    <w:rsid w:val="001B408F"/>
    <w:rsid w:val="001D3050"/>
    <w:rsid w:val="001D5BBE"/>
    <w:rsid w:val="001D734F"/>
    <w:rsid w:val="00205242"/>
    <w:rsid w:val="002218F1"/>
    <w:rsid w:val="0027560E"/>
    <w:rsid w:val="002768B3"/>
    <w:rsid w:val="002A78DA"/>
    <w:rsid w:val="002D275B"/>
    <w:rsid w:val="0032126A"/>
    <w:rsid w:val="00410129"/>
    <w:rsid w:val="00477CD6"/>
    <w:rsid w:val="00480D1A"/>
    <w:rsid w:val="004C0070"/>
    <w:rsid w:val="00514304"/>
    <w:rsid w:val="00522ED7"/>
    <w:rsid w:val="00584BC7"/>
    <w:rsid w:val="005B1064"/>
    <w:rsid w:val="005C1122"/>
    <w:rsid w:val="005C2180"/>
    <w:rsid w:val="00643DD3"/>
    <w:rsid w:val="00662785"/>
    <w:rsid w:val="00692264"/>
    <w:rsid w:val="006A3E88"/>
    <w:rsid w:val="006D55C7"/>
    <w:rsid w:val="006E1D98"/>
    <w:rsid w:val="00755478"/>
    <w:rsid w:val="007B1B3D"/>
    <w:rsid w:val="007C3AAB"/>
    <w:rsid w:val="007D0CB1"/>
    <w:rsid w:val="007D27DC"/>
    <w:rsid w:val="008028F8"/>
    <w:rsid w:val="00804952"/>
    <w:rsid w:val="00853ADD"/>
    <w:rsid w:val="00861D08"/>
    <w:rsid w:val="008B05CD"/>
    <w:rsid w:val="008C348A"/>
    <w:rsid w:val="008C3B04"/>
    <w:rsid w:val="008E784F"/>
    <w:rsid w:val="00904114"/>
    <w:rsid w:val="00911366"/>
    <w:rsid w:val="00982B2B"/>
    <w:rsid w:val="009C1F9C"/>
    <w:rsid w:val="00A010CA"/>
    <w:rsid w:val="00A06456"/>
    <w:rsid w:val="00AA2035"/>
    <w:rsid w:val="00B067ED"/>
    <w:rsid w:val="00B10BF6"/>
    <w:rsid w:val="00B10E73"/>
    <w:rsid w:val="00BA7E27"/>
    <w:rsid w:val="00BB6AF8"/>
    <w:rsid w:val="00BC2CC8"/>
    <w:rsid w:val="00BC60D9"/>
    <w:rsid w:val="00BE5ADB"/>
    <w:rsid w:val="00BF3D58"/>
    <w:rsid w:val="00C206B4"/>
    <w:rsid w:val="00C7245C"/>
    <w:rsid w:val="00CC1983"/>
    <w:rsid w:val="00DE3E56"/>
    <w:rsid w:val="00E75758"/>
    <w:rsid w:val="00F2007E"/>
    <w:rsid w:val="00F54AC0"/>
    <w:rsid w:val="00F96FBB"/>
    <w:rsid w:val="00FA5AE4"/>
    <w:rsid w:val="00FB770E"/>
    <w:rsid w:val="667002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24EE51E"/>
  <w15:docId w15:val="{4E2C8C7B-2E02-4760-9988-947CEED383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rFonts w:ascii="Times New Roman" w:eastAsia="SimSun" w:hAnsi="Times New Roman" w:cs="Times New Roman"/>
      <w:kern w:val="2"/>
      <w:sz w:val="24"/>
      <w:szCs w:val="24"/>
      <w:lang w:eastAsia="zh-T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color w:val="0000FF"/>
      <w:u w:val="single"/>
    </w:rPr>
  </w:style>
  <w:style w:type="paragraph" w:customStyle="1" w:styleId="a4">
    <w:name w:val="清單段落"/>
    <w:basedOn w:val="a"/>
    <w:uiPriority w:val="34"/>
    <w:qFormat/>
    <w:pPr>
      <w:widowControl/>
      <w:ind w:leftChars="200" w:left="480"/>
    </w:pPr>
    <w:rPr>
      <w:kern w:val="0"/>
    </w:rPr>
  </w:style>
  <w:style w:type="paragraph" w:styleId="a5">
    <w:name w:val="Revision"/>
    <w:hidden/>
    <w:uiPriority w:val="99"/>
    <w:unhideWhenUsed/>
    <w:rsid w:val="00BA7E27"/>
    <w:rPr>
      <w:rFonts w:ascii="Times New Roman" w:eastAsia="SimSun" w:hAnsi="Times New Roman" w:cs="Times New Roman"/>
      <w:kern w:val="2"/>
      <w:sz w:val="24"/>
      <w:szCs w:val="24"/>
      <w:lang w:eastAsia="zh-TW"/>
    </w:rPr>
  </w:style>
  <w:style w:type="character" w:styleId="a6">
    <w:name w:val="annotation reference"/>
    <w:basedOn w:val="a0"/>
    <w:rsid w:val="0027560E"/>
    <w:rPr>
      <w:sz w:val="16"/>
      <w:szCs w:val="16"/>
    </w:rPr>
  </w:style>
  <w:style w:type="paragraph" w:styleId="a7">
    <w:name w:val="annotation text"/>
    <w:basedOn w:val="a"/>
    <w:link w:val="a8"/>
    <w:rsid w:val="0027560E"/>
    <w:rPr>
      <w:sz w:val="20"/>
      <w:szCs w:val="20"/>
    </w:rPr>
  </w:style>
  <w:style w:type="character" w:customStyle="1" w:styleId="a8">
    <w:name w:val="批注文字 字符"/>
    <w:basedOn w:val="a0"/>
    <w:link w:val="a7"/>
    <w:rsid w:val="0027560E"/>
    <w:rPr>
      <w:rFonts w:ascii="Times New Roman" w:eastAsia="SimSun" w:hAnsi="Times New Roman" w:cs="Times New Roman"/>
      <w:kern w:val="2"/>
      <w:lang w:eastAsia="zh-TW"/>
    </w:rPr>
  </w:style>
  <w:style w:type="paragraph" w:styleId="a9">
    <w:name w:val="annotation subject"/>
    <w:basedOn w:val="a7"/>
    <w:next w:val="a7"/>
    <w:link w:val="aa"/>
    <w:rsid w:val="0027560E"/>
    <w:rPr>
      <w:b/>
      <w:bCs/>
    </w:rPr>
  </w:style>
  <w:style w:type="character" w:customStyle="1" w:styleId="aa">
    <w:name w:val="批注主题 字符"/>
    <w:basedOn w:val="a8"/>
    <w:link w:val="a9"/>
    <w:rsid w:val="0027560E"/>
    <w:rPr>
      <w:rFonts w:ascii="Times New Roman" w:eastAsia="SimSun" w:hAnsi="Times New Roman" w:cs="Times New Roman"/>
      <w:b/>
      <w:bCs/>
      <w:kern w:val="2"/>
      <w:lang w:eastAsia="zh-T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1.png"/><Relationship Id="rId2" Type="http://schemas.openxmlformats.org/officeDocument/2006/relationships/hyperlink" Target="https://www.23wcss.org.cn/" TargetMode="External"/><Relationship Id="rId1" Type="http://schemas.openxmlformats.org/officeDocument/2006/relationships/hyperlink" Target="https://www.23wcss.org.cn/" TargetMode="Externa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Metadata/LabelInfo.xml><?xml version="1.0" encoding="utf-8"?>
<clbl:labelList xmlns:clbl="http://schemas.microsoft.com/office/2020/mipLabelMetadata">
  <clbl:label id="{61fd1d36-fecb-47ca-b7d7-d0df0370a198}" enabled="0" method="" siteId="{61fd1d36-fecb-47ca-b7d7-d0df0370a198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305</TotalTime>
  <Pages>1</Pages>
  <Words>354</Words>
  <Characters>2022</Characters>
  <Application>Microsoft Office Word</Application>
  <DocSecurity>0</DocSecurity>
  <Lines>16</Lines>
  <Paragraphs>4</Paragraphs>
  <ScaleCrop>false</ScaleCrop>
  <Company/>
  <LinksUpToDate>false</LinksUpToDate>
  <CharactersWithSpaces>2372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tangf</dc:creator>
  <cp:lastModifiedBy>Yiwei Shang</cp:lastModifiedBy>
  <cp:revision>28</cp:revision>
  <dcterms:created xsi:type="dcterms:W3CDTF">2025-11-24T12:10:00Z</dcterms:created>
  <dcterms:modified xsi:type="dcterms:W3CDTF">2025-11-26T13:16:00Z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KSOTemplateDocerSaveRecord">
    <vt:lpwstr>eyJoZGlkIjoiMmMwNDI1OWJiYjE4NjAyOWU2MjdkNzI3YTdjOGYyYWMiLCJ1c2VySWQiOiI1MTc5MjYwOTkifQ==</vt:lpwstr>
  </property>
  <property fmtid="{D5CDD505-2E9C-101B-9397-08002B2CF9AE}" pid="4" name="ICV">
    <vt:lpwstr>668EEDDDE25B48628D00B0B75F824E3E_12</vt:lpwstr>
  </property>
</Properties>
</file>