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08C8" w14:textId="503299E8" w:rsidR="00F73C1E" w:rsidRPr="00761F0B" w:rsidRDefault="00F73C1E" w:rsidP="00761F0B">
      <w:pPr>
        <w:pStyle w:val="NormalWeb"/>
        <w:spacing w:before="0" w:beforeAutospacing="0" w:after="120" w:afterAutospacing="0"/>
        <w:rPr>
          <w:rFonts w:asciiTheme="majorHAnsi" w:hAnsiTheme="majorHAnsi"/>
          <w:sz w:val="12"/>
          <w:szCs w:val="12"/>
        </w:rPr>
      </w:pPr>
      <w:r w:rsidRPr="00761F0B">
        <w:rPr>
          <w:rFonts w:asciiTheme="majorHAnsi" w:eastAsiaTheme="minorEastAsia" w:hAnsiTheme="majorHAnsi" w:cstheme="minorBidi"/>
          <w:color w:val="0E586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WP2 - Training on organic cultivar testing</w:t>
      </w:r>
      <w:r w:rsidRPr="00761F0B">
        <w:rPr>
          <w:rFonts w:asciiTheme="majorHAnsi" w:eastAsiaTheme="minorEastAsia" w:hAnsiTheme="majorHAnsi" w:cstheme="minorBidi"/>
          <w:color w:val="0E5861"/>
          <w:kern w:val="24"/>
          <w:sz w:val="40"/>
          <w:szCs w:val="40"/>
          <w:lang w:val="hu-H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</w:r>
      <w:r w:rsidRPr="00761F0B">
        <w:rPr>
          <w:rFonts w:asciiTheme="majorHAnsi" w:eastAsiaTheme="minorEastAsia" w:hAnsiTheme="majorHAnsi" w:cstheme="minorBidi"/>
          <w:color w:val="000000" w:themeColor="text1"/>
          <w:kern w:val="24"/>
          <w:sz w:val="40"/>
          <w:szCs w:val="40"/>
          <w:lang w:val="hu-H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Module </w:t>
      </w:r>
      <w:r w:rsidRPr="00761F0B">
        <w:rPr>
          <w:rFonts w:asciiTheme="majorHAnsi" w:eastAsiaTheme="minorEastAsia" w:hAnsiTheme="majorHAnsi" w:cstheme="minorBidi"/>
          <w:color w:val="000000" w:themeColor="text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9</w:t>
      </w:r>
      <w:r w:rsidRPr="00761F0B">
        <w:rPr>
          <w:rFonts w:asciiTheme="majorHAnsi" w:eastAsiaTheme="minorEastAsia" w:hAnsiTheme="majorHAnsi" w:cstheme="minorBidi"/>
          <w:color w:val="000000" w:themeColor="text1"/>
          <w:kern w:val="24"/>
          <w:sz w:val="40"/>
          <w:szCs w:val="40"/>
          <w:lang w:val="hu-H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– </w:t>
      </w:r>
      <w:r w:rsidR="002A3E9E" w:rsidRPr="00761F0B">
        <w:rPr>
          <w:rFonts w:asciiTheme="majorHAnsi" w:eastAsiaTheme="minorEastAsia" w:hAnsiTheme="majorHAnsi" w:cstheme="minorBidi"/>
          <w:color w:val="000000" w:themeColor="text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Data management in on-farm cultivar testing</w:t>
      </w:r>
    </w:p>
    <w:p w14:paraId="553F7BD9" w14:textId="35D27AEF" w:rsidR="00F21ECE" w:rsidRPr="008F13B8" w:rsidRDefault="00F73C1E" w:rsidP="00761F0B">
      <w:pPr>
        <w:pStyle w:val="NormalWeb"/>
        <w:spacing w:before="0" w:beforeAutospacing="0" w:after="120" w:afterAutospacing="0"/>
        <w:rPr>
          <w:rFonts w:asciiTheme="majorHAnsi" w:hAnsiTheme="majorHAnsi"/>
          <w:sz w:val="40"/>
          <w:szCs w:val="40"/>
        </w:rPr>
      </w:pPr>
      <w:r w:rsidRPr="00761F0B">
        <w:rPr>
          <w:rFonts w:asciiTheme="majorHAnsi" w:eastAsia="+mn-ea" w:hAnsiTheme="majorHAnsi" w:cs="+mn-cs"/>
          <w:color w:val="000000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Unit </w:t>
      </w:r>
      <w:r w:rsidR="000033BD">
        <w:rPr>
          <w:rFonts w:asciiTheme="majorHAnsi" w:eastAsia="+mn-ea" w:hAnsiTheme="majorHAnsi" w:cs="+mn-cs"/>
          <w:color w:val="000000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9</w:t>
      </w:r>
      <w:r w:rsidRPr="00761F0B">
        <w:rPr>
          <w:rFonts w:asciiTheme="majorHAnsi" w:eastAsia="+mn-ea" w:hAnsiTheme="majorHAnsi" w:cs="+mn-cs"/>
          <w:color w:val="000000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</w:t>
      </w:r>
      <w:r w:rsidR="00154F6B">
        <w:rPr>
          <w:rFonts w:asciiTheme="majorHAnsi" w:eastAsia="+mn-ea" w:hAnsiTheme="majorHAnsi" w:cs="+mn-cs"/>
          <w:color w:val="000000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4</w:t>
      </w:r>
      <w:r w:rsidRPr="00761F0B">
        <w:rPr>
          <w:rFonts w:asciiTheme="majorHAnsi" w:eastAsia="+mn-ea" w:hAnsiTheme="majorHAnsi" w:cs="+mn-cs"/>
          <w:color w:val="000000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8F13B8" w:rsidRPr="008F13B8">
        <w:rPr>
          <w:rFonts w:asciiTheme="majorHAnsi" w:eastAsiaTheme="minorEastAsia" w:hAnsiTheme="majorHAnsi" w:cstheme="minorBidi"/>
          <w:color w:val="000000" w:themeColor="text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Practical</w:t>
      </w:r>
      <w:r w:rsidR="008F13B8" w:rsidRPr="008F13B8">
        <w:rPr>
          <w:rFonts w:asciiTheme="majorHAnsi" w:hAnsiTheme="majorHAnsi"/>
          <w:sz w:val="40"/>
          <w:szCs w:val="40"/>
        </w:rPr>
        <w:t xml:space="preserve"> </w:t>
      </w:r>
      <w:r w:rsidR="008F13B8" w:rsidRPr="008F13B8">
        <w:rPr>
          <w:rFonts w:asciiTheme="majorHAnsi" w:eastAsiaTheme="minorEastAsia" w:hAnsiTheme="majorHAnsi" w:cstheme="minorBidi"/>
          <w:color w:val="000000" w:themeColor="text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tips</w:t>
      </w:r>
      <w:r w:rsidR="008F13B8" w:rsidRPr="008F13B8">
        <w:rPr>
          <w:rFonts w:asciiTheme="majorHAnsi" w:hAnsiTheme="majorHAnsi"/>
          <w:sz w:val="40"/>
          <w:szCs w:val="40"/>
        </w:rPr>
        <w:t>/</w:t>
      </w:r>
      <w:r w:rsidR="008F13B8" w:rsidRPr="008F13B8">
        <w:rPr>
          <w:rFonts w:asciiTheme="majorHAnsi" w:eastAsiaTheme="minorEastAsia" w:hAnsiTheme="majorHAnsi" w:cstheme="minorBidi"/>
          <w:color w:val="000000" w:themeColor="text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exercise</w:t>
      </w:r>
      <w:r w:rsidR="008F13B8" w:rsidRPr="008F13B8">
        <w:rPr>
          <w:rFonts w:asciiTheme="majorHAnsi" w:hAnsiTheme="majorHAnsi"/>
          <w:sz w:val="40"/>
          <w:szCs w:val="40"/>
        </w:rPr>
        <w:t xml:space="preserve"> </w:t>
      </w:r>
      <w:r w:rsidR="008F13B8" w:rsidRPr="008F13B8">
        <w:rPr>
          <w:rFonts w:asciiTheme="majorHAnsi" w:eastAsiaTheme="minorEastAsia" w:hAnsiTheme="majorHAnsi" w:cstheme="minorBidi"/>
          <w:color w:val="000000" w:themeColor="text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how</w:t>
      </w:r>
      <w:r w:rsidR="008F13B8" w:rsidRPr="008F13B8">
        <w:rPr>
          <w:rFonts w:asciiTheme="majorHAnsi" w:hAnsiTheme="majorHAnsi"/>
          <w:sz w:val="40"/>
          <w:szCs w:val="40"/>
        </w:rPr>
        <w:t xml:space="preserve"> </w:t>
      </w:r>
      <w:r w:rsidR="008F13B8" w:rsidRPr="008F13B8">
        <w:rPr>
          <w:rFonts w:asciiTheme="majorHAnsi" w:eastAsiaTheme="minorEastAsia" w:hAnsiTheme="majorHAnsi" w:cstheme="minorBidi"/>
          <w:color w:val="000000" w:themeColor="text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to</w:t>
      </w:r>
      <w:r w:rsidR="008F13B8" w:rsidRPr="008F13B8">
        <w:rPr>
          <w:rFonts w:asciiTheme="majorHAnsi" w:hAnsiTheme="majorHAnsi"/>
          <w:sz w:val="40"/>
          <w:szCs w:val="40"/>
        </w:rPr>
        <w:t xml:space="preserve"> </w:t>
      </w:r>
      <w:r w:rsidR="008F13B8" w:rsidRPr="008F13B8">
        <w:rPr>
          <w:rFonts w:asciiTheme="majorHAnsi" w:eastAsiaTheme="minorEastAsia" w:hAnsiTheme="majorHAnsi" w:cstheme="minorBidi"/>
          <w:color w:val="000000" w:themeColor="text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do</w:t>
      </w:r>
      <w:r w:rsidR="008F13B8" w:rsidRPr="008F13B8">
        <w:rPr>
          <w:rFonts w:asciiTheme="majorHAnsi" w:hAnsiTheme="majorHAnsi"/>
          <w:sz w:val="40"/>
          <w:szCs w:val="40"/>
        </w:rPr>
        <w:t xml:space="preserve"> </w:t>
      </w:r>
      <w:r w:rsidR="008F13B8" w:rsidRPr="008F13B8">
        <w:rPr>
          <w:rFonts w:asciiTheme="majorHAnsi" w:eastAsiaTheme="minorEastAsia" w:hAnsiTheme="majorHAnsi" w:cstheme="minorBidi"/>
          <w:color w:val="000000" w:themeColor="text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it</w:t>
      </w:r>
    </w:p>
    <w:p w14:paraId="153E0794" w14:textId="47D19C87" w:rsidR="001D6045" w:rsidRDefault="00CB5247" w:rsidP="00761F0B">
      <w:pPr>
        <w:pStyle w:val="NormalWeb"/>
        <w:spacing w:before="0" w:beforeAutospacing="0" w:after="120" w:afterAutospacing="0"/>
        <w:rPr>
          <w:rFonts w:asciiTheme="minorHAnsi" w:hAnsiTheme="minorHAnsi"/>
          <w:b/>
          <w:bCs/>
          <w:sz w:val="32"/>
          <w:szCs w:val="32"/>
          <w:lang w:val="en-US"/>
        </w:rPr>
      </w:pPr>
      <w:r>
        <w:rPr>
          <w:rFonts w:asciiTheme="minorHAnsi" w:hAnsiTheme="minorHAnsi"/>
          <w:b/>
          <w:bCs/>
          <w:sz w:val="32"/>
          <w:szCs w:val="32"/>
          <w:lang w:val="en-US"/>
        </w:rPr>
        <w:t>Final assignment</w:t>
      </w:r>
      <w:r w:rsidR="00F4669D" w:rsidRPr="00761F0B">
        <w:rPr>
          <w:rFonts w:asciiTheme="minorHAnsi" w:hAnsiTheme="minorHAnsi"/>
          <w:b/>
          <w:bCs/>
          <w:sz w:val="32"/>
          <w:szCs w:val="32"/>
          <w:lang w:val="en-US"/>
        </w:rPr>
        <w:t xml:space="preserve">: </w:t>
      </w:r>
      <w:r w:rsidR="00A51BCA">
        <w:rPr>
          <w:rFonts w:asciiTheme="minorHAnsi" w:hAnsiTheme="minorHAnsi"/>
          <w:b/>
          <w:bCs/>
          <w:sz w:val="32"/>
          <w:szCs w:val="32"/>
          <w:lang w:val="en-US"/>
        </w:rPr>
        <w:t>Data management plan</w:t>
      </w:r>
    </w:p>
    <w:p w14:paraId="17319C5F" w14:textId="055EA907" w:rsidR="00A51BCA" w:rsidRDefault="00214FF2" w:rsidP="00761F0B">
      <w:pPr>
        <w:pStyle w:val="NormalWeb"/>
        <w:spacing w:before="0" w:beforeAutospacing="0" w:after="120" w:afterAutospacing="0"/>
        <w:rPr>
          <w:rFonts w:ascii="Gadugi" w:hAnsi="Gadugi"/>
          <w:lang w:val="en-US"/>
        </w:rPr>
      </w:pPr>
      <w:r>
        <w:rPr>
          <w:rFonts w:ascii="Gadugi" w:hAnsi="Gadugi"/>
          <w:lang w:val="en-US"/>
        </w:rPr>
        <w:t xml:space="preserve">The focus of this module has been on building your skills </w:t>
      </w:r>
      <w:r w:rsidR="00835990" w:rsidRPr="00835990">
        <w:rPr>
          <w:rFonts w:ascii="Gadugi" w:hAnsi="Gadugi"/>
          <w:lang w:val="en-US"/>
        </w:rPr>
        <w:t xml:space="preserve">to manage data generated from on-farm cultivar evaluation trials so that it is FAIR and in a format ready for statistical analysis. </w:t>
      </w:r>
      <w:r w:rsidR="009F38EC">
        <w:rPr>
          <w:rFonts w:ascii="Gadugi" w:hAnsi="Gadugi"/>
          <w:lang w:val="en-US"/>
        </w:rPr>
        <w:t xml:space="preserve">Key to this is the formulation of a data management plan that covers all aspects </w:t>
      </w:r>
      <w:r w:rsidR="00D76A92">
        <w:rPr>
          <w:rFonts w:ascii="Gadugi" w:hAnsi="Gadugi"/>
          <w:lang w:val="en-US"/>
        </w:rPr>
        <w:t xml:space="preserve">of data collection, </w:t>
      </w:r>
      <w:r w:rsidR="000850D1">
        <w:rPr>
          <w:rFonts w:ascii="Gadugi" w:hAnsi="Gadugi"/>
          <w:lang w:val="en-US"/>
        </w:rPr>
        <w:t xml:space="preserve">processing, </w:t>
      </w:r>
      <w:r w:rsidR="00FF268B">
        <w:rPr>
          <w:rFonts w:ascii="Gadugi" w:hAnsi="Gadugi"/>
          <w:lang w:val="en-US"/>
        </w:rPr>
        <w:t xml:space="preserve">and storage. </w:t>
      </w:r>
    </w:p>
    <w:p w14:paraId="41E12ABD" w14:textId="5E7EFA6B" w:rsidR="00FF268B" w:rsidRDefault="00FF268B" w:rsidP="00761F0B">
      <w:pPr>
        <w:pStyle w:val="NormalWeb"/>
        <w:spacing w:before="0" w:beforeAutospacing="0" w:after="120" w:afterAutospacing="0"/>
        <w:rPr>
          <w:rFonts w:ascii="Gadugi" w:hAnsi="Gadugi"/>
          <w:lang w:val="en-US"/>
        </w:rPr>
      </w:pPr>
      <w:r>
        <w:rPr>
          <w:rFonts w:ascii="Gadugi" w:hAnsi="Gadugi"/>
          <w:lang w:val="en-US"/>
        </w:rPr>
        <w:t xml:space="preserve">In this </w:t>
      </w:r>
      <w:r w:rsidR="00BC578D">
        <w:rPr>
          <w:rFonts w:ascii="Gadugi" w:hAnsi="Gadugi"/>
          <w:lang w:val="en-US"/>
        </w:rPr>
        <w:t xml:space="preserve">assignment you will practice </w:t>
      </w:r>
      <w:r w:rsidR="00C96173">
        <w:rPr>
          <w:rFonts w:ascii="Gadugi" w:hAnsi="Gadugi"/>
          <w:lang w:val="en-US"/>
        </w:rPr>
        <w:t xml:space="preserve">writing a data management plan and have the opportunity to get feedback from experts on what you produce. </w:t>
      </w:r>
    </w:p>
    <w:p w14:paraId="3481FB46" w14:textId="7890A8C2" w:rsidR="00C96173" w:rsidRDefault="00554775" w:rsidP="00761F0B">
      <w:pPr>
        <w:pStyle w:val="NormalWeb"/>
        <w:spacing w:before="0" w:beforeAutospacing="0" w:after="120" w:afterAutospacing="0"/>
        <w:rPr>
          <w:rFonts w:ascii="Gadugi" w:hAnsi="Gadugi"/>
          <w:lang w:val="en-US"/>
        </w:rPr>
      </w:pPr>
      <w:r>
        <w:rPr>
          <w:rFonts w:ascii="Gadugi" w:hAnsi="Gadugi"/>
          <w:lang w:val="en-US"/>
        </w:rPr>
        <w:t xml:space="preserve">A template for a Data Management Plan that </w:t>
      </w:r>
      <w:r w:rsidR="001F62BB">
        <w:rPr>
          <w:rFonts w:ascii="Gadugi" w:hAnsi="Gadugi"/>
          <w:lang w:val="en-US"/>
        </w:rPr>
        <w:t>reflects the outline provide</w:t>
      </w:r>
      <w:r w:rsidR="000447DF">
        <w:rPr>
          <w:rFonts w:ascii="Gadugi" w:hAnsi="Gadugi"/>
          <w:lang w:val="en-US"/>
        </w:rPr>
        <w:t>d</w:t>
      </w:r>
      <w:r w:rsidR="001F62BB">
        <w:rPr>
          <w:rFonts w:ascii="Gadugi" w:hAnsi="Gadugi"/>
          <w:lang w:val="en-US"/>
        </w:rPr>
        <w:t xml:space="preserve"> in Unit 9.1</w:t>
      </w:r>
      <w:r w:rsidR="000447DF">
        <w:rPr>
          <w:rFonts w:ascii="Gadugi" w:hAnsi="Gadugi"/>
          <w:lang w:val="en-US"/>
        </w:rPr>
        <w:t xml:space="preserve"> is available to download. </w:t>
      </w:r>
    </w:p>
    <w:p w14:paraId="381525EA" w14:textId="66592A3D" w:rsidR="008A5968" w:rsidRDefault="008A5968" w:rsidP="00761F0B">
      <w:pPr>
        <w:pStyle w:val="NormalWeb"/>
        <w:spacing w:before="0" w:beforeAutospacing="0" w:after="120" w:afterAutospacing="0"/>
        <w:rPr>
          <w:rFonts w:ascii="Gadugi" w:hAnsi="Gadugi"/>
          <w:lang w:val="en-US"/>
        </w:rPr>
      </w:pPr>
      <w:r>
        <w:rPr>
          <w:rFonts w:ascii="Gadugi" w:hAnsi="Gadugi"/>
          <w:lang w:val="en-US"/>
        </w:rPr>
        <w:t xml:space="preserve">Your task: Refer to the four scenarios for cultivar evaluation trials </w:t>
      </w:r>
      <w:r w:rsidR="00BA308D">
        <w:rPr>
          <w:rFonts w:ascii="Gadugi" w:hAnsi="Gadugi"/>
          <w:lang w:val="en-US"/>
        </w:rPr>
        <w:t xml:space="preserve">that were presented in Unit 8.4. The ppt slides that introduced these scenarios </w:t>
      </w:r>
      <w:r w:rsidR="00CC4CF6">
        <w:rPr>
          <w:rFonts w:ascii="Gadugi" w:hAnsi="Gadugi"/>
          <w:lang w:val="en-US"/>
        </w:rPr>
        <w:t>have been provided to you in case you did not take part in Module 8. A word file with the suggested designs has also been provided for background information.</w:t>
      </w:r>
    </w:p>
    <w:p w14:paraId="38BBF1EA" w14:textId="77777777" w:rsidR="00BF311B" w:rsidRDefault="00BE7D25" w:rsidP="00761F0B">
      <w:pPr>
        <w:pStyle w:val="NormalWeb"/>
        <w:spacing w:before="0" w:beforeAutospacing="0" w:after="120" w:afterAutospacing="0"/>
        <w:rPr>
          <w:rFonts w:ascii="Gadugi" w:hAnsi="Gadugi"/>
          <w:lang w:val="en-US"/>
        </w:rPr>
      </w:pPr>
      <w:r>
        <w:rPr>
          <w:rFonts w:ascii="Gadugi" w:hAnsi="Gadugi"/>
          <w:lang w:val="en-US"/>
        </w:rPr>
        <w:t xml:space="preserve">Choose one of the scenarios </w:t>
      </w:r>
      <w:r w:rsidR="006E53EF">
        <w:rPr>
          <w:rFonts w:ascii="Gadugi" w:hAnsi="Gadugi"/>
          <w:lang w:val="en-US"/>
        </w:rPr>
        <w:t xml:space="preserve">for your plan OR if you are currently working on a cultivar evaluation trial, feel free to use that trial </w:t>
      </w:r>
      <w:r w:rsidR="00BF311B">
        <w:rPr>
          <w:rFonts w:ascii="Gadugi" w:hAnsi="Gadugi"/>
          <w:lang w:val="en-US"/>
        </w:rPr>
        <w:t>for your plan.</w:t>
      </w:r>
    </w:p>
    <w:p w14:paraId="1D4D38FE" w14:textId="6B69C7FD" w:rsidR="00BE7D25" w:rsidRDefault="00BE7D25" w:rsidP="00761F0B">
      <w:pPr>
        <w:pStyle w:val="NormalWeb"/>
        <w:spacing w:before="0" w:beforeAutospacing="0" w:after="120" w:afterAutospacing="0"/>
        <w:rPr>
          <w:rFonts w:ascii="Gadugi" w:hAnsi="Gadugi"/>
          <w:lang w:val="en-US"/>
        </w:rPr>
      </w:pPr>
      <w:r>
        <w:rPr>
          <w:rFonts w:ascii="Gadugi" w:hAnsi="Gadugi"/>
          <w:lang w:val="en-US"/>
        </w:rPr>
        <w:t xml:space="preserve">Now draft a Data Management Plan using the template provided that would suit </w:t>
      </w:r>
      <w:r w:rsidR="00BF311B">
        <w:rPr>
          <w:rFonts w:ascii="Gadugi" w:hAnsi="Gadugi"/>
          <w:lang w:val="en-US"/>
        </w:rPr>
        <w:t xml:space="preserve">the scenario you have selected. Refer back to the ppt slides and lectures and try to fill in each </w:t>
      </w:r>
      <w:r w:rsidR="00621294">
        <w:rPr>
          <w:rFonts w:ascii="Gadugi" w:hAnsi="Gadugi"/>
          <w:lang w:val="en-US"/>
        </w:rPr>
        <w:t>of the 8 sections. It is not necessary to write a lot of text: 2-4 pages  should be sufficient. You could also make a list of the appendices you would like to include, but you don’t need to draft those sections. Likewise, if you think a Data Dictionary would be part of your plan, you can mention this, but don’t feel you need to draft this at this point.</w:t>
      </w:r>
    </w:p>
    <w:p w14:paraId="6FDA6702" w14:textId="766CC101" w:rsidR="00621294" w:rsidRPr="00F51782" w:rsidRDefault="0023193E" w:rsidP="00761F0B">
      <w:pPr>
        <w:pStyle w:val="NormalWeb"/>
        <w:spacing w:before="0" w:beforeAutospacing="0" w:after="120" w:afterAutospacing="0"/>
        <w:rPr>
          <w:rFonts w:ascii="Gadugi" w:hAnsi="Gadugi"/>
          <w:lang w:val="en-US"/>
        </w:rPr>
      </w:pPr>
      <w:r>
        <w:rPr>
          <w:rFonts w:ascii="Gadugi" w:hAnsi="Gadugi"/>
          <w:lang w:val="en-US"/>
        </w:rPr>
        <w:t>When you have completed this assignment, you can send it to the people who have led this module for their feedback.</w:t>
      </w:r>
    </w:p>
    <w:sectPr w:rsidR="00621294" w:rsidRPr="00F51782" w:rsidSect="00DA01C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AAC"/>
    <w:multiLevelType w:val="hybridMultilevel"/>
    <w:tmpl w:val="426EF9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33035"/>
    <w:multiLevelType w:val="hybridMultilevel"/>
    <w:tmpl w:val="19F89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799480">
    <w:abstractNumId w:val="0"/>
  </w:num>
  <w:num w:numId="2" w16cid:durableId="1449619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9D"/>
    <w:rsid w:val="000033BD"/>
    <w:rsid w:val="0001187D"/>
    <w:rsid w:val="000447DF"/>
    <w:rsid w:val="000629FA"/>
    <w:rsid w:val="000850D1"/>
    <w:rsid w:val="000A49FC"/>
    <w:rsid w:val="000E2A16"/>
    <w:rsid w:val="0012630D"/>
    <w:rsid w:val="0013585A"/>
    <w:rsid w:val="00154F6B"/>
    <w:rsid w:val="00160587"/>
    <w:rsid w:val="001D6045"/>
    <w:rsid w:val="001F62BB"/>
    <w:rsid w:val="002038BB"/>
    <w:rsid w:val="00214FF2"/>
    <w:rsid w:val="0023193E"/>
    <w:rsid w:val="00253D6E"/>
    <w:rsid w:val="0028319D"/>
    <w:rsid w:val="002A3E9E"/>
    <w:rsid w:val="00317E07"/>
    <w:rsid w:val="00384C3F"/>
    <w:rsid w:val="00391AFA"/>
    <w:rsid w:val="00410769"/>
    <w:rsid w:val="004171E7"/>
    <w:rsid w:val="0045695B"/>
    <w:rsid w:val="0048419C"/>
    <w:rsid w:val="004E6A79"/>
    <w:rsid w:val="00554775"/>
    <w:rsid w:val="005B0AB8"/>
    <w:rsid w:val="005D6DA3"/>
    <w:rsid w:val="006023C5"/>
    <w:rsid w:val="00621294"/>
    <w:rsid w:val="00655FE7"/>
    <w:rsid w:val="006579AC"/>
    <w:rsid w:val="006B07A6"/>
    <w:rsid w:val="006D55D4"/>
    <w:rsid w:val="006D731F"/>
    <w:rsid w:val="006E53EF"/>
    <w:rsid w:val="00761F0B"/>
    <w:rsid w:val="00776459"/>
    <w:rsid w:val="007A1116"/>
    <w:rsid w:val="007D60A1"/>
    <w:rsid w:val="008117FD"/>
    <w:rsid w:val="00835990"/>
    <w:rsid w:val="00865B04"/>
    <w:rsid w:val="0086601B"/>
    <w:rsid w:val="008A5968"/>
    <w:rsid w:val="008E5E22"/>
    <w:rsid w:val="008F13B8"/>
    <w:rsid w:val="009303CA"/>
    <w:rsid w:val="009C31FE"/>
    <w:rsid w:val="009E66D9"/>
    <w:rsid w:val="009F38EC"/>
    <w:rsid w:val="00A02CA9"/>
    <w:rsid w:val="00A21669"/>
    <w:rsid w:val="00A42364"/>
    <w:rsid w:val="00A51BCA"/>
    <w:rsid w:val="00A64F9D"/>
    <w:rsid w:val="00A66D49"/>
    <w:rsid w:val="00A87B52"/>
    <w:rsid w:val="00A90042"/>
    <w:rsid w:val="00AB7977"/>
    <w:rsid w:val="00AE408A"/>
    <w:rsid w:val="00B25F8D"/>
    <w:rsid w:val="00BA308D"/>
    <w:rsid w:val="00BC578D"/>
    <w:rsid w:val="00BE7D25"/>
    <w:rsid w:val="00BF311B"/>
    <w:rsid w:val="00C05F0A"/>
    <w:rsid w:val="00C27D95"/>
    <w:rsid w:val="00C50AD9"/>
    <w:rsid w:val="00C735E8"/>
    <w:rsid w:val="00C92D1C"/>
    <w:rsid w:val="00C96173"/>
    <w:rsid w:val="00CB5247"/>
    <w:rsid w:val="00CC1915"/>
    <w:rsid w:val="00CC3BFD"/>
    <w:rsid w:val="00CC4CF6"/>
    <w:rsid w:val="00CC633C"/>
    <w:rsid w:val="00D71185"/>
    <w:rsid w:val="00D76A92"/>
    <w:rsid w:val="00D9460A"/>
    <w:rsid w:val="00DA01C3"/>
    <w:rsid w:val="00DA1384"/>
    <w:rsid w:val="00DF6FA4"/>
    <w:rsid w:val="00E13CFA"/>
    <w:rsid w:val="00E3467A"/>
    <w:rsid w:val="00E43A8F"/>
    <w:rsid w:val="00E72F5B"/>
    <w:rsid w:val="00EB41F0"/>
    <w:rsid w:val="00F05B21"/>
    <w:rsid w:val="00F07A6F"/>
    <w:rsid w:val="00F21ECE"/>
    <w:rsid w:val="00F4612C"/>
    <w:rsid w:val="00F4669D"/>
    <w:rsid w:val="00F51782"/>
    <w:rsid w:val="00F73C1E"/>
    <w:rsid w:val="00F86450"/>
    <w:rsid w:val="00FA37FC"/>
    <w:rsid w:val="00FE1F4F"/>
    <w:rsid w:val="00FF268B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0308D"/>
  <w15:chartTrackingRefBased/>
  <w15:docId w15:val="{8D5E9160-BAE0-427C-AFFD-A058383E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1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6A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A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73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60981e-7967-477b-a256-a0169803d84c">
      <Terms xmlns="http://schemas.microsoft.com/office/infopath/2007/PartnerControls"/>
    </lcf76f155ced4ddcb4097134ff3c332f>
    <TaxCatchAll xmlns="adbb81b3-18ad-40cd-af73-8111099fc7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D976CBFE01F42B1B8E002D4AD08F2" ma:contentTypeVersion="12" ma:contentTypeDescription="Create a new document." ma:contentTypeScope="" ma:versionID="f26fe2f05e6bf1bc1fdcb4b39ca22d10">
  <xsd:schema xmlns:xsd="http://www.w3.org/2001/XMLSchema" xmlns:xs="http://www.w3.org/2001/XMLSchema" xmlns:p="http://schemas.microsoft.com/office/2006/metadata/properties" xmlns:ns2="eb60981e-7967-477b-a256-a0169803d84c" xmlns:ns3="adbb81b3-18ad-40cd-af73-8111099fc7b4" targetNamespace="http://schemas.microsoft.com/office/2006/metadata/properties" ma:root="true" ma:fieldsID="c15ff38c9f05befba4ff526fc0d47aba" ns2:_="" ns3:_="">
    <xsd:import namespace="eb60981e-7967-477b-a256-a0169803d84c"/>
    <xsd:import namespace="adbb81b3-18ad-40cd-af73-8111099fc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0981e-7967-477b-a256-a0169803d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c49ad8-0d76-4442-b3ec-dfaba3082b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81b3-18ad-40cd-af73-8111099fc7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1abb4b-b040-4ee7-a172-e0a395c34e35}" ma:internalName="TaxCatchAll" ma:showField="CatchAllData" ma:web="adbb81b3-18ad-40cd-af73-8111099fc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7BC2B-C983-4A73-82FA-F71F7D51541E}">
  <ds:schemaRefs>
    <ds:schemaRef ds:uri="http://schemas.microsoft.com/office/2006/metadata/properties"/>
    <ds:schemaRef ds:uri="http://schemas.microsoft.com/office/infopath/2007/PartnerControls"/>
    <ds:schemaRef ds:uri="4daefdb9-4a6d-49cf-8fda-a1475cd8a298"/>
    <ds:schemaRef ds:uri="7af66b7a-3542-4b5d-80a6-42361daf902f"/>
  </ds:schemaRefs>
</ds:datastoreItem>
</file>

<file path=customXml/itemProps2.xml><?xml version="1.0" encoding="utf-8"?>
<ds:datastoreItem xmlns:ds="http://schemas.openxmlformats.org/officeDocument/2006/customXml" ds:itemID="{8C1EAFF8-AEC5-41EC-8DE1-44707FEE2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7516A-BC32-48EA-B2F9-932C78CE64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328</Words>
  <Characters>1533</Characters>
  <Application>Microsoft Office Word</Application>
  <DocSecurity>0</DocSecurity>
  <Lines>29</Lines>
  <Paragraphs>18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Cooper</dc:creator>
  <cp:keywords/>
  <dc:description/>
  <cp:lastModifiedBy>Julia Cooper</cp:lastModifiedBy>
  <cp:revision>73</cp:revision>
  <dcterms:created xsi:type="dcterms:W3CDTF">2025-08-19T18:37:00Z</dcterms:created>
  <dcterms:modified xsi:type="dcterms:W3CDTF">2025-08-28T22:58:00Z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5db5003d-52d1-46d2-a262-c5e5a7934989</vt:lpwstr>
  </property>
  <property fmtid="{D5CDD505-2E9C-101B-9397-08002B2CF9AE}" pid="3" name="ContentTypeId">
    <vt:lpwstr>0x0101007A3D976CBFE01F42B1B8E002D4AD08F2</vt:lpwstr>
  </property>
  <property fmtid="{D5CDD505-2E9C-101B-9397-08002B2CF9AE}" pid="4" name="MediaServiceImageTags">
    <vt:lpwstr/>
  </property>
</Properties>
</file>