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4CDAA" w14:textId="3B0D9A29" w:rsidR="00476B00" w:rsidRPr="000B6D2A" w:rsidRDefault="00CD01EB" w:rsidP="00B363C4">
      <w:pPr>
        <w:pStyle w:val="Overskrift1"/>
        <w:rPr>
          <w:color w:val="076471" w:themeColor="accent1"/>
          <w:sz w:val="28"/>
          <w:szCs w:val="36"/>
        </w:rPr>
      </w:pPr>
      <w:r w:rsidRPr="000B6D2A">
        <w:rPr>
          <w:color w:val="076471" w:themeColor="accent1"/>
          <w:sz w:val="28"/>
          <w:szCs w:val="36"/>
        </w:rPr>
        <w:t xml:space="preserve">Restprodukters potentiale som foder til økologiske grise </w:t>
      </w:r>
    </w:p>
    <w:p w14:paraId="72AF5B48" w14:textId="74468634" w:rsidR="00CD01EB" w:rsidRDefault="00CD01EB" w:rsidP="00B363C4">
      <w:pPr>
        <w:rPr>
          <w:i/>
          <w:lang w:val="en-US"/>
        </w:rPr>
      </w:pPr>
      <w:r w:rsidRPr="001D1D12">
        <w:rPr>
          <w:i/>
          <w:lang w:val="en-US"/>
        </w:rPr>
        <w:t>Af Tove Serup</w:t>
      </w:r>
      <w:r w:rsidR="00B1226E" w:rsidRPr="00B1226E">
        <w:rPr>
          <w:i/>
          <w:vertAlign w:val="superscript"/>
          <w:lang w:val="en-US"/>
        </w:rPr>
        <w:t>1</w:t>
      </w:r>
      <w:r>
        <w:rPr>
          <w:i/>
          <w:lang w:val="en-US"/>
        </w:rPr>
        <w:t xml:space="preserve"> (tos@SEGES.dk) &amp; </w:t>
      </w:r>
      <w:r w:rsidRPr="001D1D12">
        <w:rPr>
          <w:i/>
          <w:lang w:val="en-US"/>
        </w:rPr>
        <w:t>Sarah-Lina Aagaard Schild</w:t>
      </w:r>
      <w:r w:rsidR="00B1226E" w:rsidRPr="00B1226E">
        <w:rPr>
          <w:i/>
          <w:vertAlign w:val="superscript"/>
          <w:lang w:val="en-US"/>
        </w:rPr>
        <w:t>1</w:t>
      </w:r>
      <w:r w:rsidRPr="001D1D12">
        <w:rPr>
          <w:i/>
          <w:lang w:val="en-US"/>
        </w:rPr>
        <w:t xml:space="preserve"> (slas</w:t>
      </w:r>
      <w:r>
        <w:rPr>
          <w:i/>
          <w:lang w:val="en-US"/>
        </w:rPr>
        <w:t>@S</w:t>
      </w:r>
      <w:r w:rsidRPr="001D1D12">
        <w:rPr>
          <w:i/>
          <w:lang w:val="en-US"/>
        </w:rPr>
        <w:t xml:space="preserve">EGES.dk)  </w:t>
      </w:r>
    </w:p>
    <w:p w14:paraId="5097701A" w14:textId="4FA0F022" w:rsidR="00B1226E" w:rsidRPr="00B1226E" w:rsidRDefault="00B1226E" w:rsidP="00B363C4">
      <w:r w:rsidRPr="00B1226E">
        <w:rPr>
          <w:i/>
          <w:vertAlign w:val="superscript"/>
        </w:rPr>
        <w:t>1</w:t>
      </w:r>
      <w:r w:rsidRPr="00B1226E">
        <w:rPr>
          <w:i/>
        </w:rPr>
        <w:t>Landbrug &amp; Fødevarer F.m.b</w:t>
      </w:r>
      <w:r>
        <w:rPr>
          <w:i/>
        </w:rPr>
        <w:t>.A., SEGES.</w:t>
      </w:r>
    </w:p>
    <w:p w14:paraId="7A25FF6A" w14:textId="77777777" w:rsidR="00CD01EB" w:rsidRPr="00B1226E" w:rsidRDefault="00CD01EB" w:rsidP="00B363C4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6"/>
      </w:tblGrid>
      <w:tr w:rsidR="000B6D2A" w14:paraId="0FDBE2D5" w14:textId="77777777" w:rsidTr="00B363C4">
        <w:tc>
          <w:tcPr>
            <w:tcW w:w="6396" w:type="dxa"/>
          </w:tcPr>
          <w:p w14:paraId="27AF6C56" w14:textId="77777777" w:rsidR="000B6D2A" w:rsidRDefault="000B6D2A" w:rsidP="00B363C4">
            <w:pPr>
              <w:rPr>
                <w:b/>
              </w:rPr>
            </w:pPr>
            <w:r w:rsidRPr="000B6D2A">
              <w:rPr>
                <w:b/>
                <w:noProof/>
              </w:rPr>
              <w:drawing>
                <wp:inline distT="0" distB="0" distL="0" distR="0" wp14:anchorId="0199B2B7" wp14:editId="0069C5D7">
                  <wp:extent cx="3918031" cy="2611885"/>
                  <wp:effectExtent l="0" t="0" r="6350" b="0"/>
                  <wp:docPr id="1" name="Billede 1" descr="Et billede, der indeholder udendørs, mad, pattedyr, hegn&#10;&#10;Beskrivelse, der er oprettet med meget høj sikker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722__foto_lr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046" cy="261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2A" w14:paraId="3B488257" w14:textId="77777777" w:rsidTr="00B363C4">
        <w:tc>
          <w:tcPr>
            <w:tcW w:w="6396" w:type="dxa"/>
          </w:tcPr>
          <w:p w14:paraId="39F68EF7" w14:textId="77777777" w:rsidR="00B363C4" w:rsidRDefault="000B6D2A" w:rsidP="00B363C4">
            <w:r w:rsidRPr="000B6D2A">
              <w:rPr>
                <w:b/>
                <w:bCs/>
              </w:rPr>
              <w:t>Foto 1:</w:t>
            </w:r>
            <w:r>
              <w:t xml:space="preserve"> </w:t>
            </w:r>
            <w:r w:rsidRPr="005E0729">
              <w:t xml:space="preserve">Grisene vil gerne æde restprodukter, men de har præferencer, f.eks. foretrækker de </w:t>
            </w:r>
            <w:r>
              <w:t xml:space="preserve">– ikke overraskende - </w:t>
            </w:r>
            <w:r w:rsidRPr="005E0729">
              <w:t>rødbede- og æblepulp frem for ingefær og citron</w:t>
            </w:r>
            <w:r>
              <w:t xml:space="preserve">: </w:t>
            </w:r>
          </w:p>
          <w:p w14:paraId="08A84AC1" w14:textId="42D75C7E" w:rsidR="00B363C4" w:rsidRPr="00B363C4" w:rsidRDefault="000B6D2A" w:rsidP="00B363C4">
            <w:r>
              <w:t>Fotograf: Linda Rosager Duve,</w:t>
            </w:r>
            <w:r w:rsidR="00B363C4">
              <w:t xml:space="preserve"> </w:t>
            </w:r>
            <w:r w:rsidRPr="00D3698F">
              <w:t>Landbrug &amp; Fødevarer F.mb.A., SEGES</w:t>
            </w:r>
            <w:r>
              <w:t>.</w:t>
            </w:r>
          </w:p>
        </w:tc>
      </w:tr>
    </w:tbl>
    <w:p w14:paraId="7091C44E" w14:textId="77777777" w:rsidR="00381D8D" w:rsidRDefault="00381D8D" w:rsidP="00B363C4">
      <w:pPr>
        <w:rPr>
          <w:b/>
        </w:rPr>
      </w:pPr>
    </w:p>
    <w:p w14:paraId="13DA1968" w14:textId="77777777" w:rsidR="003A63BE" w:rsidRPr="000B6D2A" w:rsidRDefault="001D1D12" w:rsidP="00B363C4">
      <w:pPr>
        <w:pStyle w:val="Overskrift2"/>
        <w:rPr>
          <w:color w:val="076471" w:themeColor="accent1"/>
          <w:sz w:val="24"/>
          <w:szCs w:val="24"/>
        </w:rPr>
      </w:pPr>
      <w:r w:rsidRPr="000B6D2A">
        <w:rPr>
          <w:color w:val="076471" w:themeColor="accent1"/>
          <w:sz w:val="24"/>
          <w:szCs w:val="24"/>
        </w:rPr>
        <w:t>Værdifulde restprodukter</w:t>
      </w:r>
    </w:p>
    <w:p w14:paraId="31875C48" w14:textId="18320F01" w:rsidR="001D1D12" w:rsidRPr="003A63BE" w:rsidRDefault="003A63BE" w:rsidP="00B363C4">
      <w:pPr>
        <w:rPr>
          <w:bCs/>
          <w:iCs/>
        </w:rPr>
      </w:pPr>
      <w:r w:rsidRPr="003A63BE">
        <w:rPr>
          <w:bCs/>
        </w:rPr>
        <w:t>Det ligger i tiden</w:t>
      </w:r>
      <w:r w:rsidR="00B363C4">
        <w:rPr>
          <w:bCs/>
        </w:rPr>
        <w:t>,</w:t>
      </w:r>
      <w:r w:rsidRPr="003A63BE">
        <w:rPr>
          <w:bCs/>
        </w:rPr>
        <w:t xml:space="preserve"> at alt spild skal undgås. Denne artikel sætter spot på</w:t>
      </w:r>
      <w:r w:rsidR="00B363C4">
        <w:rPr>
          <w:bCs/>
        </w:rPr>
        <w:t>,</w:t>
      </w:r>
      <w:r w:rsidRPr="003A63BE">
        <w:rPr>
          <w:bCs/>
        </w:rPr>
        <w:t xml:space="preserve"> om restprodukter fra fødevareindustrien kan udnyttes bedre</w:t>
      </w:r>
      <w:r w:rsidR="00B363C4">
        <w:rPr>
          <w:bCs/>
        </w:rPr>
        <w:t>,</w:t>
      </w:r>
      <w:r w:rsidRPr="003A63BE">
        <w:rPr>
          <w:bCs/>
        </w:rPr>
        <w:t xml:space="preserve"> end tilfældet er i dag</w:t>
      </w:r>
      <w:r>
        <w:rPr>
          <w:bCs/>
        </w:rPr>
        <w:t>.</w:t>
      </w:r>
      <w:r w:rsidR="004D5CC2">
        <w:rPr>
          <w:bCs/>
        </w:rPr>
        <w:t xml:space="preserve"> </w:t>
      </w:r>
      <w:r w:rsidR="001D1D12" w:rsidRPr="003A63BE">
        <w:rPr>
          <w:iCs/>
        </w:rPr>
        <w:t xml:space="preserve">Nyt projekt skal kortlægge adgangen til og potentialet </w:t>
      </w:r>
      <w:r w:rsidR="004D5CC2">
        <w:rPr>
          <w:iCs/>
        </w:rPr>
        <w:t>i</w:t>
      </w:r>
      <w:r w:rsidR="001D1D12" w:rsidRPr="003A63BE">
        <w:rPr>
          <w:iCs/>
        </w:rPr>
        <w:t xml:space="preserve"> økologiske restprodukter</w:t>
      </w:r>
      <w:r w:rsidR="00680062">
        <w:rPr>
          <w:iCs/>
        </w:rPr>
        <w:t>.</w:t>
      </w:r>
    </w:p>
    <w:p w14:paraId="2053845C" w14:textId="77777777" w:rsidR="003A63BE" w:rsidRDefault="003A63BE" w:rsidP="00B363C4"/>
    <w:p w14:paraId="5C28D0D0" w14:textId="4E9BB736" w:rsidR="0024788A" w:rsidRPr="003E0B2D" w:rsidRDefault="002B2C67" w:rsidP="00B363C4">
      <w:r>
        <w:t xml:space="preserve">En af de store omkostninger i enhver griseproduktion er udgiften til foder. </w:t>
      </w:r>
      <w:r w:rsidR="00541767">
        <w:t xml:space="preserve">Udover at udgøre </w:t>
      </w:r>
      <w:r>
        <w:t xml:space="preserve">en </w:t>
      </w:r>
      <w:r w:rsidR="00541767">
        <w:t xml:space="preserve">stor </w:t>
      </w:r>
      <w:r>
        <w:t>økonomisk omkostning</w:t>
      </w:r>
      <w:r w:rsidR="00B363C4">
        <w:t>,</w:t>
      </w:r>
      <w:r>
        <w:t xml:space="preserve"> bidrager indkøb</w:t>
      </w:r>
      <w:r w:rsidR="0037022B">
        <w:t>t</w:t>
      </w:r>
      <w:r>
        <w:t xml:space="preserve"> foder også med input af næringsstoffer (</w:t>
      </w:r>
      <w:r w:rsidR="00017550">
        <w:t xml:space="preserve">eksempelvis </w:t>
      </w:r>
      <w:r>
        <w:t xml:space="preserve">kvælstof og fosfor) til bedriftens økosystem. </w:t>
      </w:r>
      <w:r w:rsidR="00935B79">
        <w:t>Brug af r</w:t>
      </w:r>
      <w:r>
        <w:t xml:space="preserve">estprodukter </w:t>
      </w:r>
      <w:r w:rsidR="00935B79">
        <w:t xml:space="preserve">som foder til økologiske grise </w:t>
      </w:r>
      <w:r>
        <w:t xml:space="preserve">kan </w:t>
      </w:r>
      <w:r w:rsidR="0037022B">
        <w:t xml:space="preserve">være </w:t>
      </w:r>
      <w:r w:rsidR="00A11B5C">
        <w:t>e</w:t>
      </w:r>
      <w:r w:rsidR="0037022B">
        <w:t>n måde</w:t>
      </w:r>
      <w:r w:rsidR="00A11B5C">
        <w:t xml:space="preserve"> at </w:t>
      </w:r>
      <w:r w:rsidR="00520B79">
        <w:t>reducere forbruget af højværdi foderemner</w:t>
      </w:r>
      <w:r w:rsidR="00B363C4">
        <w:t>,</w:t>
      </w:r>
      <w:r w:rsidR="00520B79">
        <w:t xml:space="preserve"> som korn og proteinafgrøder</w:t>
      </w:r>
      <w:r w:rsidR="00B363C4">
        <w:t>,</w:t>
      </w:r>
      <w:r w:rsidR="004D5CC2">
        <w:t xml:space="preserve"> </w:t>
      </w:r>
      <w:r w:rsidR="00A11B5C">
        <w:t>på.</w:t>
      </w:r>
      <w:r w:rsidR="00B363C4">
        <w:t xml:space="preserve"> </w:t>
      </w:r>
      <w:r w:rsidR="006D46EA">
        <w:t>I</w:t>
      </w:r>
      <w:r w:rsidR="00541767">
        <w:t xml:space="preserve"> </w:t>
      </w:r>
      <w:r w:rsidR="006D46EA">
        <w:t xml:space="preserve">projektet Wi-Fi </w:t>
      </w:r>
      <w:r w:rsidR="00541767">
        <w:t xml:space="preserve">(Vinterfodring af økologiske søer) </w:t>
      </w:r>
      <w:r w:rsidR="006D46EA">
        <w:t>arbejder SEGES Økologi Innovation</w:t>
      </w:r>
      <w:r w:rsidR="00541767">
        <w:t xml:space="preserve">, </w:t>
      </w:r>
      <w:r w:rsidR="006D46EA">
        <w:t xml:space="preserve">Center For </w:t>
      </w:r>
      <w:r w:rsidR="006D46EA" w:rsidRPr="003E0B2D">
        <w:t>Frilandsdyr</w:t>
      </w:r>
      <w:r w:rsidR="00541767">
        <w:t xml:space="preserve">, Aarhus Universitet og Vestjyllands Andel sammen om </w:t>
      </w:r>
      <w:bookmarkStart w:id="0" w:name="_Hlk54691542"/>
      <w:r w:rsidR="00541767">
        <w:t>at k</w:t>
      </w:r>
      <w:r w:rsidR="006D46EA" w:rsidRPr="003E0B2D">
        <w:t>ortlæ</w:t>
      </w:r>
      <w:r w:rsidR="00541767">
        <w:t xml:space="preserve">gge forekomsten af </w:t>
      </w:r>
      <w:r w:rsidR="0037022B" w:rsidRPr="003E0B2D">
        <w:t>restprodukter fra den danske økologiske fødevareproduktion</w:t>
      </w:r>
      <w:r w:rsidR="00541767">
        <w:t>.</w:t>
      </w:r>
      <w:r w:rsidR="0037022B" w:rsidRPr="003E0B2D">
        <w:t xml:space="preserve"> </w:t>
      </w:r>
      <w:r w:rsidR="00541767">
        <w:t>Kortlægningen skal bruges til at afdække</w:t>
      </w:r>
      <w:r w:rsidR="0037022B" w:rsidRPr="003E0B2D">
        <w:t xml:space="preserve"> potentialet for at inddrage restprodukterne i fodringen af grise. </w:t>
      </w:r>
      <w:r w:rsidR="003E0B2D" w:rsidRPr="003E0B2D">
        <w:t>Målet er</w:t>
      </w:r>
      <w:r w:rsidR="0037022B" w:rsidRPr="003E0B2D">
        <w:t xml:space="preserve"> en oversigt over mængder, tilgængelighed og anvendelighed</w:t>
      </w:r>
      <w:r w:rsidR="003E0B2D" w:rsidRPr="003E0B2D">
        <w:t xml:space="preserve"> af diverse restprodukter.</w:t>
      </w:r>
      <w:bookmarkEnd w:id="0"/>
    </w:p>
    <w:p w14:paraId="46B46B74" w14:textId="2BBD8756" w:rsidR="00017550" w:rsidRDefault="00017550" w:rsidP="00B363C4"/>
    <w:p w14:paraId="7BBF7610" w14:textId="06878780" w:rsidR="00017550" w:rsidRPr="00017550" w:rsidRDefault="00017550" w:rsidP="00B363C4">
      <w:pPr>
        <w:pStyle w:val="Overskrift3"/>
      </w:pPr>
      <w:r w:rsidRPr="00017550">
        <w:t>Erfaringer fra praksis</w:t>
      </w:r>
    </w:p>
    <w:p w14:paraId="3D49F697" w14:textId="6AFA66F4" w:rsidR="00FE6B5F" w:rsidRDefault="0025539A" w:rsidP="00B363C4">
      <w:r>
        <w:t>Som e</w:t>
      </w:r>
      <w:r w:rsidR="00A11B5C">
        <w:t xml:space="preserve">n del af </w:t>
      </w:r>
      <w:r w:rsidR="001C79B7" w:rsidRPr="003E0B2D">
        <w:t xml:space="preserve">projektet </w:t>
      </w:r>
      <w:r w:rsidR="00CD01EB">
        <w:t>er der gennemført</w:t>
      </w:r>
      <w:r w:rsidR="001C79B7" w:rsidRPr="003E0B2D">
        <w:t xml:space="preserve"> en erfaringsindsamling </w:t>
      </w:r>
      <w:r w:rsidR="004D5CC2">
        <w:t>fra</w:t>
      </w:r>
      <w:r w:rsidR="001C79B7">
        <w:t xml:space="preserve"> bedrifter, </w:t>
      </w:r>
      <w:r w:rsidR="00A12253">
        <w:t>der</w:t>
      </w:r>
      <w:r w:rsidR="001C79B7">
        <w:t xml:space="preserve"> i dag anvender restprodukter </w:t>
      </w:r>
      <w:r w:rsidR="00017550">
        <w:t>i fodringen af</w:t>
      </w:r>
      <w:r w:rsidR="001C79B7">
        <w:t xml:space="preserve"> deres grise. </w:t>
      </w:r>
    </w:p>
    <w:p w14:paraId="234C8046" w14:textId="77777777" w:rsidR="000B6D2A" w:rsidRDefault="000B6D2A" w:rsidP="00B363C4"/>
    <w:p w14:paraId="24DFAE6E" w14:textId="4ED62649" w:rsidR="001F3502" w:rsidRDefault="00FE6B5F" w:rsidP="00B363C4">
      <w:r>
        <w:t xml:space="preserve">Ambitionen om </w:t>
      </w:r>
      <w:r w:rsidR="001C79B7">
        <w:t>restproduktet</w:t>
      </w:r>
      <w:r>
        <w:t>s rolle i foderratioen</w:t>
      </w:r>
      <w:r w:rsidR="001C79B7">
        <w:t xml:space="preserve"> varierer fra 100</w:t>
      </w:r>
      <w:r w:rsidR="00B363C4">
        <w:t xml:space="preserve"> %</w:t>
      </w:r>
      <w:r w:rsidR="001C79B7">
        <w:t xml:space="preserve"> og til et supplement, som ikke erstatter noget af det foder, man ellers ville tildele.</w:t>
      </w:r>
    </w:p>
    <w:p w14:paraId="1934D8F3" w14:textId="77777777" w:rsidR="000B6D2A" w:rsidRDefault="000B6D2A" w:rsidP="00B363C4"/>
    <w:p w14:paraId="29FD3151" w14:textId="026C45EE" w:rsidR="00DD73B3" w:rsidRDefault="00DD73B3" w:rsidP="00B363C4">
      <w:r>
        <w:t xml:space="preserve">En bedrift med produktion af slagtegrise på friland </w:t>
      </w:r>
      <w:r w:rsidR="00D93130">
        <w:t xml:space="preserve">fodrer </w:t>
      </w:r>
      <w:r>
        <w:t xml:space="preserve">udelukkende </w:t>
      </w:r>
      <w:r w:rsidR="00D93130">
        <w:t xml:space="preserve">med restprodukter </w:t>
      </w:r>
      <w:r w:rsidR="00F8504C">
        <w:t xml:space="preserve">(bestående af </w:t>
      </w:r>
      <w:r w:rsidR="00F8504C" w:rsidRPr="00F8504C">
        <w:t>25</w:t>
      </w:r>
      <w:r w:rsidR="00B363C4">
        <w:t xml:space="preserve"> </w:t>
      </w:r>
      <w:r w:rsidR="00F8504C" w:rsidRPr="00F8504C">
        <w:t>% grøntsagspulp</w:t>
      </w:r>
      <w:r w:rsidR="00076FD2">
        <w:t xml:space="preserve"> fra juiceproduktion</w:t>
      </w:r>
      <w:r w:rsidR="00F8504C" w:rsidRPr="00F8504C">
        <w:t>, 7</w:t>
      </w:r>
      <w:r w:rsidR="00A11B5C">
        <w:t>0</w:t>
      </w:r>
      <w:r w:rsidR="00B363C4">
        <w:t xml:space="preserve"> </w:t>
      </w:r>
      <w:r w:rsidR="00F8504C" w:rsidRPr="00F8504C">
        <w:t>% mask</w:t>
      </w:r>
      <w:r w:rsidR="00F8504C">
        <w:t xml:space="preserve"> </w:t>
      </w:r>
      <w:r w:rsidR="00076FD2">
        <w:t xml:space="preserve">fra bryggerier </w:t>
      </w:r>
      <w:r w:rsidR="00F8504C">
        <w:t>og</w:t>
      </w:r>
      <w:r w:rsidR="00F8504C" w:rsidRPr="00F8504C">
        <w:t xml:space="preserve"> 5</w:t>
      </w:r>
      <w:r w:rsidR="00B363C4">
        <w:t xml:space="preserve"> </w:t>
      </w:r>
      <w:r w:rsidR="00F8504C" w:rsidRPr="00F8504C">
        <w:t>%</w:t>
      </w:r>
      <w:r w:rsidR="00F8504C">
        <w:t xml:space="preserve"> </w:t>
      </w:r>
      <w:r w:rsidR="00F8504C" w:rsidRPr="00F8504C">
        <w:t>klid</w:t>
      </w:r>
      <w:r w:rsidR="009C0FE0">
        <w:t xml:space="preserve"> fra møllerier</w:t>
      </w:r>
      <w:r w:rsidR="00F8504C">
        <w:t>)</w:t>
      </w:r>
      <w:r w:rsidR="00D93130">
        <w:t>.</w:t>
      </w:r>
      <w:r>
        <w:t>Hertil kommer afgræsning.</w:t>
      </w:r>
      <w:r w:rsidR="00D93130">
        <w:t xml:space="preserve"> På denne bedrift er fo</w:t>
      </w:r>
      <w:r w:rsidR="00FF754A">
        <w:t>dring</w:t>
      </w:r>
      <w:r w:rsidR="00D93130">
        <w:t xml:space="preserve"> med restprodukter en central del af produktion</w:t>
      </w:r>
      <w:r w:rsidR="00C5411D">
        <w:t>sk</w:t>
      </w:r>
      <w:r w:rsidR="00D93130">
        <w:t xml:space="preserve">onceptet. </w:t>
      </w:r>
      <w:r w:rsidR="004D5CC2">
        <w:t xml:space="preserve">Målet er </w:t>
      </w:r>
      <w:r w:rsidR="00D93130">
        <w:t>en produktion, som fokusere</w:t>
      </w:r>
      <w:r w:rsidR="00B363C4">
        <w:t>r</w:t>
      </w:r>
      <w:r w:rsidR="00D93130">
        <w:t xml:space="preserve"> </w:t>
      </w:r>
      <w:r w:rsidR="00A11B5C">
        <w:t>meget på udnyttelse af ressourcer</w:t>
      </w:r>
      <w:r w:rsidR="004D5CC2">
        <w:t>. En</w:t>
      </w:r>
      <w:r w:rsidR="00E00F53">
        <w:t xml:space="preserve"> måde at opnå dette på </w:t>
      </w:r>
      <w:r w:rsidR="004D5CC2">
        <w:t xml:space="preserve">er </w:t>
      </w:r>
      <w:r w:rsidR="00D93130">
        <w:t xml:space="preserve">ved at tilføre </w:t>
      </w:r>
      <w:r w:rsidR="00D93130" w:rsidRPr="00D93130">
        <w:t>færrest mulig</w:t>
      </w:r>
      <w:r w:rsidR="00B363C4">
        <w:t>e</w:t>
      </w:r>
      <w:r w:rsidR="00D93130" w:rsidRPr="00D93130">
        <w:t xml:space="preserve"> nye </w:t>
      </w:r>
      <w:r w:rsidR="003C179E" w:rsidRPr="00823C14">
        <w:t>r</w:t>
      </w:r>
      <w:r w:rsidR="00B91D10" w:rsidRPr="00823C14">
        <w:t>essourcer</w:t>
      </w:r>
      <w:r w:rsidR="00D93130" w:rsidRPr="00823C14">
        <w:t xml:space="preserve"> (foder)</w:t>
      </w:r>
      <w:r w:rsidR="00E00F53" w:rsidRPr="00823C14">
        <w:t xml:space="preserve"> til produktionen</w:t>
      </w:r>
      <w:r w:rsidR="00D93130" w:rsidRPr="00823C14">
        <w:t xml:space="preserve"> og i stedet fokuser</w:t>
      </w:r>
      <w:r w:rsidR="004D5CC2">
        <w:t>e</w:t>
      </w:r>
      <w:r w:rsidR="00D93130" w:rsidRPr="00823C14">
        <w:t xml:space="preserve"> på at </w:t>
      </w:r>
      <w:r w:rsidR="004D5CC2">
        <w:t>bruge</w:t>
      </w:r>
      <w:r w:rsidR="00D93130" w:rsidRPr="00823C14">
        <w:t xml:space="preserve"> eksisterende</w:t>
      </w:r>
      <w:r w:rsidR="00D57C8E" w:rsidRPr="00823C14">
        <w:t>,</w:t>
      </w:r>
      <w:r w:rsidR="00D93130" w:rsidRPr="00823C14">
        <w:t xml:space="preserve"> </w:t>
      </w:r>
      <w:r w:rsidR="00C5411D" w:rsidRPr="00823C14">
        <w:t xml:space="preserve">uudnyttede </w:t>
      </w:r>
      <w:r w:rsidR="00D93130" w:rsidRPr="00823C14">
        <w:t>ressourcer</w:t>
      </w:r>
      <w:r w:rsidR="00D93130" w:rsidRPr="00D93130">
        <w:t xml:space="preserve"> </w:t>
      </w:r>
      <w:r w:rsidR="00D93130">
        <w:t>(restprodukter)</w:t>
      </w:r>
      <w:r w:rsidR="00E00F53">
        <w:t xml:space="preserve"> fra lokalområdet</w:t>
      </w:r>
      <w:r w:rsidR="00D93130" w:rsidRPr="00D93130">
        <w:t>.</w:t>
      </w:r>
      <w:r w:rsidR="00E00F53">
        <w:t xml:space="preserve"> </w:t>
      </w:r>
      <w:r w:rsidR="00130F70">
        <w:t>Slagteresultaterne er meget tilfredsstillende.</w:t>
      </w:r>
    </w:p>
    <w:p w14:paraId="3FBFF6B2" w14:textId="77777777" w:rsidR="000B6D2A" w:rsidRDefault="000B6D2A" w:rsidP="00B363C4"/>
    <w:p w14:paraId="343376E5" w14:textId="7A94FE15" w:rsidR="00B91D10" w:rsidRDefault="005961D7" w:rsidP="00B363C4">
      <w:r>
        <w:t>Den</w:t>
      </w:r>
      <w:r w:rsidR="00DD73B3">
        <w:t xml:space="preserve"> anden </w:t>
      </w:r>
      <w:r w:rsidR="00E00F53">
        <w:t>bedrif</w:t>
      </w:r>
      <w:r w:rsidR="00DD73B3">
        <w:t xml:space="preserve">t med integreret produktion </w:t>
      </w:r>
      <w:r w:rsidR="004D5CC2">
        <w:t xml:space="preserve">ser </w:t>
      </w:r>
      <w:r w:rsidR="00E00F53">
        <w:t xml:space="preserve">restprodukter som </w:t>
      </w:r>
      <w:r w:rsidR="004D5CC2">
        <w:t xml:space="preserve">et </w:t>
      </w:r>
      <w:r w:rsidR="00E00F53">
        <w:t>supplement til fo</w:t>
      </w:r>
      <w:r w:rsidR="00E00F53" w:rsidRPr="00823C14">
        <w:t>deret</w:t>
      </w:r>
      <w:r w:rsidR="00130F70">
        <w:t xml:space="preserve">. Der er tale om </w:t>
      </w:r>
      <w:r w:rsidR="00F8504C" w:rsidRPr="00823C14">
        <w:t>presserester fra saftproduktion</w:t>
      </w:r>
      <w:r w:rsidR="00B363C4">
        <w:t>,</w:t>
      </w:r>
      <w:r w:rsidR="00130F70">
        <w:t xml:space="preserve"> og opfodring heraf er oplagt</w:t>
      </w:r>
      <w:r w:rsidR="00B363C4">
        <w:t>,</w:t>
      </w:r>
      <w:r w:rsidR="00130F70">
        <w:t xml:space="preserve"> da bedriften er nærmeste nabo til saftproduktionen.</w:t>
      </w:r>
    </w:p>
    <w:p w14:paraId="24EA0F3B" w14:textId="77777777" w:rsidR="000B6D2A" w:rsidRDefault="000B6D2A" w:rsidP="00B363C4"/>
    <w:p w14:paraId="0B8C3632" w14:textId="32757427" w:rsidR="005B3DF6" w:rsidRDefault="00FF754A" w:rsidP="00B363C4">
      <w:r>
        <w:t>Den tredje</w:t>
      </w:r>
      <w:r w:rsidR="00130F70">
        <w:t>er</w:t>
      </w:r>
      <w:r>
        <w:t xml:space="preserve"> bedrift står overfor at skulle udvikle brugen af restprodukter</w:t>
      </w:r>
      <w:r w:rsidR="00FE6B5F">
        <w:t xml:space="preserve"> til en integrere</w:t>
      </w:r>
      <w:r w:rsidR="00130F70">
        <w:t>t</w:t>
      </w:r>
      <w:r w:rsidR="00FE6B5F">
        <w:t xml:space="preserve"> produktion på friland. Ligesom den først omtalte besætning, ses det som en væsentlig del af konceptet. </w:t>
      </w:r>
      <w:r>
        <w:t xml:space="preserve">Der anvendes mask og </w:t>
      </w:r>
      <w:r w:rsidR="003F13A4">
        <w:t xml:space="preserve">gærfløde </w:t>
      </w:r>
      <w:r>
        <w:t xml:space="preserve">fra et økologisk bryggeri i nærområdet. </w:t>
      </w:r>
      <w:r w:rsidR="003F13A4">
        <w:t xml:space="preserve">Gærfløde </w:t>
      </w:r>
      <w:r w:rsidR="005B3DF6">
        <w:t xml:space="preserve">er interessant </w:t>
      </w:r>
      <w:r w:rsidR="007C05CF">
        <w:t>p</w:t>
      </w:r>
      <w:r w:rsidR="00B363C4">
        <w:t>å grund af</w:t>
      </w:r>
      <w:r w:rsidR="005B3DF6">
        <w:t xml:space="preserve"> protein- og B-vitaminindholdet</w:t>
      </w:r>
      <w:r w:rsidR="00B363C4">
        <w:t>.</w:t>
      </w:r>
      <w:r w:rsidR="005B3DF6">
        <w:t xml:space="preserve"> </w:t>
      </w:r>
    </w:p>
    <w:p w14:paraId="6740C953" w14:textId="425704A7" w:rsidR="005E0729" w:rsidRDefault="005E0729" w:rsidP="00B363C4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3637"/>
      </w:tblGrid>
      <w:tr w:rsidR="000B6D2A" w14:paraId="3AB71D7D" w14:textId="5545AF18" w:rsidTr="00B363C4">
        <w:tc>
          <w:tcPr>
            <w:tcW w:w="4695" w:type="dxa"/>
          </w:tcPr>
          <w:p w14:paraId="2FFA91C6" w14:textId="77777777" w:rsidR="000B6D2A" w:rsidRDefault="000B6D2A" w:rsidP="00B363C4">
            <w:r w:rsidRPr="000B6D2A">
              <w:rPr>
                <w:noProof/>
              </w:rPr>
              <w:drawing>
                <wp:inline distT="0" distB="0" distL="0" distR="0" wp14:anchorId="1DF325F8" wp14:editId="1404619B">
                  <wp:extent cx="2863885" cy="2837693"/>
                  <wp:effectExtent l="0" t="5715" r="6985" b="6985"/>
                  <wp:docPr id="2" name="Billede 2" descr="Et billede, der indeholder person, mand, mad, sidder&#10;&#10;Beskrivelse, der er oprettet med meget høj sikker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_aroniabær_slas_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0"/>
                          <a:stretch/>
                        </pic:blipFill>
                        <pic:spPr bwMode="auto">
                          <a:xfrm rot="5400000">
                            <a:off x="0" y="0"/>
                            <a:ext cx="2869097" cy="28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14:paraId="6D5B1A16" w14:textId="58E9D367" w:rsidR="000B6D2A" w:rsidRPr="000B6D2A" w:rsidRDefault="000B6D2A" w:rsidP="00B363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5FFE32" wp14:editId="507558DC">
                  <wp:extent cx="2895782" cy="2172475"/>
                  <wp:effectExtent l="0" t="318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6476" cy="218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D2A" w14:paraId="77B267F4" w14:textId="5B04AD2F" w:rsidTr="00B363C4">
        <w:tc>
          <w:tcPr>
            <w:tcW w:w="4695" w:type="dxa"/>
          </w:tcPr>
          <w:p w14:paraId="55021E44" w14:textId="77777777" w:rsidR="00B363C4" w:rsidRDefault="000B6D2A" w:rsidP="00B363C4">
            <w:r w:rsidRPr="000B6D2A">
              <w:rPr>
                <w:b/>
                <w:bCs/>
              </w:rPr>
              <w:t>Foto 2:</w:t>
            </w:r>
            <w:r>
              <w:t xml:space="preserve"> </w:t>
            </w:r>
            <w:r w:rsidRPr="005E0729">
              <w:t>Presserester fra aroniasaft er tørre sammenlignet med f.eks. solbærpresserester.</w:t>
            </w:r>
          </w:p>
          <w:p w14:paraId="1E0317BD" w14:textId="3120DE6F" w:rsidR="000B6D2A" w:rsidRPr="000B6D2A" w:rsidRDefault="000B6D2A" w:rsidP="00B363C4">
            <w:pPr>
              <w:rPr>
                <w:noProof/>
              </w:rPr>
            </w:pPr>
            <w:r>
              <w:t>Fotograf: Sarah-Lina Aagaard Schild, Landbrug &amp; Fødevarer F.mb.A., SEGES.</w:t>
            </w:r>
          </w:p>
        </w:tc>
        <w:tc>
          <w:tcPr>
            <w:tcW w:w="3527" w:type="dxa"/>
          </w:tcPr>
          <w:p w14:paraId="1F066BE1" w14:textId="77777777" w:rsidR="00B363C4" w:rsidRDefault="000B6D2A" w:rsidP="00B363C4">
            <w:r w:rsidRPr="000B6D2A">
              <w:rPr>
                <w:b/>
                <w:bCs/>
              </w:rPr>
              <w:t>Foto 3:</w:t>
            </w:r>
            <w:r>
              <w:t xml:space="preserve"> Gærfløde kan godt kræve et par dages tilvæning</w:t>
            </w:r>
            <w:r w:rsidR="00B363C4">
              <w:t>.</w:t>
            </w:r>
          </w:p>
          <w:p w14:paraId="5D74D331" w14:textId="10C2DF8A" w:rsidR="000B6D2A" w:rsidRPr="000B6D2A" w:rsidRDefault="000B6D2A" w:rsidP="00B363C4">
            <w:pPr>
              <w:rPr>
                <w:noProof/>
              </w:rPr>
            </w:pPr>
            <w:r>
              <w:t>Foto</w:t>
            </w:r>
            <w:r w:rsidR="00B363C4">
              <w:t>graf:</w:t>
            </w:r>
            <w:r>
              <w:t xml:space="preserve"> Tove Serup, Landbrug &amp; Fødevarer F.mb.A., SEGES.</w:t>
            </w:r>
          </w:p>
        </w:tc>
      </w:tr>
    </w:tbl>
    <w:p w14:paraId="2DD009F8" w14:textId="5BADA75D" w:rsidR="00CD01EB" w:rsidRDefault="00CD01EB" w:rsidP="00B363C4"/>
    <w:p w14:paraId="35650D3A" w14:textId="50A9ECF5" w:rsidR="001C79B7" w:rsidRDefault="003F13A4" w:rsidP="00B363C4">
      <w:r>
        <w:t>Fælles for</w:t>
      </w:r>
      <w:r w:rsidR="00C5411D">
        <w:t xml:space="preserve"> bedrifter</w:t>
      </w:r>
      <w:r w:rsidR="00700367">
        <w:t>ne</w:t>
      </w:r>
      <w:r w:rsidR="00C5411D">
        <w:t xml:space="preserve"> </w:t>
      </w:r>
      <w:r>
        <w:t>er</w:t>
      </w:r>
      <w:r w:rsidR="0078722C">
        <w:t>,</w:t>
      </w:r>
      <w:r>
        <w:t xml:space="preserve"> at </w:t>
      </w:r>
      <w:r w:rsidR="00C5411D">
        <w:t>udfodring</w:t>
      </w:r>
      <w:r w:rsidR="0024788A">
        <w:t>en</w:t>
      </w:r>
      <w:r w:rsidR="00C5411D">
        <w:t xml:space="preserve"> med restprodukterne </w:t>
      </w:r>
      <w:r>
        <w:t xml:space="preserve">sker </w:t>
      </w:r>
      <w:r w:rsidR="00C5411D">
        <w:t>manuelt</w:t>
      </w:r>
      <w:r w:rsidR="0078722C">
        <w:t>,</w:t>
      </w:r>
      <w:r w:rsidR="00C5411D">
        <w:t xml:space="preserve"> og </w:t>
      </w:r>
      <w:r w:rsidR="00700367">
        <w:t xml:space="preserve">at de ikke </w:t>
      </w:r>
      <w:r w:rsidR="00C946E3">
        <w:t>har</w:t>
      </w:r>
      <w:r w:rsidR="00700367">
        <w:t xml:space="preserve"> </w:t>
      </w:r>
      <w:r w:rsidR="00C946E3">
        <w:t xml:space="preserve">investeret i </w:t>
      </w:r>
      <w:r w:rsidR="00C5411D">
        <w:t>opbevaringsfaciliteter, f.eks. kølefaciliteter, til produkterne</w:t>
      </w:r>
      <w:r w:rsidR="00A12253">
        <w:t>.</w:t>
      </w:r>
      <w:r w:rsidR="00C946E3">
        <w:t xml:space="preserve"> </w:t>
      </w:r>
      <w:r w:rsidR="00A12253">
        <w:t xml:space="preserve">Dette </w:t>
      </w:r>
      <w:r w:rsidR="00C5411D">
        <w:t>betyder, at produkternes holdbarhed, særligt i de varme måneder, er begrænset til nogle få dage</w:t>
      </w:r>
      <w:r w:rsidR="00695817">
        <w:t>. G</w:t>
      </w:r>
      <w:r w:rsidR="003C179E">
        <w:t xml:space="preserve">rundet </w:t>
      </w:r>
      <w:r w:rsidR="00C946E3">
        <w:t>den begrænsede holdbarhed</w:t>
      </w:r>
      <w:r w:rsidR="003C179E">
        <w:t xml:space="preserve"> skal</w:t>
      </w:r>
      <w:r w:rsidR="00C946E3">
        <w:t xml:space="preserve"> produkterne bruges straks efter levering/afhentning. Derfor er det ikke</w:t>
      </w:r>
      <w:r w:rsidR="00700367">
        <w:t xml:space="preserve"> </w:t>
      </w:r>
      <w:r w:rsidR="00C946E3">
        <w:t xml:space="preserve">muligt at have </w:t>
      </w:r>
      <w:r w:rsidR="00823C14">
        <w:t xml:space="preserve">en </w:t>
      </w:r>
      <w:r w:rsidR="00C946E3">
        <w:t>buffer af produktet stående på bedrifterne</w:t>
      </w:r>
      <w:r w:rsidR="00C5411D">
        <w:t xml:space="preserve">. </w:t>
      </w:r>
      <w:r w:rsidR="00B91D10">
        <w:t xml:space="preserve">Logistikken </w:t>
      </w:r>
      <w:r w:rsidR="00C946E3">
        <w:t xml:space="preserve">(levering, håndtering og holdbarhed) </w:t>
      </w:r>
      <w:r w:rsidR="00B91D10">
        <w:t>er da også det, som fremhæve</w:t>
      </w:r>
      <w:r>
        <w:t>s</w:t>
      </w:r>
      <w:r w:rsidR="00B91D10">
        <w:t>, som den største udfordring ved brugen af restprodukter.</w:t>
      </w:r>
      <w:r w:rsidR="00F8504C">
        <w:t xml:space="preserve"> Bedriften</w:t>
      </w:r>
      <w:r w:rsidR="0078722C">
        <w:t>,</w:t>
      </w:r>
      <w:r w:rsidR="00F8504C">
        <w:t xml:space="preserve"> som udelukkende fodrer med restprodukter</w:t>
      </w:r>
      <w:r w:rsidR="0078722C">
        <w:t>,</w:t>
      </w:r>
      <w:r w:rsidR="00F8504C">
        <w:t xml:space="preserve"> afhenter selv restprodukterne</w:t>
      </w:r>
      <w:r w:rsidR="0078722C">
        <w:t>,</w:t>
      </w:r>
      <w:r w:rsidR="00017550">
        <w:t xml:space="preserve"> og dette gøres</w:t>
      </w:r>
      <w:r w:rsidR="00F8504C">
        <w:t xml:space="preserve"> fem gange ugentligt</w:t>
      </w:r>
      <w:r w:rsidR="00C946E3">
        <w:t>, da</w:t>
      </w:r>
      <w:r w:rsidR="00D57C8E">
        <w:t xml:space="preserve"> det ikke </w:t>
      </w:r>
      <w:r w:rsidR="00695817">
        <w:t xml:space="preserve">er </w:t>
      </w:r>
      <w:r w:rsidR="00D57C8E">
        <w:t xml:space="preserve">muligt </w:t>
      </w:r>
      <w:r w:rsidR="00B91D10">
        <w:t xml:space="preserve">at få </w:t>
      </w:r>
      <w:r w:rsidR="00700367">
        <w:t xml:space="preserve">tilstrækkeligt </w:t>
      </w:r>
      <w:r w:rsidR="00B91D10">
        <w:t>store mængder af restprodukter</w:t>
      </w:r>
      <w:r w:rsidR="00D57C8E">
        <w:t xml:space="preserve"> fra en enkelt leverandør, </w:t>
      </w:r>
      <w:r w:rsidR="00B91D10">
        <w:t>til at dække hele foderforbruget</w:t>
      </w:r>
      <w:r w:rsidR="00C946E3">
        <w:t>.</w:t>
      </w:r>
      <w:r w:rsidR="00B91D10">
        <w:t xml:space="preserve"> </w:t>
      </w:r>
    </w:p>
    <w:p w14:paraId="77D9AD28" w14:textId="74D4DF99" w:rsidR="005E0729" w:rsidRDefault="005E0729" w:rsidP="00B363C4"/>
    <w:p w14:paraId="105D2A15" w14:textId="50DBDDF4" w:rsidR="005E0729" w:rsidRDefault="00695817" w:rsidP="00B363C4">
      <w:r>
        <w:t xml:space="preserve">Som en del af erfaringsindsamlingen blev der spurgt ind til, hvilke restprodukter man på bedrifterne </w:t>
      </w:r>
      <w:r w:rsidR="00DA21E7">
        <w:t xml:space="preserve">mente, </w:t>
      </w:r>
      <w:r>
        <w:t xml:space="preserve">var af særlig interesse. Her blev fremhævet </w:t>
      </w:r>
      <w:r w:rsidR="005E0729">
        <w:t>restprodukter</w:t>
      </w:r>
      <w:r w:rsidR="0078722C">
        <w:t>,</w:t>
      </w:r>
      <w:r w:rsidR="005E0729">
        <w:t xml:space="preserve"> som hav</w:t>
      </w:r>
      <w:r>
        <w:t>d</w:t>
      </w:r>
      <w:r w:rsidR="005E0729">
        <w:t xml:space="preserve">e et højt </w:t>
      </w:r>
      <w:r>
        <w:t xml:space="preserve">næringsstofindhold, </w:t>
      </w:r>
      <w:r w:rsidR="005E0729">
        <w:t>tørre</w:t>
      </w:r>
      <w:r w:rsidR="00633B65">
        <w:t xml:space="preserve"> </w:t>
      </w:r>
      <w:r>
        <w:t xml:space="preserve">produkter </w:t>
      </w:r>
      <w:r w:rsidR="00633B65">
        <w:t>(</w:t>
      </w:r>
      <w:r w:rsidR="005E0729">
        <w:t xml:space="preserve">da </w:t>
      </w:r>
      <w:r>
        <w:t xml:space="preserve">de har en bedre </w:t>
      </w:r>
      <w:r w:rsidR="005E0729">
        <w:t>holdbarhed</w:t>
      </w:r>
      <w:r w:rsidR="00633B65">
        <w:t>)</w:t>
      </w:r>
      <w:r w:rsidR="0078722C">
        <w:t>,</w:t>
      </w:r>
      <w:r w:rsidR="005E0729">
        <w:t xml:space="preserve"> og lette</w:t>
      </w:r>
      <w:r>
        <w:t xml:space="preserve"> produkter</w:t>
      </w:r>
      <w:r w:rsidR="005E0729">
        <w:t>, idet udfodringen sker manuelt</w:t>
      </w:r>
      <w:r w:rsidR="0078722C">
        <w:t>,</w:t>
      </w:r>
      <w:r w:rsidR="005E0729">
        <w:t xml:space="preserve"> vil lettere produkter </w:t>
      </w:r>
      <w:r w:rsidR="00633B65">
        <w:t>være nemmere at</w:t>
      </w:r>
      <w:r w:rsidR="005E0729">
        <w:t xml:space="preserve"> håndtere</w:t>
      </w:r>
      <w:r w:rsidR="00633B65">
        <w:t xml:space="preserve"> i marken</w:t>
      </w:r>
      <w:r w:rsidR="005E0729">
        <w:t>.</w:t>
      </w:r>
    </w:p>
    <w:p w14:paraId="7E64D41F" w14:textId="7D2A96E1" w:rsidR="00017550" w:rsidRDefault="00017550" w:rsidP="00B363C4"/>
    <w:p w14:paraId="65EB2C0C" w14:textId="535563F8" w:rsidR="00017550" w:rsidRPr="00017550" w:rsidRDefault="00695817" w:rsidP="00B363C4">
      <w:pPr>
        <w:pStyle w:val="Overskrift3"/>
      </w:pPr>
      <w:r>
        <w:t>Hvad er udfordringen ved de potentielt</w:t>
      </w:r>
      <w:r w:rsidR="00017550" w:rsidRPr="00017550">
        <w:t xml:space="preserve"> store leverandører</w:t>
      </w:r>
    </w:p>
    <w:p w14:paraId="12CB4E15" w14:textId="1DDEB07C" w:rsidR="00680062" w:rsidRDefault="00103554" w:rsidP="00B363C4">
      <w:r>
        <w:t>For de større firmaer, som ville kunne levere en ”</w:t>
      </w:r>
      <w:r w:rsidRPr="00130F70">
        <w:t>fornuftig mængde”</w:t>
      </w:r>
      <w:r>
        <w:t xml:space="preserve"> </w:t>
      </w:r>
      <w:r w:rsidR="00D57C8E">
        <w:t xml:space="preserve">af </w:t>
      </w:r>
      <w:r>
        <w:t xml:space="preserve">restprodukter </w:t>
      </w:r>
      <w:r w:rsidR="005E0729">
        <w:t>(</w:t>
      </w:r>
      <w:r>
        <w:t>f.eks. indenfor kartoffelindustrien</w:t>
      </w:r>
      <w:r w:rsidR="005E0729">
        <w:t>)</w:t>
      </w:r>
      <w:r w:rsidR="0078722C">
        <w:t>,</w:t>
      </w:r>
      <w:r>
        <w:t xml:space="preserve"> udgør d</w:t>
      </w:r>
      <w:r w:rsidRPr="00103554">
        <w:t xml:space="preserve">en økologiske andel ofte </w:t>
      </w:r>
      <w:r>
        <w:t xml:space="preserve">en </w:t>
      </w:r>
      <w:r w:rsidRPr="00103554">
        <w:t>meget lille</w:t>
      </w:r>
      <w:r>
        <w:t xml:space="preserve"> del</w:t>
      </w:r>
      <w:r w:rsidR="00D57C8E">
        <w:t xml:space="preserve"> af den samlede produktion</w:t>
      </w:r>
      <w:r>
        <w:t xml:space="preserve">. </w:t>
      </w:r>
      <w:r w:rsidR="00D57C8E">
        <w:t>Derudover</w:t>
      </w:r>
      <w:r>
        <w:t xml:space="preserve"> er det </w:t>
      </w:r>
      <w:r w:rsidRPr="00103554">
        <w:t xml:space="preserve">forbundet med øgede udgifter at håndtere og opbevare særskilte </w:t>
      </w:r>
      <w:r w:rsidR="0037022B">
        <w:t>rest</w:t>
      </w:r>
      <w:r w:rsidRPr="00103554">
        <w:t>produkter samt</w:t>
      </w:r>
      <w:r w:rsidR="00D57C8E">
        <w:t xml:space="preserve"> at</w:t>
      </w:r>
      <w:r w:rsidRPr="00103554">
        <w:t xml:space="preserve"> leve op til de retningslinjer og regler, der følger med afsæt</w:t>
      </w:r>
      <w:r w:rsidR="00695817">
        <w:t>ningen</w:t>
      </w:r>
      <w:r w:rsidR="00D57C8E">
        <w:t xml:space="preserve"> </w:t>
      </w:r>
      <w:r w:rsidR="00953108">
        <w:t xml:space="preserve">af </w:t>
      </w:r>
      <w:r w:rsidR="00D57C8E">
        <w:t>et</w:t>
      </w:r>
      <w:r w:rsidRPr="00103554">
        <w:t xml:space="preserve"> </w:t>
      </w:r>
      <w:r w:rsidR="00695817">
        <w:t xml:space="preserve">økologisk </w:t>
      </w:r>
      <w:r w:rsidR="00DA21E7">
        <w:t>(</w:t>
      </w:r>
      <w:r w:rsidR="0037022B">
        <w:t>rest</w:t>
      </w:r>
      <w:r w:rsidR="00DA21E7">
        <w:t>)</w:t>
      </w:r>
      <w:r w:rsidRPr="00103554">
        <w:t xml:space="preserve">produkt. </w:t>
      </w:r>
      <w:r>
        <w:t xml:space="preserve">Derfor er </w:t>
      </w:r>
      <w:r w:rsidRPr="00103554">
        <w:t xml:space="preserve">der </w:t>
      </w:r>
      <w:r>
        <w:t>for virksomhederne</w:t>
      </w:r>
      <w:r w:rsidR="005E0729">
        <w:t xml:space="preserve"> ingen gevinst ved</w:t>
      </w:r>
      <w:r w:rsidRPr="00103554">
        <w:t xml:space="preserve"> at adskille det økologiske og det konventionelle </w:t>
      </w:r>
      <w:r w:rsidR="0037022B">
        <w:t>rest</w:t>
      </w:r>
      <w:r w:rsidRPr="00103554">
        <w:t xml:space="preserve">produkt. </w:t>
      </w:r>
      <w:r>
        <w:t>Yderligere er</w:t>
      </w:r>
      <w:r w:rsidRPr="00103554">
        <w:t xml:space="preserve"> hovedproduktet i forvejen </w:t>
      </w:r>
      <w:r>
        <w:t xml:space="preserve">(ofte) </w:t>
      </w:r>
      <w:r w:rsidRPr="00103554">
        <w:t xml:space="preserve">meget billigt, </w:t>
      </w:r>
      <w:r>
        <w:t xml:space="preserve">hvorfor man ved adskillelse af det økologiske produkt (og de </w:t>
      </w:r>
      <w:r w:rsidR="005E0729">
        <w:t xml:space="preserve">deraf </w:t>
      </w:r>
      <w:r>
        <w:t>øgede omkostninger) risikerer</w:t>
      </w:r>
      <w:r w:rsidR="0037022B">
        <w:t>,</w:t>
      </w:r>
      <w:r>
        <w:t xml:space="preserve"> </w:t>
      </w:r>
      <w:r w:rsidRPr="00103554">
        <w:t xml:space="preserve">at </w:t>
      </w:r>
      <w:r w:rsidR="0037022B">
        <w:t>rest</w:t>
      </w:r>
      <w:r w:rsidRPr="00103554">
        <w:t>produktet blive</w:t>
      </w:r>
      <w:r>
        <w:t>r</w:t>
      </w:r>
      <w:r w:rsidRPr="00103554">
        <w:t xml:space="preserve"> dyrere end hovedproduktet</w:t>
      </w:r>
      <w:r w:rsidR="005E0729">
        <w:t xml:space="preserve">, hvilket </w:t>
      </w:r>
      <w:r w:rsidR="00953108">
        <w:t>ikke virker motiverende.</w:t>
      </w:r>
    </w:p>
    <w:p w14:paraId="4D6B8E78" w14:textId="32457A58" w:rsidR="00381D8D" w:rsidRDefault="00381D8D" w:rsidP="00B363C4"/>
    <w:p w14:paraId="6160898C" w14:textId="487B4106" w:rsidR="00993D33" w:rsidRPr="000B6D2A" w:rsidRDefault="00CD01EB" w:rsidP="00B363C4">
      <w:pPr>
        <w:pStyle w:val="Overskrift2"/>
        <w:rPr>
          <w:color w:val="076471" w:themeColor="accent1"/>
          <w:sz w:val="24"/>
          <w:szCs w:val="36"/>
          <w:highlight w:val="yellow"/>
        </w:rPr>
      </w:pPr>
      <w:r w:rsidRPr="000B6D2A">
        <w:rPr>
          <w:color w:val="076471" w:themeColor="accent1"/>
          <w:sz w:val="24"/>
          <w:szCs w:val="36"/>
        </w:rPr>
        <w:t>Konklusion</w:t>
      </w:r>
      <w:r w:rsidRPr="000B6D2A">
        <w:rPr>
          <w:color w:val="076471" w:themeColor="accent1"/>
          <w:sz w:val="24"/>
          <w:szCs w:val="36"/>
          <w:highlight w:val="yellow"/>
        </w:rPr>
        <w:t xml:space="preserve"> </w:t>
      </w:r>
    </w:p>
    <w:p w14:paraId="705EFC50" w14:textId="16334CE6" w:rsidR="00CA627A" w:rsidRPr="00633B65" w:rsidRDefault="006773D2" w:rsidP="00B363C4">
      <w:r>
        <w:t xml:space="preserve">Der er en stigende interesse i anvendelse af restprodukter som fodermiddel i den økologiske griseproduktion, men endnu mangler der en </w:t>
      </w:r>
      <w:r w:rsidRPr="006773D2">
        <w:t>kortlægning af</w:t>
      </w:r>
      <w:r>
        <w:t xml:space="preserve">, hvilke </w:t>
      </w:r>
      <w:r w:rsidRPr="006773D2">
        <w:t>restprodukter</w:t>
      </w:r>
      <w:r>
        <w:t xml:space="preserve"> der findes i den</w:t>
      </w:r>
      <w:r w:rsidRPr="006773D2">
        <w:t xml:space="preserve"> danske økologiske fødevareproduktion</w:t>
      </w:r>
      <w:r w:rsidR="0078722C">
        <w:t>,</w:t>
      </w:r>
      <w:r>
        <w:t xml:space="preserve"> og hvilket potentiale der er i</w:t>
      </w:r>
      <w:r w:rsidR="00DA21E7">
        <w:t xml:space="preserve"> </w:t>
      </w:r>
      <w:r>
        <w:t>disse produkter</w:t>
      </w:r>
      <w:r w:rsidRPr="006773D2">
        <w:t>.</w:t>
      </w:r>
      <w:r w:rsidR="00605CD4">
        <w:t>Godt 100 virksomheder er blevet interviewet om deres restprodukter – målet er ca. 150</w:t>
      </w:r>
      <w:r w:rsidR="003F13A4">
        <w:t>. Man skal være opmærksom på</w:t>
      </w:r>
      <w:r w:rsidR="0078722C">
        <w:t>,</w:t>
      </w:r>
      <w:r w:rsidR="003F13A4">
        <w:t xml:space="preserve"> om restproduktet kan godkendes som grovfoder eller ej.</w:t>
      </w:r>
    </w:p>
    <w:p w14:paraId="5C76854F" w14:textId="2475BEE2" w:rsidR="005E0729" w:rsidRDefault="005E0729" w:rsidP="00B363C4"/>
    <w:tbl>
      <w:tblPr>
        <w:tblStyle w:val="Listetabel3-farve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B6D2A" w14:paraId="04C7F563" w14:textId="77777777" w:rsidTr="000B6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8" w:type="dxa"/>
          </w:tcPr>
          <w:p w14:paraId="03B2FE07" w14:textId="1BD5D3FE" w:rsidR="000B6D2A" w:rsidRDefault="000B6D2A" w:rsidP="00B363C4">
            <w:r>
              <w:t>Faktaboks</w:t>
            </w:r>
          </w:p>
        </w:tc>
      </w:tr>
      <w:tr w:rsidR="000B6D2A" w14:paraId="38FE2413" w14:textId="77777777" w:rsidTr="000B6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shd w:val="clear" w:color="auto" w:fill="F4F3EF" w:themeFill="accent2" w:themeFillTint="33"/>
          </w:tcPr>
          <w:p w14:paraId="17F11458" w14:textId="77777777" w:rsidR="000B6D2A" w:rsidRPr="0078722C" w:rsidRDefault="000B6D2A" w:rsidP="00B363C4">
            <w:pPr>
              <w:rPr>
                <w:b w:val="0"/>
                <w:bCs w:val="0"/>
              </w:rPr>
            </w:pPr>
            <w:r w:rsidRPr="0078722C">
              <w:rPr>
                <w:b w:val="0"/>
                <w:bCs w:val="0"/>
              </w:rPr>
              <w:t xml:space="preserve">Det gode restprodukt:  </w:t>
            </w:r>
          </w:p>
          <w:p w14:paraId="16A63E27" w14:textId="479376E0" w:rsidR="000B6D2A" w:rsidRPr="0078722C" w:rsidRDefault="000B6D2A" w:rsidP="00B363C4">
            <w:pPr>
              <w:pStyle w:val="Opstilling-punkttegn"/>
              <w:rPr>
                <w:b w:val="0"/>
                <w:bCs w:val="0"/>
              </w:rPr>
            </w:pPr>
            <w:r w:rsidRPr="0078722C">
              <w:rPr>
                <w:b w:val="0"/>
                <w:bCs w:val="0"/>
              </w:rPr>
              <w:t>Har et højt næringsstofniveau.</w:t>
            </w:r>
          </w:p>
          <w:p w14:paraId="02AB0AE7" w14:textId="7F443B59" w:rsidR="000B6D2A" w:rsidRPr="0078722C" w:rsidRDefault="000B6D2A" w:rsidP="00B363C4">
            <w:pPr>
              <w:pStyle w:val="Opstilling-punkttegn"/>
              <w:rPr>
                <w:b w:val="0"/>
                <w:bCs w:val="0"/>
              </w:rPr>
            </w:pPr>
            <w:r w:rsidRPr="0078722C">
              <w:rPr>
                <w:b w:val="0"/>
                <w:bCs w:val="0"/>
              </w:rPr>
              <w:t>Er tørt – dermed øges holdbarheden.</w:t>
            </w:r>
          </w:p>
          <w:p w14:paraId="76CE0440" w14:textId="77A5CC93" w:rsidR="000B6D2A" w:rsidRPr="0078722C" w:rsidRDefault="000B6D2A" w:rsidP="00B363C4">
            <w:pPr>
              <w:pStyle w:val="Opstilling-punkttegn"/>
              <w:rPr>
                <w:b w:val="0"/>
                <w:bCs w:val="0"/>
              </w:rPr>
            </w:pPr>
            <w:r w:rsidRPr="0078722C">
              <w:rPr>
                <w:b w:val="0"/>
                <w:bCs w:val="0"/>
              </w:rPr>
              <w:t>Er let – og dermed lettere at håndtere i marken.</w:t>
            </w:r>
          </w:p>
          <w:p w14:paraId="061D9C34" w14:textId="35E78C1C" w:rsidR="000B6D2A" w:rsidRDefault="000B6D2A" w:rsidP="00B363C4">
            <w:pPr>
              <w:pStyle w:val="Opstilling-punkttegn"/>
            </w:pPr>
            <w:r w:rsidRPr="0078722C">
              <w:rPr>
                <w:b w:val="0"/>
                <w:bCs w:val="0"/>
              </w:rPr>
              <w:t>Der er gennemført 106 interviews med økologiske fødevareproducenter.</w:t>
            </w:r>
          </w:p>
        </w:tc>
      </w:tr>
    </w:tbl>
    <w:p w14:paraId="0709CC42" w14:textId="7C6875E9" w:rsidR="00CD01EB" w:rsidRDefault="00CD01EB" w:rsidP="00B363C4"/>
    <w:p w14:paraId="4E807583" w14:textId="312904D2" w:rsidR="0078722C" w:rsidRDefault="0078722C" w:rsidP="00B363C4"/>
    <w:tbl>
      <w:tblPr>
        <w:tblStyle w:val="Tabel-Gitter"/>
        <w:tblW w:w="0" w:type="auto"/>
        <w:tblInd w:w="1129" w:type="dxa"/>
        <w:tblLook w:val="04A0" w:firstRow="1" w:lastRow="0" w:firstColumn="1" w:lastColumn="0" w:noHBand="0" w:noVBand="1"/>
      </w:tblPr>
      <w:tblGrid>
        <w:gridCol w:w="3381"/>
        <w:gridCol w:w="4356"/>
      </w:tblGrid>
      <w:tr w:rsidR="00B1226E" w14:paraId="60D69181" w14:textId="77777777" w:rsidTr="00B1226E">
        <w:tc>
          <w:tcPr>
            <w:tcW w:w="3381" w:type="dxa"/>
          </w:tcPr>
          <w:p w14:paraId="02968935" w14:textId="2037300A" w:rsidR="0078722C" w:rsidRDefault="00B1226E" w:rsidP="00B363C4">
            <w:r>
              <w:rPr>
                <w:noProof/>
              </w:rPr>
              <w:drawing>
                <wp:inline distT="0" distB="0" distL="0" distR="0" wp14:anchorId="003ABC97" wp14:editId="0AFAE8C8">
                  <wp:extent cx="2009775" cy="1116778"/>
                  <wp:effectExtent l="0" t="0" r="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923" cy="112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14:paraId="641A5CD7" w14:textId="458D5510" w:rsidR="0078722C" w:rsidRDefault="00B1226E" w:rsidP="00B363C4">
            <w:r>
              <w:rPr>
                <w:noProof/>
              </w:rPr>
              <w:drawing>
                <wp:inline distT="0" distB="0" distL="0" distR="0" wp14:anchorId="5A052A77" wp14:editId="1FC1A175">
                  <wp:extent cx="2628900" cy="1108005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72" cy="114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26E" w14:paraId="1B67773A" w14:textId="77777777" w:rsidTr="00B1226E">
        <w:tc>
          <w:tcPr>
            <w:tcW w:w="7737" w:type="dxa"/>
            <w:gridSpan w:val="2"/>
          </w:tcPr>
          <w:p w14:paraId="142D927F" w14:textId="77777777" w:rsidR="0078722C" w:rsidRPr="00B1226E" w:rsidRDefault="00B1226E" w:rsidP="00B363C4">
            <w:pPr>
              <w:rPr>
                <w:sz w:val="16"/>
                <w:szCs w:val="16"/>
              </w:rPr>
            </w:pPr>
            <w:r w:rsidRPr="00B1226E">
              <w:rPr>
                <w:sz w:val="16"/>
                <w:szCs w:val="16"/>
              </w:rPr>
              <w:t>Projektet er en del af Organic RDD 6 programmet, som koordineres af ICROFS (Internationalt Center for Forskning i Økologisk Jordbrug og Fødevaresystemer). Det har fået tilskud fra Grønt Udviklings- og Demonstrationsprogram (GUDP) under Ministeriet for Fødevarer, Landbrug og Fiskeri.</w:t>
            </w:r>
          </w:p>
          <w:p w14:paraId="61AF2655" w14:textId="6489C3E8" w:rsidR="00B1226E" w:rsidRDefault="00B1226E" w:rsidP="00B363C4"/>
        </w:tc>
      </w:tr>
      <w:tr w:rsidR="00B1226E" w14:paraId="680A5B06" w14:textId="77777777" w:rsidTr="00B1226E">
        <w:tc>
          <w:tcPr>
            <w:tcW w:w="7737" w:type="dxa"/>
            <w:gridSpan w:val="2"/>
          </w:tcPr>
          <w:p w14:paraId="3A5EF5D9" w14:textId="36E201B3" w:rsidR="00B1226E" w:rsidRPr="00B1226E" w:rsidRDefault="00B1226E" w:rsidP="00B122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80D77" wp14:editId="714E5117">
                  <wp:extent cx="2362200" cy="534626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784" cy="54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ACB27" w14:textId="77777777" w:rsidR="0078722C" w:rsidRDefault="0078722C" w:rsidP="00B363C4"/>
    <w:sectPr w:rsidR="0078722C" w:rsidSect="00B1226E">
      <w:footerReference w:type="default" r:id="rId13"/>
      <w:headerReference w:type="first" r:id="rId14"/>
      <w:footerReference w:type="first" r:id="rId15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0E37A1" w14:textId="77777777" w:rsidR="00D31EA6" w:rsidRDefault="00D31EA6" w:rsidP="00B1226E">
      <w:pPr>
        <w:spacing w:line="240" w:lineRule="auto"/>
      </w:pPr>
      <w:r>
        <w:separator/>
      </w:r>
    </w:p>
  </w:endnote>
  <w:endnote w:type="continuationSeparator" w:id="0">
    <w:p w14:paraId="68764615" w14:textId="77777777" w:rsidR="00D31EA6" w:rsidRDefault="00D31EA6" w:rsidP="00B12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0312961"/>
      <w:docPartObj>
        <w:docPartGallery w:val="Page Numbers (Bottom of Page)"/>
        <w:docPartUnique/>
      </w:docPartObj>
    </w:sdtPr>
    <w:sdtEndPr/>
    <w:sdtContent>
      <w:p w14:paraId="5C8E6B4E" w14:textId="40E84B60" w:rsidR="00B1226E" w:rsidRDefault="00B1226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EEB309" w14:textId="77777777" w:rsidR="00B1226E" w:rsidRDefault="00B1226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6870048"/>
      <w:docPartObj>
        <w:docPartGallery w:val="Page Numbers (Bottom of Page)"/>
        <w:docPartUnique/>
      </w:docPartObj>
    </w:sdtPr>
    <w:sdtEndPr/>
    <w:sdtContent>
      <w:p w14:paraId="78651102" w14:textId="3C2331FC" w:rsidR="00B1226E" w:rsidRDefault="00B1226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E4B24C" w14:textId="77777777" w:rsidR="00B1226E" w:rsidRDefault="00B1226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A5987" w14:textId="77777777" w:rsidR="00D31EA6" w:rsidRDefault="00D31EA6" w:rsidP="00B1226E">
      <w:pPr>
        <w:spacing w:line="240" w:lineRule="auto"/>
      </w:pPr>
      <w:r>
        <w:separator/>
      </w:r>
    </w:p>
  </w:footnote>
  <w:footnote w:type="continuationSeparator" w:id="0">
    <w:p w14:paraId="29529570" w14:textId="77777777" w:rsidR="00D31EA6" w:rsidRDefault="00D31EA6" w:rsidP="00B122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716AE" w14:textId="472B6F91" w:rsidR="00B1226E" w:rsidRDefault="00B1226E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63DCB9" wp14:editId="3A725C8A">
          <wp:simplePos x="0" y="0"/>
          <wp:positionH relativeFrom="column">
            <wp:posOffset>-95250</wp:posOffset>
          </wp:positionH>
          <wp:positionV relativeFrom="paragraph">
            <wp:posOffset>-276860</wp:posOffset>
          </wp:positionV>
          <wp:extent cx="2015829" cy="704850"/>
          <wp:effectExtent l="0" t="0" r="0" b="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le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829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8A6859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D0212E4"/>
    <w:multiLevelType w:val="hybridMultilevel"/>
    <w:tmpl w:val="77127590"/>
    <w:lvl w:ilvl="0" w:tplc="445CE4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89"/>
    <w:rsid w:val="00017550"/>
    <w:rsid w:val="00025798"/>
    <w:rsid w:val="00076FD2"/>
    <w:rsid w:val="000B6D2A"/>
    <w:rsid w:val="000E2942"/>
    <w:rsid w:val="00103554"/>
    <w:rsid w:val="00110231"/>
    <w:rsid w:val="00130F70"/>
    <w:rsid w:val="001974E3"/>
    <w:rsid w:val="001C6611"/>
    <w:rsid w:val="001C79B7"/>
    <w:rsid w:val="001D1D12"/>
    <w:rsid w:val="001F3502"/>
    <w:rsid w:val="00215B52"/>
    <w:rsid w:val="00223F2E"/>
    <w:rsid w:val="00231E93"/>
    <w:rsid w:val="0024090E"/>
    <w:rsid w:val="0024788A"/>
    <w:rsid w:val="0025539A"/>
    <w:rsid w:val="002B2C67"/>
    <w:rsid w:val="00334FB7"/>
    <w:rsid w:val="0037022B"/>
    <w:rsid w:val="00381D8D"/>
    <w:rsid w:val="003967FE"/>
    <w:rsid w:val="003A63BE"/>
    <w:rsid w:val="003B7429"/>
    <w:rsid w:val="003C179E"/>
    <w:rsid w:val="003D1089"/>
    <w:rsid w:val="003D36BB"/>
    <w:rsid w:val="003E0B2D"/>
    <w:rsid w:val="003F13A4"/>
    <w:rsid w:val="004321DE"/>
    <w:rsid w:val="00471B8F"/>
    <w:rsid w:val="00476B00"/>
    <w:rsid w:val="004D5CC2"/>
    <w:rsid w:val="004E3785"/>
    <w:rsid w:val="00520B79"/>
    <w:rsid w:val="00541767"/>
    <w:rsid w:val="005961D7"/>
    <w:rsid w:val="005B3DF6"/>
    <w:rsid w:val="005E0729"/>
    <w:rsid w:val="00605CD4"/>
    <w:rsid w:val="00633B65"/>
    <w:rsid w:val="006773D2"/>
    <w:rsid w:val="00680062"/>
    <w:rsid w:val="00685FED"/>
    <w:rsid w:val="00695817"/>
    <w:rsid w:val="006D46EA"/>
    <w:rsid w:val="006F0A24"/>
    <w:rsid w:val="006F5415"/>
    <w:rsid w:val="00700367"/>
    <w:rsid w:val="00731555"/>
    <w:rsid w:val="0078722C"/>
    <w:rsid w:val="007C05CF"/>
    <w:rsid w:val="007E140D"/>
    <w:rsid w:val="008055D6"/>
    <w:rsid w:val="00823C14"/>
    <w:rsid w:val="008240A4"/>
    <w:rsid w:val="008D7A71"/>
    <w:rsid w:val="008E5BC8"/>
    <w:rsid w:val="00910A7F"/>
    <w:rsid w:val="00935B79"/>
    <w:rsid w:val="009456E3"/>
    <w:rsid w:val="00953108"/>
    <w:rsid w:val="00993D33"/>
    <w:rsid w:val="009C0FE0"/>
    <w:rsid w:val="009C1009"/>
    <w:rsid w:val="009D3CE4"/>
    <w:rsid w:val="00A11B5C"/>
    <w:rsid w:val="00A12253"/>
    <w:rsid w:val="00A15B40"/>
    <w:rsid w:val="00A44AFA"/>
    <w:rsid w:val="00A50099"/>
    <w:rsid w:val="00AC39E9"/>
    <w:rsid w:val="00B1226E"/>
    <w:rsid w:val="00B24E9B"/>
    <w:rsid w:val="00B363C4"/>
    <w:rsid w:val="00B91D10"/>
    <w:rsid w:val="00BC401D"/>
    <w:rsid w:val="00C5411D"/>
    <w:rsid w:val="00C946E3"/>
    <w:rsid w:val="00C96993"/>
    <w:rsid w:val="00CA627A"/>
    <w:rsid w:val="00CD01EB"/>
    <w:rsid w:val="00CE732B"/>
    <w:rsid w:val="00D25BD1"/>
    <w:rsid w:val="00D31EA6"/>
    <w:rsid w:val="00D3698F"/>
    <w:rsid w:val="00D57C8E"/>
    <w:rsid w:val="00D707E6"/>
    <w:rsid w:val="00D93130"/>
    <w:rsid w:val="00DA119C"/>
    <w:rsid w:val="00DA21E7"/>
    <w:rsid w:val="00DC15BB"/>
    <w:rsid w:val="00DD55FA"/>
    <w:rsid w:val="00DD73B3"/>
    <w:rsid w:val="00E00F53"/>
    <w:rsid w:val="00EB57F9"/>
    <w:rsid w:val="00F120A5"/>
    <w:rsid w:val="00F14B8D"/>
    <w:rsid w:val="00F8504C"/>
    <w:rsid w:val="00FC74E0"/>
    <w:rsid w:val="00FE4E06"/>
    <w:rsid w:val="00FE6B5F"/>
    <w:rsid w:val="00FF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221FD"/>
  <w15:chartTrackingRefBased/>
  <w15:docId w15:val="{5B735323-6E66-411D-9C7A-8A304CE36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7022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7022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7022B"/>
    <w:rPr>
      <w:rFonts w:ascii="Arial" w:hAnsi="Arial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7022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7022B"/>
    <w:rPr>
      <w:rFonts w:ascii="Arial" w:hAnsi="Arial"/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02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022B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59"/>
    <w:rsid w:val="000B6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0B6D2A"/>
    <w:pPr>
      <w:numPr>
        <w:numId w:val="2"/>
      </w:numPr>
      <w:contextualSpacing/>
    </w:pPr>
  </w:style>
  <w:style w:type="table" w:styleId="Gittertabel4-farve5">
    <w:name w:val="Grid Table 4 Accent 5"/>
    <w:basedOn w:val="Tabel-Normal"/>
    <w:uiPriority w:val="49"/>
    <w:rsid w:val="000B6D2A"/>
    <w:tblPr>
      <w:tblStyleRowBandSize w:val="1"/>
      <w:tblStyleColBandSize w:val="1"/>
      <w:tblBorders>
        <w:top w:val="single" w:sz="4" w:space="0" w:color="73BFCE" w:themeColor="accent5" w:themeTint="99"/>
        <w:left w:val="single" w:sz="4" w:space="0" w:color="73BFCE" w:themeColor="accent5" w:themeTint="99"/>
        <w:bottom w:val="single" w:sz="4" w:space="0" w:color="73BFCE" w:themeColor="accent5" w:themeTint="99"/>
        <w:right w:val="single" w:sz="4" w:space="0" w:color="73BFCE" w:themeColor="accent5" w:themeTint="99"/>
        <w:insideH w:val="single" w:sz="4" w:space="0" w:color="73BFCE" w:themeColor="accent5" w:themeTint="99"/>
        <w:insideV w:val="single" w:sz="4" w:space="0" w:color="73BF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8291" w:themeColor="accent5"/>
          <w:left w:val="single" w:sz="4" w:space="0" w:color="338291" w:themeColor="accent5"/>
          <w:bottom w:val="single" w:sz="4" w:space="0" w:color="338291" w:themeColor="accent5"/>
          <w:right w:val="single" w:sz="4" w:space="0" w:color="338291" w:themeColor="accent5"/>
          <w:insideH w:val="nil"/>
          <w:insideV w:val="nil"/>
        </w:tcBorders>
        <w:shd w:val="clear" w:color="auto" w:fill="338291" w:themeFill="accent5"/>
      </w:tcPr>
    </w:tblStylePr>
    <w:tblStylePr w:type="lastRow">
      <w:rPr>
        <w:b/>
        <w:bCs/>
      </w:rPr>
      <w:tblPr/>
      <w:tcPr>
        <w:tcBorders>
          <w:top w:val="double" w:sz="4" w:space="0" w:color="3382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9EE" w:themeFill="accent5" w:themeFillTint="33"/>
      </w:tcPr>
    </w:tblStylePr>
    <w:tblStylePr w:type="band1Horz">
      <w:tblPr/>
      <w:tcPr>
        <w:shd w:val="clear" w:color="auto" w:fill="D0E9EE" w:themeFill="accent5" w:themeFillTint="33"/>
      </w:tcPr>
    </w:tblStylePr>
  </w:style>
  <w:style w:type="table" w:styleId="Gittertabel5-mrk-farve6">
    <w:name w:val="Grid Table 5 Dark Accent 6"/>
    <w:basedOn w:val="Tabel-Normal"/>
    <w:uiPriority w:val="50"/>
    <w:rsid w:val="000B6D2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EC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5D0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5D0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5D0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5D0F" w:themeFill="accent6"/>
      </w:tcPr>
    </w:tblStylePr>
    <w:tblStylePr w:type="band1Vert">
      <w:tblPr/>
      <w:tcPr>
        <w:shd w:val="clear" w:color="auto" w:fill="F8BD9C" w:themeFill="accent6" w:themeFillTint="66"/>
      </w:tcPr>
    </w:tblStylePr>
    <w:tblStylePr w:type="band1Horz">
      <w:tblPr/>
      <w:tcPr>
        <w:shd w:val="clear" w:color="auto" w:fill="F8BD9C" w:themeFill="accent6" w:themeFillTint="66"/>
      </w:tcPr>
    </w:tblStylePr>
  </w:style>
  <w:style w:type="table" w:styleId="Gittertabel4-farve6">
    <w:name w:val="Grid Table 4 Accent 6"/>
    <w:basedOn w:val="Tabel-Normal"/>
    <w:uiPriority w:val="49"/>
    <w:rsid w:val="000B6D2A"/>
    <w:tblPr>
      <w:tblStyleRowBandSize w:val="1"/>
      <w:tblStyleColBandSize w:val="1"/>
      <w:tblBorders>
        <w:top w:val="single" w:sz="4" w:space="0" w:color="F59C6B" w:themeColor="accent6" w:themeTint="99"/>
        <w:left w:val="single" w:sz="4" w:space="0" w:color="F59C6B" w:themeColor="accent6" w:themeTint="99"/>
        <w:bottom w:val="single" w:sz="4" w:space="0" w:color="F59C6B" w:themeColor="accent6" w:themeTint="99"/>
        <w:right w:val="single" w:sz="4" w:space="0" w:color="F59C6B" w:themeColor="accent6" w:themeTint="99"/>
        <w:insideH w:val="single" w:sz="4" w:space="0" w:color="F59C6B" w:themeColor="accent6" w:themeTint="99"/>
        <w:insideV w:val="single" w:sz="4" w:space="0" w:color="F59C6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5D0F" w:themeColor="accent6"/>
          <w:left w:val="single" w:sz="4" w:space="0" w:color="E95D0F" w:themeColor="accent6"/>
          <w:bottom w:val="single" w:sz="4" w:space="0" w:color="E95D0F" w:themeColor="accent6"/>
          <w:right w:val="single" w:sz="4" w:space="0" w:color="E95D0F" w:themeColor="accent6"/>
          <w:insideH w:val="nil"/>
          <w:insideV w:val="nil"/>
        </w:tcBorders>
        <w:shd w:val="clear" w:color="auto" w:fill="E95D0F" w:themeFill="accent6"/>
      </w:tcPr>
    </w:tblStylePr>
    <w:tblStylePr w:type="lastRow">
      <w:rPr>
        <w:b/>
        <w:bCs/>
      </w:rPr>
      <w:tblPr/>
      <w:tcPr>
        <w:tcBorders>
          <w:top w:val="double" w:sz="4" w:space="0" w:color="E95D0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CD" w:themeFill="accent6" w:themeFillTint="33"/>
      </w:tcPr>
    </w:tblStylePr>
    <w:tblStylePr w:type="band1Horz">
      <w:tblPr/>
      <w:tcPr>
        <w:shd w:val="clear" w:color="auto" w:fill="FBDECD" w:themeFill="accent6" w:themeFillTint="33"/>
      </w:tcPr>
    </w:tblStylePr>
  </w:style>
  <w:style w:type="table" w:styleId="Listetabel4-farve2">
    <w:name w:val="List Table 4 Accent 2"/>
    <w:basedOn w:val="Tabel-Normal"/>
    <w:uiPriority w:val="49"/>
    <w:rsid w:val="000B6D2A"/>
    <w:tblPr>
      <w:tblStyleRowBandSize w:val="1"/>
      <w:tblStyleColBandSize w:val="1"/>
      <w:tblBorders>
        <w:top w:val="single" w:sz="4" w:space="0" w:color="DEDDD0" w:themeColor="accent2" w:themeTint="99"/>
        <w:left w:val="single" w:sz="4" w:space="0" w:color="DEDDD0" w:themeColor="accent2" w:themeTint="99"/>
        <w:bottom w:val="single" w:sz="4" w:space="0" w:color="DEDDD0" w:themeColor="accent2" w:themeTint="99"/>
        <w:right w:val="single" w:sz="4" w:space="0" w:color="DEDDD0" w:themeColor="accent2" w:themeTint="99"/>
        <w:insideH w:val="single" w:sz="4" w:space="0" w:color="DEDD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C7B2" w:themeColor="accent2"/>
          <w:left w:val="single" w:sz="4" w:space="0" w:color="C8C7B2" w:themeColor="accent2"/>
          <w:bottom w:val="single" w:sz="4" w:space="0" w:color="C8C7B2" w:themeColor="accent2"/>
          <w:right w:val="single" w:sz="4" w:space="0" w:color="C8C7B2" w:themeColor="accent2"/>
          <w:insideH w:val="nil"/>
        </w:tcBorders>
        <w:shd w:val="clear" w:color="auto" w:fill="C8C7B2" w:themeFill="accent2"/>
      </w:tcPr>
    </w:tblStylePr>
    <w:tblStylePr w:type="lastRow">
      <w:rPr>
        <w:b/>
        <w:bCs/>
      </w:rPr>
      <w:tblPr/>
      <w:tcPr>
        <w:tcBorders>
          <w:top w:val="double" w:sz="4" w:space="0" w:color="DEDD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EF" w:themeFill="accent2" w:themeFillTint="33"/>
      </w:tcPr>
    </w:tblStylePr>
    <w:tblStylePr w:type="band1Horz">
      <w:tblPr/>
      <w:tcPr>
        <w:shd w:val="clear" w:color="auto" w:fill="F4F3EF" w:themeFill="accent2" w:themeFillTint="33"/>
      </w:tcPr>
    </w:tblStylePr>
  </w:style>
  <w:style w:type="table" w:styleId="Listetabel4-farve4">
    <w:name w:val="List Table 4 Accent 4"/>
    <w:basedOn w:val="Tabel-Normal"/>
    <w:uiPriority w:val="49"/>
    <w:rsid w:val="000B6D2A"/>
    <w:tblPr>
      <w:tblStyleRowBandSize w:val="1"/>
      <w:tblStyleColBandSize w:val="1"/>
      <w:tblBorders>
        <w:top w:val="single" w:sz="4" w:space="0" w:color="B0C1AD" w:themeColor="accent4" w:themeTint="99"/>
        <w:left w:val="single" w:sz="4" w:space="0" w:color="B0C1AD" w:themeColor="accent4" w:themeTint="99"/>
        <w:bottom w:val="single" w:sz="4" w:space="0" w:color="B0C1AD" w:themeColor="accent4" w:themeTint="99"/>
        <w:right w:val="single" w:sz="4" w:space="0" w:color="B0C1AD" w:themeColor="accent4" w:themeTint="99"/>
        <w:insideH w:val="single" w:sz="4" w:space="0" w:color="B0C1A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9877" w:themeColor="accent4"/>
          <w:left w:val="single" w:sz="4" w:space="0" w:color="7C9877" w:themeColor="accent4"/>
          <w:bottom w:val="single" w:sz="4" w:space="0" w:color="7C9877" w:themeColor="accent4"/>
          <w:right w:val="single" w:sz="4" w:space="0" w:color="7C9877" w:themeColor="accent4"/>
          <w:insideH w:val="nil"/>
        </w:tcBorders>
        <w:shd w:val="clear" w:color="auto" w:fill="7C9877" w:themeFill="accent4"/>
      </w:tcPr>
    </w:tblStylePr>
    <w:tblStylePr w:type="lastRow">
      <w:rPr>
        <w:b/>
        <w:bCs/>
      </w:rPr>
      <w:tblPr/>
      <w:tcPr>
        <w:tcBorders>
          <w:top w:val="double" w:sz="4" w:space="0" w:color="B0C1A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3" w:themeFill="accent4" w:themeFillTint="33"/>
      </w:tcPr>
    </w:tblStylePr>
    <w:tblStylePr w:type="band1Horz">
      <w:tblPr/>
      <w:tcPr>
        <w:shd w:val="clear" w:color="auto" w:fill="E4EAE3" w:themeFill="accent4" w:themeFillTint="33"/>
      </w:tcPr>
    </w:tblStylePr>
  </w:style>
  <w:style w:type="table" w:styleId="Listetabel3-farve5">
    <w:name w:val="List Table 3 Accent 5"/>
    <w:basedOn w:val="Tabel-Normal"/>
    <w:uiPriority w:val="48"/>
    <w:rsid w:val="000B6D2A"/>
    <w:tblPr>
      <w:tblStyleRowBandSize w:val="1"/>
      <w:tblStyleColBandSize w:val="1"/>
      <w:tblBorders>
        <w:top w:val="single" w:sz="4" w:space="0" w:color="338291" w:themeColor="accent5"/>
        <w:left w:val="single" w:sz="4" w:space="0" w:color="338291" w:themeColor="accent5"/>
        <w:bottom w:val="single" w:sz="4" w:space="0" w:color="338291" w:themeColor="accent5"/>
        <w:right w:val="single" w:sz="4" w:space="0" w:color="33829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8291" w:themeFill="accent5"/>
      </w:tcPr>
    </w:tblStylePr>
    <w:tblStylePr w:type="lastRow">
      <w:rPr>
        <w:b/>
        <w:bCs/>
      </w:rPr>
      <w:tblPr/>
      <w:tcPr>
        <w:tcBorders>
          <w:top w:val="double" w:sz="4" w:space="0" w:color="33829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8291" w:themeColor="accent5"/>
          <w:right w:val="single" w:sz="4" w:space="0" w:color="338291" w:themeColor="accent5"/>
        </w:tcBorders>
      </w:tcPr>
    </w:tblStylePr>
    <w:tblStylePr w:type="band1Horz">
      <w:tblPr/>
      <w:tcPr>
        <w:tcBorders>
          <w:top w:val="single" w:sz="4" w:space="0" w:color="338291" w:themeColor="accent5"/>
          <w:bottom w:val="single" w:sz="4" w:space="0" w:color="33829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8291" w:themeColor="accent5"/>
          <w:left w:val="nil"/>
        </w:tcBorders>
      </w:tcPr>
    </w:tblStylePr>
    <w:tblStylePr w:type="swCell">
      <w:tblPr/>
      <w:tcPr>
        <w:tcBorders>
          <w:top w:val="double" w:sz="4" w:space="0" w:color="338291" w:themeColor="accent5"/>
          <w:right w:val="nil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B1226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1226E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B1226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1226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SEGES">
  <a:themeElements>
    <a:clrScheme name="SEGES">
      <a:dk1>
        <a:srgbClr val="000000"/>
      </a:dk1>
      <a:lt1>
        <a:sysClr val="window" lastClr="FFFFFF"/>
      </a:lt1>
      <a:dk2>
        <a:srgbClr val="09562C"/>
      </a:dk2>
      <a:lt2>
        <a:srgbClr val="E7E5DB"/>
      </a:lt2>
      <a:accent1>
        <a:srgbClr val="076471"/>
      </a:accent1>
      <a:accent2>
        <a:srgbClr val="C8C7B2"/>
      </a:accent2>
      <a:accent3>
        <a:srgbClr val="9DDCF9"/>
      </a:accent3>
      <a:accent4>
        <a:srgbClr val="7C9877"/>
      </a:accent4>
      <a:accent5>
        <a:srgbClr val="338291"/>
      </a:accent5>
      <a:accent6>
        <a:srgbClr val="E95D0F"/>
      </a:accent6>
      <a:hlink>
        <a:srgbClr val="076471"/>
      </a:hlink>
      <a:folHlink>
        <a:srgbClr val="E95D0F"/>
      </a:folHlink>
    </a:clrScheme>
    <a:fontScheme name="SEG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EGES.potx" id="{A1D754C6-402D-413A-B882-45D1C0F8DB71}" vid="{754D3CC7-479D-4DD6-BE6C-4D8BBBD5E07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889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Landbrug &amp; Fødevarer - Økologi Innovation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Sarah-Lina Aagaard Schild</dc:creator>
  <cp:keywords/>
  <dc:description/>
  <cp:lastModifiedBy>Tove Serup</cp:lastModifiedBy>
  <cp:revision>2</cp:revision>
  <dcterms:created xsi:type="dcterms:W3CDTF">2021-03-26T07:18:00Z</dcterms:created>
  <dcterms:modified xsi:type="dcterms:W3CDTF">2021-03-26T07:18:00Z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