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55F55" w14:textId="3CDB1AFF" w:rsidR="00314843" w:rsidRPr="006D2ED6" w:rsidRDefault="006D1F28" w:rsidP="006A67C4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6D2ED6">
        <w:rPr>
          <w:rFonts w:ascii="Arial" w:hAnsi="Arial" w:cs="Arial"/>
          <w:sz w:val="28"/>
          <w:szCs w:val="28"/>
          <w:lang w:val="en-US"/>
        </w:rPr>
        <w:t>F</w:t>
      </w:r>
      <w:r w:rsidR="00314843" w:rsidRPr="006D2ED6">
        <w:rPr>
          <w:rFonts w:ascii="Arial" w:hAnsi="Arial" w:cs="Arial"/>
          <w:sz w:val="28"/>
          <w:szCs w:val="28"/>
          <w:lang w:val="en-US"/>
        </w:rPr>
        <w:t xml:space="preserve">resh grass clover intake </w:t>
      </w:r>
      <w:r w:rsidRPr="006D2ED6">
        <w:rPr>
          <w:rFonts w:ascii="Arial" w:hAnsi="Arial" w:cs="Arial"/>
          <w:sz w:val="28"/>
          <w:szCs w:val="28"/>
          <w:lang w:val="en-US"/>
        </w:rPr>
        <w:t>and energy metabolism</w:t>
      </w:r>
      <w:r w:rsidR="00314843" w:rsidRPr="006D2ED6">
        <w:rPr>
          <w:rFonts w:ascii="Arial" w:hAnsi="Arial" w:cs="Arial"/>
          <w:sz w:val="28"/>
          <w:szCs w:val="28"/>
          <w:lang w:val="en-US"/>
        </w:rPr>
        <w:t xml:space="preserve"> in organic sows</w:t>
      </w:r>
      <w:r w:rsidR="002C6684" w:rsidRPr="006D2ED6">
        <w:rPr>
          <w:rFonts w:ascii="Arial" w:hAnsi="Arial" w:cs="Arial"/>
          <w:sz w:val="28"/>
          <w:szCs w:val="28"/>
          <w:lang w:val="en-US"/>
        </w:rPr>
        <w:t xml:space="preserve"> fed a control</w:t>
      </w:r>
      <w:r w:rsidR="00314843" w:rsidRPr="006D2ED6">
        <w:rPr>
          <w:rFonts w:ascii="Arial" w:hAnsi="Arial" w:cs="Arial"/>
          <w:sz w:val="28"/>
          <w:szCs w:val="28"/>
          <w:lang w:val="en-US"/>
        </w:rPr>
        <w:t xml:space="preserve"> or </w:t>
      </w:r>
      <w:r w:rsidR="002C6684" w:rsidRPr="006D2ED6">
        <w:rPr>
          <w:rFonts w:ascii="Arial" w:hAnsi="Arial" w:cs="Arial"/>
          <w:sz w:val="28"/>
          <w:szCs w:val="28"/>
          <w:lang w:val="en-US"/>
        </w:rPr>
        <w:t xml:space="preserve">a </w:t>
      </w:r>
      <w:r w:rsidR="00314843" w:rsidRPr="006D2ED6">
        <w:rPr>
          <w:rFonts w:ascii="Arial" w:hAnsi="Arial" w:cs="Arial"/>
          <w:sz w:val="28"/>
          <w:szCs w:val="28"/>
          <w:lang w:val="en-US"/>
        </w:rPr>
        <w:t xml:space="preserve">low </w:t>
      </w:r>
      <w:r w:rsidR="007036F2" w:rsidRPr="006D2ED6">
        <w:rPr>
          <w:rFonts w:ascii="Arial" w:hAnsi="Arial" w:cs="Arial"/>
          <w:sz w:val="28"/>
          <w:szCs w:val="28"/>
          <w:lang w:val="en-US"/>
        </w:rPr>
        <w:t>protein compound feed</w:t>
      </w:r>
      <w:r w:rsidR="00314843" w:rsidRPr="006D2ED6">
        <w:rPr>
          <w:rFonts w:ascii="Arial" w:hAnsi="Arial" w:cs="Arial"/>
          <w:sz w:val="28"/>
          <w:szCs w:val="28"/>
          <w:lang w:val="en-US"/>
        </w:rPr>
        <w:t xml:space="preserve"> in</w:t>
      </w:r>
      <w:r w:rsidRPr="006D2ED6">
        <w:rPr>
          <w:rFonts w:ascii="Arial" w:hAnsi="Arial" w:cs="Arial"/>
          <w:sz w:val="28"/>
          <w:szCs w:val="28"/>
          <w:lang w:val="en-US"/>
        </w:rPr>
        <w:t xml:space="preserve"> winter and summer</w:t>
      </w:r>
    </w:p>
    <w:p w14:paraId="477B76F9" w14:textId="77777777" w:rsidR="006A67C4" w:rsidRPr="006D2ED6" w:rsidRDefault="006A67C4" w:rsidP="006A67C4">
      <w:pPr>
        <w:rPr>
          <w:rFonts w:ascii="Arial" w:hAnsi="Arial" w:cs="Arial"/>
          <w:sz w:val="28"/>
          <w:szCs w:val="28"/>
          <w:lang w:val="en-US"/>
        </w:rPr>
      </w:pPr>
    </w:p>
    <w:p w14:paraId="736A41DA" w14:textId="2E4B490F" w:rsidR="004A4714" w:rsidRPr="006D2ED6" w:rsidRDefault="00314843" w:rsidP="006A67C4">
      <w:pPr>
        <w:rPr>
          <w:rFonts w:ascii="Arial" w:hAnsi="Arial" w:cs="Arial"/>
          <w:sz w:val="24"/>
          <w:szCs w:val="24"/>
        </w:rPr>
      </w:pPr>
      <w:r w:rsidRPr="006D2ED6">
        <w:rPr>
          <w:rFonts w:ascii="Arial" w:hAnsi="Arial" w:cs="Arial"/>
          <w:sz w:val="24"/>
          <w:szCs w:val="24"/>
        </w:rPr>
        <w:t xml:space="preserve">M. Eskildsen*, </w:t>
      </w:r>
      <w:r w:rsidR="004A4714" w:rsidRPr="006D2ED6">
        <w:rPr>
          <w:rFonts w:ascii="Arial" w:hAnsi="Arial" w:cs="Arial"/>
          <w:sz w:val="24"/>
          <w:szCs w:val="24"/>
        </w:rPr>
        <w:t>U. Krogh</w:t>
      </w:r>
      <w:r w:rsidRPr="006D2ED6">
        <w:rPr>
          <w:rFonts w:ascii="Arial" w:hAnsi="Arial" w:cs="Arial"/>
          <w:sz w:val="24"/>
          <w:szCs w:val="24"/>
        </w:rPr>
        <w:t xml:space="preserve">, A. G. Kongsted, </w:t>
      </w:r>
      <w:r w:rsidR="001037AC">
        <w:rPr>
          <w:rFonts w:ascii="Arial" w:hAnsi="Arial" w:cs="Arial"/>
          <w:sz w:val="24"/>
          <w:szCs w:val="24"/>
        </w:rPr>
        <w:t>and</w:t>
      </w:r>
      <w:r w:rsidR="007C2FBC" w:rsidRPr="006D2ED6">
        <w:rPr>
          <w:rFonts w:ascii="Arial" w:hAnsi="Arial" w:cs="Arial"/>
          <w:sz w:val="24"/>
          <w:szCs w:val="24"/>
        </w:rPr>
        <w:t xml:space="preserve"> P.</w:t>
      </w:r>
      <w:r w:rsidR="001037AC">
        <w:rPr>
          <w:rFonts w:ascii="Arial" w:hAnsi="Arial" w:cs="Arial"/>
          <w:sz w:val="24"/>
          <w:szCs w:val="24"/>
        </w:rPr>
        <w:t xml:space="preserve"> K. </w:t>
      </w:r>
      <w:r w:rsidR="004A4714" w:rsidRPr="006D2ED6">
        <w:rPr>
          <w:rFonts w:ascii="Arial" w:hAnsi="Arial" w:cs="Arial"/>
          <w:sz w:val="24"/>
          <w:szCs w:val="24"/>
        </w:rPr>
        <w:t>Theil</w:t>
      </w:r>
    </w:p>
    <w:p w14:paraId="72C6A5C7" w14:textId="77777777" w:rsidR="00314843" w:rsidRPr="001037AC" w:rsidRDefault="00314843" w:rsidP="006A67C4">
      <w:pPr>
        <w:rPr>
          <w:rFonts w:ascii="Arial" w:hAnsi="Arial" w:cs="Arial"/>
          <w:b/>
          <w:sz w:val="24"/>
          <w:szCs w:val="24"/>
        </w:rPr>
      </w:pPr>
    </w:p>
    <w:p w14:paraId="34070D7F" w14:textId="1B3C48EE" w:rsidR="00477534" w:rsidRPr="006D2ED6" w:rsidRDefault="00477534" w:rsidP="006A67C4">
      <w:pPr>
        <w:rPr>
          <w:rFonts w:ascii="Arial" w:hAnsi="Arial" w:cs="Arial"/>
          <w:b/>
          <w:sz w:val="24"/>
          <w:szCs w:val="24"/>
          <w:lang w:val="en-US"/>
        </w:rPr>
      </w:pPr>
      <w:r w:rsidRPr="006D2ED6">
        <w:rPr>
          <w:rFonts w:ascii="Arial" w:hAnsi="Arial" w:cs="Arial"/>
          <w:b/>
          <w:sz w:val="24"/>
          <w:szCs w:val="24"/>
          <w:lang w:val="en-US"/>
        </w:rPr>
        <w:t>Abstract</w:t>
      </w:r>
    </w:p>
    <w:p w14:paraId="1F2F2E6B" w14:textId="668ABBC4" w:rsidR="0043368F" w:rsidRPr="006D2ED6" w:rsidRDefault="007036F2" w:rsidP="006A67C4">
      <w:pPr>
        <w:rPr>
          <w:rFonts w:ascii="Arial" w:hAnsi="Arial" w:cs="Arial"/>
          <w:sz w:val="24"/>
          <w:szCs w:val="24"/>
          <w:lang w:val="en-US"/>
        </w:rPr>
      </w:pPr>
      <w:r w:rsidRPr="006D2ED6">
        <w:rPr>
          <w:rFonts w:ascii="Arial" w:hAnsi="Arial" w:cs="Arial"/>
          <w:sz w:val="24"/>
          <w:szCs w:val="24"/>
          <w:lang w:val="en-US"/>
        </w:rPr>
        <w:t>A control</w:t>
      </w:r>
      <w:r w:rsidR="001F55C7" w:rsidRPr="006D2ED6">
        <w:rPr>
          <w:rFonts w:ascii="Arial" w:hAnsi="Arial" w:cs="Arial"/>
          <w:sz w:val="24"/>
          <w:szCs w:val="24"/>
          <w:lang w:val="en-US"/>
        </w:rPr>
        <w:t xml:space="preserve"> </w:t>
      </w:r>
      <w:r w:rsidR="00143CC6" w:rsidRPr="006D2ED6">
        <w:rPr>
          <w:rFonts w:ascii="Arial" w:hAnsi="Arial" w:cs="Arial"/>
          <w:sz w:val="24"/>
          <w:szCs w:val="24"/>
          <w:lang w:val="en-US"/>
        </w:rPr>
        <w:t xml:space="preserve">and 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a low </w:t>
      </w:r>
      <w:r w:rsidR="001037AC">
        <w:rPr>
          <w:rFonts w:ascii="Arial" w:hAnsi="Arial" w:cs="Arial"/>
          <w:sz w:val="24"/>
          <w:szCs w:val="24"/>
          <w:lang w:val="en-US"/>
        </w:rPr>
        <w:t xml:space="preserve">dietary </w:t>
      </w:r>
      <w:r w:rsidRPr="006D2ED6">
        <w:rPr>
          <w:rFonts w:ascii="Arial" w:hAnsi="Arial" w:cs="Arial"/>
          <w:sz w:val="24"/>
          <w:szCs w:val="24"/>
          <w:lang w:val="en-US"/>
        </w:rPr>
        <w:t>protein strategy</w:t>
      </w:r>
      <w:r w:rsidR="001F55C7" w:rsidRPr="006D2ED6">
        <w:rPr>
          <w:rFonts w:ascii="Arial" w:hAnsi="Arial" w:cs="Arial"/>
          <w:sz w:val="24"/>
          <w:szCs w:val="24"/>
          <w:lang w:val="en-US"/>
        </w:rPr>
        <w:t xml:space="preserve"> was </w:t>
      </w:r>
      <w:r w:rsidR="00FD259D" w:rsidRPr="006D2ED6">
        <w:rPr>
          <w:rFonts w:ascii="Arial" w:hAnsi="Arial" w:cs="Arial"/>
          <w:sz w:val="24"/>
          <w:szCs w:val="24"/>
          <w:lang w:val="en-US"/>
        </w:rPr>
        <w:t>tested</w:t>
      </w:r>
      <w:r w:rsidR="00D02495" w:rsidRPr="006D2ED6">
        <w:rPr>
          <w:rFonts w:ascii="Arial" w:hAnsi="Arial" w:cs="Arial"/>
          <w:sz w:val="24"/>
          <w:szCs w:val="24"/>
          <w:lang w:val="en-US"/>
        </w:rPr>
        <w:t xml:space="preserve"> in 47 organic 1</w:t>
      </w:r>
      <w:r w:rsidR="00D02495" w:rsidRPr="006D2ED6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D02495" w:rsidRPr="006D2ED6">
        <w:rPr>
          <w:rFonts w:ascii="Arial" w:hAnsi="Arial" w:cs="Arial"/>
          <w:sz w:val="24"/>
          <w:szCs w:val="24"/>
          <w:lang w:val="en-US"/>
        </w:rPr>
        <w:t xml:space="preserve"> and 2</w:t>
      </w:r>
      <w:r w:rsidR="00D02495" w:rsidRPr="006D2ED6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D02495" w:rsidRPr="006D2ED6">
        <w:rPr>
          <w:rFonts w:ascii="Arial" w:hAnsi="Arial" w:cs="Arial"/>
          <w:sz w:val="24"/>
          <w:szCs w:val="24"/>
          <w:lang w:val="en-US"/>
        </w:rPr>
        <w:t xml:space="preserve"> parity sows</w:t>
      </w:r>
      <w:r w:rsidR="00FD259D" w:rsidRPr="006D2ED6">
        <w:rPr>
          <w:rFonts w:ascii="Arial" w:hAnsi="Arial" w:cs="Arial"/>
          <w:sz w:val="24"/>
          <w:szCs w:val="24"/>
          <w:lang w:val="en-US"/>
        </w:rPr>
        <w:t xml:space="preserve"> 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in winter and summer </w:t>
      </w:r>
      <w:r w:rsidR="0049459A" w:rsidRPr="006D2ED6">
        <w:rPr>
          <w:rFonts w:ascii="Arial" w:hAnsi="Arial" w:cs="Arial"/>
          <w:sz w:val="24"/>
          <w:szCs w:val="24"/>
          <w:lang w:val="en-US"/>
        </w:rPr>
        <w:t>under Danish w</w:t>
      </w:r>
      <w:r w:rsidR="003D01C8" w:rsidRPr="006D2ED6">
        <w:rPr>
          <w:rFonts w:ascii="Arial" w:hAnsi="Arial" w:cs="Arial"/>
          <w:sz w:val="24"/>
          <w:szCs w:val="24"/>
          <w:lang w:val="en-US"/>
        </w:rPr>
        <w:t>eather conditions</w:t>
      </w:r>
      <w:r w:rsidR="00D02495" w:rsidRPr="006D2ED6">
        <w:rPr>
          <w:rFonts w:ascii="Arial" w:hAnsi="Arial" w:cs="Arial"/>
          <w:sz w:val="24"/>
          <w:szCs w:val="24"/>
          <w:lang w:val="en-US"/>
        </w:rPr>
        <w:t xml:space="preserve">. </w:t>
      </w:r>
      <w:r w:rsidR="00EF3EBB" w:rsidRPr="006D2ED6">
        <w:rPr>
          <w:rFonts w:ascii="Arial" w:hAnsi="Arial" w:cs="Arial"/>
          <w:sz w:val="24"/>
          <w:szCs w:val="24"/>
          <w:lang w:val="en-US"/>
        </w:rPr>
        <w:t xml:space="preserve">Sows on the low protein strategy ingested more fresh grass clover than the control group in summer (2.60 kg/d vs. 2.29 kg/d; P = 0.007). The </w:t>
      </w:r>
      <w:r w:rsidR="007E4DE4">
        <w:rPr>
          <w:rFonts w:ascii="Arial" w:hAnsi="Arial" w:cs="Arial"/>
          <w:sz w:val="24"/>
          <w:szCs w:val="24"/>
          <w:lang w:val="en-US"/>
        </w:rPr>
        <w:t xml:space="preserve">mean </w:t>
      </w:r>
      <w:r w:rsidR="00EF3EBB" w:rsidRPr="006D2ED6">
        <w:rPr>
          <w:rFonts w:ascii="Arial" w:hAnsi="Arial" w:cs="Arial"/>
          <w:sz w:val="24"/>
          <w:szCs w:val="24"/>
          <w:lang w:val="en-US"/>
        </w:rPr>
        <w:t>SID lysine intake from grass clover amounted to 21 g/d in gestation</w:t>
      </w:r>
      <w:r w:rsidR="001959B2" w:rsidRPr="006D2ED6">
        <w:rPr>
          <w:rFonts w:ascii="Arial" w:hAnsi="Arial" w:cs="Arial"/>
          <w:sz w:val="24"/>
          <w:szCs w:val="24"/>
          <w:lang w:val="en-US"/>
        </w:rPr>
        <w:t xml:space="preserve">, which is </w:t>
      </w:r>
      <w:r w:rsidR="001037AC">
        <w:rPr>
          <w:rFonts w:ascii="Arial" w:hAnsi="Arial" w:cs="Arial"/>
          <w:sz w:val="24"/>
          <w:szCs w:val="24"/>
          <w:lang w:val="en-US"/>
        </w:rPr>
        <w:t xml:space="preserve">well above </w:t>
      </w:r>
      <w:r w:rsidR="001959B2" w:rsidRPr="006D2ED6">
        <w:rPr>
          <w:rFonts w:ascii="Arial" w:hAnsi="Arial" w:cs="Arial"/>
          <w:sz w:val="24"/>
          <w:szCs w:val="24"/>
          <w:lang w:val="en-US"/>
        </w:rPr>
        <w:t xml:space="preserve">the daily SID lysine requirement </w:t>
      </w:r>
      <w:r w:rsidR="001037AC">
        <w:rPr>
          <w:rFonts w:ascii="Arial" w:hAnsi="Arial" w:cs="Arial"/>
          <w:sz w:val="24"/>
          <w:szCs w:val="24"/>
          <w:lang w:val="en-US"/>
        </w:rPr>
        <w:t>throughout pregnancy</w:t>
      </w:r>
      <w:r w:rsidR="001959B2" w:rsidRPr="006D2ED6">
        <w:rPr>
          <w:rFonts w:ascii="Arial" w:hAnsi="Arial" w:cs="Arial"/>
          <w:sz w:val="24"/>
          <w:szCs w:val="24"/>
          <w:lang w:val="en-US"/>
        </w:rPr>
        <w:t>.</w:t>
      </w:r>
      <w:r w:rsidR="00EF3EBB" w:rsidRPr="006D2ED6">
        <w:rPr>
          <w:rFonts w:ascii="Arial" w:hAnsi="Arial" w:cs="Arial"/>
          <w:sz w:val="24"/>
          <w:szCs w:val="24"/>
          <w:lang w:val="en-US"/>
        </w:rPr>
        <w:t xml:space="preserve"> </w:t>
      </w:r>
      <w:r w:rsidR="00954CC0" w:rsidRPr="006D2ED6">
        <w:rPr>
          <w:rFonts w:ascii="Arial" w:hAnsi="Arial" w:cs="Arial"/>
          <w:sz w:val="24"/>
          <w:szCs w:val="24"/>
          <w:lang w:val="en-US"/>
        </w:rPr>
        <w:t>There were no differences be</w:t>
      </w:r>
      <w:r w:rsidR="00757BC5" w:rsidRPr="006D2ED6">
        <w:rPr>
          <w:rFonts w:ascii="Arial" w:hAnsi="Arial" w:cs="Arial"/>
          <w:sz w:val="24"/>
          <w:szCs w:val="24"/>
          <w:lang w:val="en-US"/>
        </w:rPr>
        <w:t>tween the two dietary regimens o</w:t>
      </w:r>
      <w:r w:rsidR="00954CC0" w:rsidRPr="006D2ED6">
        <w:rPr>
          <w:rFonts w:ascii="Arial" w:hAnsi="Arial" w:cs="Arial"/>
          <w:sz w:val="24"/>
          <w:szCs w:val="24"/>
          <w:lang w:val="en-US"/>
        </w:rPr>
        <w:t>n</w:t>
      </w:r>
      <w:r w:rsidR="007658DB" w:rsidRPr="006D2ED6">
        <w:rPr>
          <w:rFonts w:ascii="Arial" w:hAnsi="Arial" w:cs="Arial"/>
          <w:sz w:val="24"/>
          <w:szCs w:val="24"/>
          <w:lang w:val="en-US"/>
        </w:rPr>
        <w:t xml:space="preserve"> </w:t>
      </w:r>
      <w:r w:rsidR="00B14509" w:rsidRPr="006D2ED6">
        <w:rPr>
          <w:rFonts w:ascii="Arial" w:hAnsi="Arial" w:cs="Arial"/>
          <w:sz w:val="24"/>
          <w:szCs w:val="24"/>
          <w:lang w:val="en-US"/>
        </w:rPr>
        <w:t xml:space="preserve">sow productivity, </w:t>
      </w:r>
      <w:r w:rsidR="00D37AB0" w:rsidRPr="006D2ED6">
        <w:rPr>
          <w:rFonts w:ascii="Arial" w:hAnsi="Arial" w:cs="Arial"/>
          <w:sz w:val="24"/>
          <w:szCs w:val="24"/>
          <w:lang w:val="en-US"/>
        </w:rPr>
        <w:t>body co</w:t>
      </w:r>
      <w:r w:rsidR="0043368F" w:rsidRPr="006D2ED6">
        <w:rPr>
          <w:rFonts w:ascii="Arial" w:hAnsi="Arial" w:cs="Arial"/>
          <w:sz w:val="24"/>
          <w:szCs w:val="24"/>
          <w:lang w:val="en-US"/>
        </w:rPr>
        <w:t>mposition, locomotive activity</w:t>
      </w:r>
      <w:r w:rsidR="007658DB" w:rsidRPr="006D2ED6">
        <w:rPr>
          <w:rFonts w:ascii="Arial" w:hAnsi="Arial" w:cs="Arial"/>
          <w:sz w:val="24"/>
          <w:szCs w:val="24"/>
          <w:lang w:val="en-US"/>
        </w:rPr>
        <w:t xml:space="preserve"> or blood</w:t>
      </w:r>
      <w:r w:rsidR="00D37AB0" w:rsidRPr="006D2ED6">
        <w:rPr>
          <w:rFonts w:ascii="Arial" w:hAnsi="Arial" w:cs="Arial"/>
          <w:sz w:val="24"/>
          <w:szCs w:val="24"/>
          <w:lang w:val="en-US"/>
        </w:rPr>
        <w:t>- and urine</w:t>
      </w:r>
      <w:r w:rsidR="007658DB" w:rsidRPr="006D2ED6">
        <w:rPr>
          <w:rFonts w:ascii="Arial" w:hAnsi="Arial" w:cs="Arial"/>
          <w:sz w:val="24"/>
          <w:szCs w:val="24"/>
          <w:lang w:val="en-US"/>
        </w:rPr>
        <w:t xml:space="preserve"> metabolites</w:t>
      </w:r>
      <w:r w:rsidR="00954CC0" w:rsidRPr="006D2ED6">
        <w:rPr>
          <w:rFonts w:ascii="Arial" w:hAnsi="Arial" w:cs="Arial"/>
          <w:sz w:val="24"/>
          <w:szCs w:val="24"/>
          <w:lang w:val="en-US"/>
        </w:rPr>
        <w:t xml:space="preserve"> (</w:t>
      </w:r>
      <w:r w:rsidR="006232F0" w:rsidRPr="006D2ED6">
        <w:rPr>
          <w:rFonts w:ascii="Arial" w:hAnsi="Arial" w:cs="Arial"/>
          <w:sz w:val="24"/>
          <w:szCs w:val="24"/>
          <w:lang w:val="en-US"/>
        </w:rPr>
        <w:t xml:space="preserve">data not shown; </w:t>
      </w:r>
      <w:r w:rsidR="00954CC0" w:rsidRPr="006D2ED6">
        <w:rPr>
          <w:rFonts w:ascii="Arial" w:hAnsi="Arial" w:cs="Arial"/>
          <w:sz w:val="24"/>
          <w:szCs w:val="24"/>
          <w:lang w:val="en-US"/>
        </w:rPr>
        <w:t>P&gt;0.0</w:t>
      </w:r>
      <w:r w:rsidR="00DE3289" w:rsidRPr="006D2ED6">
        <w:rPr>
          <w:rFonts w:ascii="Arial" w:hAnsi="Arial" w:cs="Arial"/>
          <w:sz w:val="24"/>
          <w:szCs w:val="24"/>
          <w:lang w:val="en-US"/>
        </w:rPr>
        <w:t>5</w:t>
      </w:r>
      <w:r w:rsidR="003D3CDA" w:rsidRPr="006D2ED6">
        <w:rPr>
          <w:rFonts w:ascii="Arial" w:hAnsi="Arial" w:cs="Arial"/>
          <w:sz w:val="24"/>
          <w:szCs w:val="24"/>
          <w:lang w:val="en-US"/>
        </w:rPr>
        <w:t>) in both seasons.</w:t>
      </w:r>
      <w:r w:rsidR="00DE3289" w:rsidRPr="006D2ED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19C785D" w14:textId="6C1CBDD7" w:rsidR="00134765" w:rsidRPr="006D2ED6" w:rsidRDefault="00134765" w:rsidP="006A67C4">
      <w:pPr>
        <w:rPr>
          <w:rFonts w:ascii="Arial" w:hAnsi="Arial" w:cs="Arial"/>
          <w:sz w:val="24"/>
          <w:szCs w:val="24"/>
          <w:lang w:val="en-US"/>
        </w:rPr>
      </w:pPr>
      <w:r w:rsidRPr="006D2ED6">
        <w:rPr>
          <w:rFonts w:ascii="Arial" w:hAnsi="Arial" w:cs="Arial"/>
          <w:sz w:val="24"/>
          <w:szCs w:val="24"/>
          <w:lang w:val="en-US"/>
        </w:rPr>
        <w:t xml:space="preserve">The daily </w:t>
      </w:r>
      <w:r w:rsidR="001037AC">
        <w:rPr>
          <w:rFonts w:ascii="Arial" w:hAnsi="Arial" w:cs="Arial"/>
          <w:sz w:val="24"/>
          <w:szCs w:val="24"/>
          <w:lang w:val="en-US"/>
        </w:rPr>
        <w:t xml:space="preserve">intake of 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protein- and amino acid </w:t>
      </w:r>
      <w:r w:rsidR="001037AC">
        <w:rPr>
          <w:rFonts w:ascii="Arial" w:hAnsi="Arial" w:cs="Arial"/>
          <w:sz w:val="24"/>
          <w:szCs w:val="24"/>
          <w:lang w:val="en-US"/>
        </w:rPr>
        <w:t xml:space="preserve">exceeded the </w:t>
      </w:r>
      <w:r w:rsidRPr="006D2ED6">
        <w:rPr>
          <w:rFonts w:ascii="Arial" w:hAnsi="Arial" w:cs="Arial"/>
          <w:sz w:val="24"/>
          <w:szCs w:val="24"/>
          <w:lang w:val="en-US"/>
        </w:rPr>
        <w:t>requirements during pregnancy, also when sows were fed the low protein compound feed, but the low protein diet supplied insufficient SID lysine during lactation</w:t>
      </w:r>
      <w:r w:rsidR="00517666">
        <w:rPr>
          <w:rFonts w:ascii="Arial" w:hAnsi="Arial" w:cs="Arial"/>
          <w:sz w:val="24"/>
          <w:szCs w:val="24"/>
          <w:lang w:val="en-US"/>
        </w:rPr>
        <w:t>,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 </w:t>
      </w:r>
      <w:r w:rsidR="00517666">
        <w:rPr>
          <w:rFonts w:ascii="Arial" w:hAnsi="Arial" w:cs="Arial"/>
          <w:sz w:val="24"/>
          <w:szCs w:val="24"/>
          <w:lang w:val="en-US"/>
        </w:rPr>
        <w:t xml:space="preserve">which </w:t>
      </w:r>
      <w:r w:rsidRPr="006D2ED6">
        <w:rPr>
          <w:rFonts w:ascii="Arial" w:hAnsi="Arial" w:cs="Arial"/>
          <w:sz w:val="24"/>
          <w:szCs w:val="24"/>
          <w:lang w:val="en-US"/>
        </w:rPr>
        <w:t>compromised the milk production.</w:t>
      </w:r>
      <w:r w:rsidR="003D3CDA" w:rsidRPr="006D2ED6">
        <w:rPr>
          <w:rFonts w:ascii="Arial" w:hAnsi="Arial" w:cs="Arial"/>
          <w:sz w:val="24"/>
          <w:szCs w:val="24"/>
          <w:lang w:val="en-US"/>
        </w:rPr>
        <w:t xml:space="preserve"> Sows lost 794 g/d of body fat in the period from d5 to d40 in lactation and the energy requirement </w:t>
      </w:r>
      <w:r w:rsidR="00517666">
        <w:rPr>
          <w:rFonts w:ascii="Arial" w:hAnsi="Arial" w:cs="Arial"/>
          <w:sz w:val="24"/>
          <w:szCs w:val="24"/>
          <w:lang w:val="en-US"/>
        </w:rPr>
        <w:t xml:space="preserve">amounted </w:t>
      </w:r>
      <w:r w:rsidR="003D3CDA" w:rsidRPr="006D2ED6">
        <w:rPr>
          <w:rFonts w:ascii="Arial" w:hAnsi="Arial" w:cs="Arial"/>
          <w:sz w:val="24"/>
          <w:szCs w:val="24"/>
          <w:lang w:val="en-US"/>
        </w:rPr>
        <w:t xml:space="preserve">to 120 MJ ME/d at peak lactation. </w:t>
      </w:r>
      <w:r w:rsidR="0029539A">
        <w:rPr>
          <w:rFonts w:ascii="Arial" w:hAnsi="Arial" w:cs="Arial"/>
          <w:sz w:val="24"/>
          <w:szCs w:val="24"/>
          <w:lang w:val="en-US"/>
        </w:rPr>
        <w:t xml:space="preserve">In conclusion, sows with access to pasture can be fed lower protein during gestation and also in lactation during summer. </w:t>
      </w:r>
    </w:p>
    <w:p w14:paraId="087FEA18" w14:textId="77777777" w:rsidR="00134765" w:rsidRDefault="00134765" w:rsidP="006A67C4">
      <w:pPr>
        <w:rPr>
          <w:rFonts w:ascii="AU Passata" w:hAnsi="AU Passata" w:cs="Times New Roman"/>
          <w:b/>
          <w:sz w:val="24"/>
          <w:szCs w:val="24"/>
          <w:lang w:val="en-US"/>
        </w:rPr>
      </w:pPr>
    </w:p>
    <w:p w14:paraId="3340EFF3" w14:textId="5B92BE93" w:rsidR="00F93724" w:rsidRPr="002C6684" w:rsidRDefault="006D2ED6" w:rsidP="006A67C4">
      <w:pPr>
        <w:rPr>
          <w:rFonts w:ascii="AU Passata" w:hAnsi="AU Passata" w:cs="Times New Roman"/>
          <w:b/>
          <w:sz w:val="24"/>
          <w:szCs w:val="24"/>
          <w:lang w:val="en-US"/>
        </w:rPr>
      </w:pPr>
      <w:r>
        <w:rPr>
          <w:rFonts w:ascii="AU Passata" w:hAnsi="AU Passata" w:cs="Times New Roman"/>
          <w:b/>
          <w:sz w:val="24"/>
          <w:szCs w:val="24"/>
          <w:lang w:val="en-US"/>
        </w:rPr>
        <w:t>Introduction</w:t>
      </w:r>
      <w:r w:rsidR="00477534" w:rsidRPr="002C6684">
        <w:rPr>
          <w:rFonts w:ascii="AU Passata" w:hAnsi="AU Passata" w:cs="Times New Roman"/>
          <w:b/>
          <w:sz w:val="24"/>
          <w:szCs w:val="24"/>
          <w:lang w:val="en-US"/>
        </w:rPr>
        <w:t xml:space="preserve"> </w:t>
      </w:r>
    </w:p>
    <w:p w14:paraId="115EA715" w14:textId="5604A6D6" w:rsidR="006D2ED6" w:rsidRPr="006D2ED6" w:rsidRDefault="006D2ED6" w:rsidP="006D2ED6">
      <w:pPr>
        <w:rPr>
          <w:rFonts w:ascii="Arial" w:hAnsi="Arial" w:cs="Arial"/>
          <w:sz w:val="24"/>
          <w:szCs w:val="24"/>
          <w:lang w:val="en-US"/>
        </w:rPr>
      </w:pPr>
      <w:r w:rsidRPr="006D2ED6">
        <w:rPr>
          <w:rFonts w:ascii="Arial" w:hAnsi="Arial" w:cs="Arial"/>
          <w:sz w:val="24"/>
          <w:szCs w:val="24"/>
          <w:lang w:val="en-US"/>
        </w:rPr>
        <w:t xml:space="preserve">Organic sows in pasture systems spend extra energy on thermoregulation, a prolonged lactation period and they have the opportunity for increased locomotory activity as compared to conventional sows. These aspects increase the energy requirements of outdoor sows, whilst their protein </w:t>
      </w:r>
      <w:r w:rsidR="00517666">
        <w:rPr>
          <w:rFonts w:ascii="Arial" w:hAnsi="Arial" w:cs="Arial"/>
          <w:sz w:val="24"/>
          <w:szCs w:val="24"/>
          <w:lang w:val="en-US"/>
        </w:rPr>
        <w:t xml:space="preserve">(and hence lysine) 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requirement most likely is comparable on a daily basis </w:t>
      </w:r>
      <w:r w:rsidRPr="006D2ED6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PEVuZE5vdGU+PENpdGU+PEF1dGhvcj5DbG9zZTwvQXV0aG9yPjxZZWFyPjE5OTM8L1llYXI+PFJl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</w:fldData>
        </w:fldChar>
      </w:r>
      <w:r w:rsidRPr="006D2ED6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Pr="006D2ED6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PEVuZE5vdGU+PENpdGU+PEF1dGhvcj5DbG9zZTwvQXV0aG9yPjxZZWFyPjE5OTM8L1llYXI+PFJl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</w:fldData>
        </w:fldChar>
      </w:r>
      <w:r w:rsidRPr="006D2ED6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Pr="006D2ED6">
        <w:rPr>
          <w:rFonts w:ascii="Arial" w:hAnsi="Arial" w:cs="Arial"/>
          <w:sz w:val="24"/>
          <w:szCs w:val="24"/>
        </w:rPr>
      </w:r>
      <w:r w:rsidRPr="006D2ED6">
        <w:rPr>
          <w:rFonts w:ascii="Arial" w:hAnsi="Arial" w:cs="Arial"/>
          <w:sz w:val="24"/>
          <w:szCs w:val="24"/>
        </w:rPr>
        <w:fldChar w:fldCharType="end"/>
      </w:r>
      <w:r w:rsidRPr="006D2ED6">
        <w:rPr>
          <w:rFonts w:ascii="Arial" w:hAnsi="Arial" w:cs="Arial"/>
          <w:sz w:val="24"/>
          <w:szCs w:val="24"/>
          <w:lang w:val="en-US"/>
        </w:rPr>
      </w:r>
      <w:r w:rsidRPr="006D2ED6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6D2ED6">
        <w:rPr>
          <w:rFonts w:ascii="Arial" w:hAnsi="Arial" w:cs="Arial"/>
          <w:sz w:val="24"/>
          <w:szCs w:val="24"/>
          <w:lang w:val="en-US"/>
        </w:rPr>
        <w:t>(Close and Poornan, 1993; Jakobsen and Hermansen, 2001)</w:t>
      </w:r>
      <w:r w:rsidRPr="006D2ED6">
        <w:rPr>
          <w:rFonts w:ascii="Arial" w:hAnsi="Arial" w:cs="Arial"/>
          <w:sz w:val="24"/>
          <w:szCs w:val="24"/>
        </w:rPr>
        <w:fldChar w:fldCharType="end"/>
      </w:r>
      <w:r w:rsidRPr="006D2ED6">
        <w:rPr>
          <w:rFonts w:ascii="Arial" w:hAnsi="Arial" w:cs="Arial"/>
          <w:sz w:val="24"/>
          <w:szCs w:val="24"/>
          <w:lang w:val="en-US"/>
        </w:rPr>
        <w:t xml:space="preserve">. However, organic sows are often </w:t>
      </w:r>
      <w:r w:rsidR="00517666">
        <w:rPr>
          <w:rFonts w:ascii="Arial" w:hAnsi="Arial" w:cs="Arial"/>
          <w:sz w:val="24"/>
          <w:szCs w:val="24"/>
          <w:lang w:val="en-US"/>
        </w:rPr>
        <w:t xml:space="preserve">supplied more feed 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with </w:t>
      </w:r>
      <w:r w:rsidR="00517666">
        <w:rPr>
          <w:rFonts w:ascii="Arial" w:hAnsi="Arial" w:cs="Arial"/>
          <w:sz w:val="24"/>
          <w:szCs w:val="24"/>
          <w:lang w:val="en-US"/>
        </w:rPr>
        <w:t xml:space="preserve">greater 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protein </w:t>
      </w:r>
      <w:r w:rsidR="00517666">
        <w:rPr>
          <w:rFonts w:ascii="Arial" w:hAnsi="Arial" w:cs="Arial"/>
          <w:sz w:val="24"/>
          <w:szCs w:val="24"/>
          <w:lang w:val="en-US"/>
        </w:rPr>
        <w:t xml:space="preserve">but lower lysine </w:t>
      </w:r>
      <w:r w:rsidRPr="006D2ED6">
        <w:rPr>
          <w:rFonts w:ascii="Arial" w:hAnsi="Arial" w:cs="Arial"/>
          <w:sz w:val="24"/>
          <w:szCs w:val="24"/>
          <w:lang w:val="en-US"/>
        </w:rPr>
        <w:t>concentration as indoor sows, hence they ingest considerabl</w:t>
      </w:r>
      <w:r w:rsidR="00517666">
        <w:rPr>
          <w:rFonts w:ascii="Arial" w:hAnsi="Arial" w:cs="Arial"/>
          <w:sz w:val="24"/>
          <w:szCs w:val="24"/>
          <w:lang w:val="en-US"/>
        </w:rPr>
        <w:t xml:space="preserve">y more 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protein per day </w:t>
      </w:r>
      <w:r w:rsidR="00517666">
        <w:rPr>
          <w:rFonts w:ascii="Arial" w:hAnsi="Arial" w:cs="Arial"/>
          <w:sz w:val="24"/>
          <w:szCs w:val="24"/>
          <w:lang w:val="en-US"/>
        </w:rPr>
        <w:t xml:space="preserve">as 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compared </w:t>
      </w:r>
      <w:r w:rsidR="00517666">
        <w:rPr>
          <w:rFonts w:ascii="Arial" w:hAnsi="Arial" w:cs="Arial"/>
          <w:sz w:val="24"/>
          <w:szCs w:val="24"/>
          <w:lang w:val="en-US"/>
        </w:rPr>
        <w:t xml:space="preserve">with 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indoor sows. Excess dietary protein reduces feed efficiency and increases the N-excretion to the environment. Hence, the protein-to-energy ratio formulated for indoor pigs is most likely not optimal for organic sows. </w:t>
      </w:r>
    </w:p>
    <w:p w14:paraId="773C9CAE" w14:textId="77777777" w:rsidR="006D2ED6" w:rsidRPr="006D2ED6" w:rsidRDefault="006D2ED6" w:rsidP="006D2ED6">
      <w:pPr>
        <w:rPr>
          <w:rFonts w:ascii="Arial" w:hAnsi="Arial" w:cs="Arial"/>
          <w:sz w:val="24"/>
          <w:szCs w:val="24"/>
          <w:lang w:val="en-US"/>
        </w:rPr>
      </w:pPr>
      <w:r w:rsidRPr="006D2ED6">
        <w:rPr>
          <w:rFonts w:ascii="Arial" w:hAnsi="Arial" w:cs="Arial"/>
          <w:sz w:val="24"/>
          <w:szCs w:val="24"/>
          <w:lang w:val="en-US"/>
        </w:rPr>
        <w:t xml:space="preserve">We hypothesized, that grass intake in summer and silage intake in winter would allow a reduction of the protein content in the compound feed by 13% without compromising sow productivity. </w:t>
      </w:r>
    </w:p>
    <w:p w14:paraId="4BEAE6A8" w14:textId="77777777" w:rsidR="00F93724" w:rsidRPr="002C6684" w:rsidRDefault="00F93724" w:rsidP="006A67C4">
      <w:pPr>
        <w:rPr>
          <w:rFonts w:ascii="AU Passata" w:hAnsi="AU Passata" w:cs="Times New Roman"/>
          <w:b/>
          <w:sz w:val="24"/>
          <w:szCs w:val="24"/>
          <w:lang w:val="en-US"/>
        </w:rPr>
      </w:pPr>
    </w:p>
    <w:p w14:paraId="0D9F9147" w14:textId="77777777" w:rsidR="00477534" w:rsidRPr="006D2ED6" w:rsidRDefault="00477534" w:rsidP="006A67C4">
      <w:pPr>
        <w:rPr>
          <w:rFonts w:ascii="Arial" w:hAnsi="Arial" w:cs="Arial"/>
          <w:b/>
          <w:sz w:val="24"/>
          <w:szCs w:val="24"/>
          <w:lang w:val="en-US"/>
        </w:rPr>
      </w:pPr>
      <w:r w:rsidRPr="006D2ED6">
        <w:rPr>
          <w:rFonts w:ascii="Arial" w:hAnsi="Arial" w:cs="Arial"/>
          <w:b/>
          <w:sz w:val="24"/>
          <w:szCs w:val="24"/>
          <w:lang w:val="en-US"/>
        </w:rPr>
        <w:t>Materials and methods</w:t>
      </w:r>
    </w:p>
    <w:p w14:paraId="416A1EEF" w14:textId="7DB7CF83" w:rsidR="00745E6B" w:rsidRPr="006D2ED6" w:rsidRDefault="0051720C" w:rsidP="006A67C4">
      <w:pPr>
        <w:rPr>
          <w:rFonts w:ascii="Arial" w:hAnsi="Arial" w:cs="Arial"/>
          <w:sz w:val="24"/>
          <w:szCs w:val="24"/>
          <w:lang w:val="en-US"/>
        </w:rPr>
      </w:pPr>
      <w:r w:rsidRPr="006D2ED6">
        <w:rPr>
          <w:rFonts w:ascii="Arial" w:hAnsi="Arial" w:cs="Arial"/>
          <w:sz w:val="24"/>
          <w:szCs w:val="24"/>
          <w:lang w:val="en-US"/>
        </w:rPr>
        <w:t xml:space="preserve">Forty-seven lactating LY 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sows </w:t>
      </w:r>
      <w:r w:rsidRPr="006D2ED6">
        <w:rPr>
          <w:rFonts w:ascii="Arial" w:hAnsi="Arial" w:cs="Arial"/>
          <w:sz w:val="24"/>
          <w:szCs w:val="24"/>
          <w:lang w:val="en-US"/>
        </w:rPr>
        <w:t>were randoml</w:t>
      </w:r>
      <w:r w:rsidR="005A421F" w:rsidRPr="006D2ED6">
        <w:rPr>
          <w:rFonts w:ascii="Arial" w:hAnsi="Arial" w:cs="Arial"/>
          <w:sz w:val="24"/>
          <w:szCs w:val="24"/>
          <w:lang w:val="en-US"/>
        </w:rPr>
        <w:t>y assigned into low</w:t>
      </w:r>
      <w:r w:rsidR="00E7154C" w:rsidRPr="006D2ED6">
        <w:rPr>
          <w:rFonts w:ascii="Arial" w:hAnsi="Arial" w:cs="Arial"/>
          <w:sz w:val="24"/>
          <w:szCs w:val="24"/>
          <w:lang w:val="en-US"/>
        </w:rPr>
        <w:t xml:space="preserve"> </w:t>
      </w:r>
      <w:r w:rsidR="006A7FB9" w:rsidRPr="006D2ED6">
        <w:rPr>
          <w:rFonts w:ascii="Arial" w:hAnsi="Arial" w:cs="Arial"/>
          <w:sz w:val="24"/>
          <w:szCs w:val="24"/>
          <w:lang w:val="en-US"/>
        </w:rPr>
        <w:t xml:space="preserve">protein </w:t>
      </w:r>
      <w:r w:rsidR="00E7154C" w:rsidRPr="006D2ED6">
        <w:rPr>
          <w:rFonts w:ascii="Arial" w:hAnsi="Arial" w:cs="Arial"/>
          <w:sz w:val="24"/>
          <w:szCs w:val="24"/>
          <w:lang w:val="en-US"/>
        </w:rPr>
        <w:t>(12.8% of DM)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 or </w:t>
      </w:r>
      <w:r w:rsidR="006D1F28" w:rsidRPr="006D2ED6">
        <w:rPr>
          <w:rFonts w:ascii="Arial" w:hAnsi="Arial" w:cs="Arial"/>
          <w:sz w:val="24"/>
          <w:szCs w:val="24"/>
          <w:lang w:val="en-US"/>
        </w:rPr>
        <w:t>control</w:t>
      </w:r>
      <w:r w:rsidR="00E7154C" w:rsidRPr="006D2ED6">
        <w:rPr>
          <w:rFonts w:ascii="Arial" w:hAnsi="Arial" w:cs="Arial"/>
          <w:sz w:val="24"/>
          <w:szCs w:val="24"/>
          <w:lang w:val="en-US"/>
        </w:rPr>
        <w:t xml:space="preserve"> (14.7% of DM)</w:t>
      </w:r>
      <w:r w:rsidR="00EA5B37" w:rsidRPr="006D2ED6">
        <w:rPr>
          <w:rFonts w:ascii="Arial" w:hAnsi="Arial" w:cs="Arial"/>
          <w:sz w:val="24"/>
          <w:szCs w:val="24"/>
          <w:lang w:val="en-US"/>
        </w:rPr>
        <w:t xml:space="preserve"> diets</w:t>
      </w:r>
      <w:r w:rsidRPr="006D2ED6">
        <w:rPr>
          <w:rFonts w:ascii="Arial" w:hAnsi="Arial" w:cs="Arial"/>
          <w:sz w:val="24"/>
          <w:szCs w:val="24"/>
          <w:lang w:val="en-US"/>
        </w:rPr>
        <w:t>.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 T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wo periods (winter or summer) were tested. </w:t>
      </w:r>
      <w:r w:rsidR="005A421F" w:rsidRPr="006D2ED6">
        <w:rPr>
          <w:rFonts w:ascii="Arial" w:hAnsi="Arial" w:cs="Arial"/>
          <w:sz w:val="24"/>
          <w:szCs w:val="24"/>
          <w:lang w:val="en-US"/>
        </w:rPr>
        <w:t>The two diets wer</w:t>
      </w:r>
      <w:r w:rsidR="00745E6B" w:rsidRPr="006D2ED6">
        <w:rPr>
          <w:rFonts w:ascii="Arial" w:hAnsi="Arial" w:cs="Arial"/>
          <w:sz w:val="24"/>
          <w:szCs w:val="24"/>
          <w:lang w:val="en-US"/>
        </w:rPr>
        <w:t>e adjusted to be iso-energetic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 and were of 100% organic origin</w:t>
      </w:r>
      <w:r w:rsidR="00044EBD" w:rsidRPr="006D2ED6">
        <w:rPr>
          <w:rFonts w:ascii="Arial" w:hAnsi="Arial" w:cs="Arial"/>
          <w:sz w:val="24"/>
          <w:szCs w:val="24"/>
          <w:lang w:val="en-US"/>
        </w:rPr>
        <w:t>.</w:t>
      </w:r>
      <w:r w:rsidR="005A421F" w:rsidRPr="006D2ED6">
        <w:rPr>
          <w:rFonts w:ascii="Arial" w:hAnsi="Arial" w:cs="Arial"/>
          <w:lang w:val="en-US"/>
        </w:rPr>
        <w:t xml:space="preserve"> </w:t>
      </w:r>
      <w:r w:rsidR="00044EBD" w:rsidRPr="006D2ED6">
        <w:rPr>
          <w:rFonts w:ascii="Arial" w:hAnsi="Arial" w:cs="Arial"/>
          <w:sz w:val="24"/>
          <w:szCs w:val="24"/>
          <w:lang w:val="en-US"/>
        </w:rPr>
        <w:t>To meet the extra demand for thermoregulation and locomotory activity, t</w:t>
      </w:r>
      <w:r w:rsidR="005A421F" w:rsidRPr="006D2ED6">
        <w:rPr>
          <w:rFonts w:ascii="Arial" w:hAnsi="Arial" w:cs="Arial"/>
          <w:sz w:val="24"/>
          <w:szCs w:val="24"/>
          <w:lang w:val="en-US"/>
        </w:rPr>
        <w:t>he energy all</w:t>
      </w:r>
      <w:r w:rsidR="00044EBD" w:rsidRPr="006D2ED6">
        <w:rPr>
          <w:rFonts w:ascii="Arial" w:hAnsi="Arial" w:cs="Arial"/>
          <w:sz w:val="24"/>
          <w:szCs w:val="24"/>
          <w:lang w:val="en-US"/>
        </w:rPr>
        <w:t>owance from both treatments was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 increa</w:t>
      </w:r>
      <w:r w:rsidR="00044EBD" w:rsidRPr="006D2ED6">
        <w:rPr>
          <w:rFonts w:ascii="Arial" w:hAnsi="Arial" w:cs="Arial"/>
          <w:sz w:val="24"/>
          <w:szCs w:val="24"/>
          <w:lang w:val="en-US"/>
        </w:rPr>
        <w:t xml:space="preserve">sed by </w:t>
      </w:r>
      <w:r w:rsidR="007A6616" w:rsidRPr="006D2ED6">
        <w:rPr>
          <w:rFonts w:ascii="Arial" w:hAnsi="Arial" w:cs="Arial"/>
          <w:sz w:val="24"/>
          <w:szCs w:val="24"/>
          <w:lang w:val="en-US"/>
        </w:rPr>
        <w:t xml:space="preserve">adding </w:t>
      </w:r>
      <w:r w:rsidR="00A073A4">
        <w:rPr>
          <w:rFonts w:ascii="Arial" w:hAnsi="Arial" w:cs="Arial"/>
          <w:sz w:val="24"/>
          <w:szCs w:val="24"/>
          <w:lang w:val="en-US"/>
        </w:rPr>
        <w:t xml:space="preserve">10% and </w:t>
      </w:r>
      <w:r w:rsidR="00044EBD" w:rsidRPr="006D2ED6">
        <w:rPr>
          <w:rFonts w:ascii="Arial" w:hAnsi="Arial" w:cs="Arial"/>
          <w:sz w:val="24"/>
          <w:szCs w:val="24"/>
          <w:lang w:val="en-US"/>
        </w:rPr>
        <w:t xml:space="preserve">15% </w:t>
      </w:r>
      <w:r w:rsidR="00A073A4">
        <w:rPr>
          <w:rFonts w:ascii="Arial" w:hAnsi="Arial" w:cs="Arial"/>
          <w:sz w:val="24"/>
          <w:szCs w:val="24"/>
          <w:lang w:val="en-US"/>
        </w:rPr>
        <w:t xml:space="preserve">extra during summer and winter, respectively, </w:t>
      </w:r>
      <w:r w:rsidR="00517666">
        <w:rPr>
          <w:rFonts w:ascii="Arial" w:hAnsi="Arial" w:cs="Arial"/>
          <w:sz w:val="24"/>
          <w:szCs w:val="24"/>
          <w:lang w:val="en-US"/>
        </w:rPr>
        <w:t xml:space="preserve">as compared with 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the </w:t>
      </w:r>
      <w:r w:rsidR="007A6616" w:rsidRPr="006D2ED6">
        <w:rPr>
          <w:rFonts w:ascii="Arial" w:hAnsi="Arial" w:cs="Arial"/>
          <w:sz w:val="24"/>
          <w:szCs w:val="24"/>
          <w:lang w:val="en-US"/>
        </w:rPr>
        <w:t xml:space="preserve">recommended 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feeding curves for indoor sows </w:t>
      </w:r>
      <w:r w:rsidR="007A6616" w:rsidRPr="006D2ED6">
        <w:rPr>
          <w:rFonts w:ascii="Arial" w:hAnsi="Arial" w:cs="Arial"/>
          <w:sz w:val="24"/>
          <w:szCs w:val="24"/>
          <w:lang w:val="en-US"/>
        </w:rPr>
        <w:t>(</w:t>
      </w:r>
      <w:r w:rsidR="005A421F" w:rsidRPr="006D2ED6">
        <w:rPr>
          <w:rFonts w:ascii="Arial" w:hAnsi="Arial" w:cs="Arial"/>
          <w:sz w:val="24"/>
          <w:szCs w:val="24"/>
          <w:lang w:val="en-US"/>
        </w:rPr>
        <w:t>Dani</w:t>
      </w:r>
      <w:r w:rsidR="00044EBD" w:rsidRPr="006D2ED6">
        <w:rPr>
          <w:rFonts w:ascii="Arial" w:hAnsi="Arial" w:cs="Arial"/>
          <w:sz w:val="24"/>
          <w:szCs w:val="24"/>
          <w:lang w:val="en-US"/>
        </w:rPr>
        <w:t>sh Pig Research Centre</w:t>
      </w:r>
      <w:r w:rsidR="007A6616" w:rsidRPr="006D2ED6">
        <w:rPr>
          <w:rFonts w:ascii="Arial" w:hAnsi="Arial" w:cs="Arial"/>
          <w:sz w:val="24"/>
          <w:szCs w:val="24"/>
          <w:lang w:val="en-US"/>
        </w:rPr>
        <w:t>)</w:t>
      </w:r>
      <w:r w:rsidR="00044EBD" w:rsidRPr="006D2ED6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9363837" w14:textId="3A89E714" w:rsidR="007966DB" w:rsidRPr="006D2ED6" w:rsidRDefault="003E2895" w:rsidP="006A67C4">
      <w:pPr>
        <w:rPr>
          <w:rFonts w:ascii="Arial" w:hAnsi="Arial" w:cs="Arial"/>
          <w:sz w:val="24"/>
          <w:szCs w:val="24"/>
          <w:lang w:val="en-US"/>
        </w:rPr>
      </w:pPr>
      <w:r w:rsidRPr="006D2ED6">
        <w:rPr>
          <w:rFonts w:ascii="Arial" w:hAnsi="Arial" w:cs="Arial"/>
          <w:sz w:val="24"/>
          <w:szCs w:val="24"/>
          <w:lang w:val="en-US"/>
        </w:rPr>
        <w:t>During summer</w:t>
      </w:r>
      <w:r w:rsidR="006D1F28" w:rsidRPr="006D2ED6">
        <w:rPr>
          <w:rFonts w:ascii="Arial" w:hAnsi="Arial" w:cs="Arial"/>
          <w:sz w:val="24"/>
          <w:szCs w:val="24"/>
          <w:lang w:val="en-US"/>
        </w:rPr>
        <w:t xml:space="preserve">, sows were fed </w:t>
      </w:r>
      <w:r w:rsidRPr="006D2ED6">
        <w:rPr>
          <w:rFonts w:ascii="Arial" w:hAnsi="Arial" w:cs="Arial"/>
          <w:sz w:val="24"/>
          <w:szCs w:val="24"/>
          <w:lang w:val="en-US"/>
        </w:rPr>
        <w:t>4.2 kg in early gestation until d81 and 4.8 kg/d until farrowing. Lactating s</w:t>
      </w:r>
      <w:r w:rsidR="00044EBD" w:rsidRPr="006D2ED6">
        <w:rPr>
          <w:rFonts w:ascii="Arial" w:hAnsi="Arial" w:cs="Arial"/>
          <w:sz w:val="24"/>
          <w:szCs w:val="24"/>
          <w:lang w:val="en-US"/>
        </w:rPr>
        <w:t>ows were fed 4.7 kg</w:t>
      </w:r>
      <w:r w:rsidR="00EB5368" w:rsidRPr="006D2ED6">
        <w:rPr>
          <w:rFonts w:ascii="Arial" w:hAnsi="Arial" w:cs="Arial"/>
          <w:sz w:val="24"/>
          <w:szCs w:val="24"/>
          <w:lang w:val="en-US"/>
        </w:rPr>
        <w:t>/d</w:t>
      </w:r>
      <w:r w:rsidR="00745E6B" w:rsidRPr="006D2ED6">
        <w:rPr>
          <w:rFonts w:ascii="Arial" w:hAnsi="Arial" w:cs="Arial"/>
          <w:sz w:val="24"/>
          <w:szCs w:val="24"/>
          <w:lang w:val="en-US"/>
        </w:rPr>
        <w:t xml:space="preserve"> on </w:t>
      </w:r>
      <w:r w:rsidR="00044EBD" w:rsidRPr="006D2ED6">
        <w:rPr>
          <w:rFonts w:ascii="Arial" w:hAnsi="Arial" w:cs="Arial"/>
          <w:sz w:val="24"/>
          <w:szCs w:val="24"/>
          <w:lang w:val="en-US"/>
        </w:rPr>
        <w:t xml:space="preserve">1-3 </w:t>
      </w:r>
      <w:r w:rsidR="001B4A7C" w:rsidRPr="006D2ED6">
        <w:rPr>
          <w:rFonts w:ascii="Arial" w:hAnsi="Arial" w:cs="Arial"/>
          <w:sz w:val="24"/>
          <w:szCs w:val="24"/>
          <w:lang w:val="en-US"/>
        </w:rPr>
        <w:t>days in milk (DIM)</w:t>
      </w:r>
      <w:r w:rsidR="00044EBD" w:rsidRPr="006D2ED6">
        <w:rPr>
          <w:rFonts w:ascii="Arial" w:hAnsi="Arial" w:cs="Arial"/>
          <w:sz w:val="24"/>
          <w:szCs w:val="24"/>
          <w:lang w:val="en-US"/>
        </w:rPr>
        <w:t>,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 from 4-14 </w:t>
      </w:r>
      <w:r w:rsidR="001B4A7C" w:rsidRPr="006D2ED6">
        <w:rPr>
          <w:rFonts w:ascii="Arial" w:hAnsi="Arial" w:cs="Arial"/>
          <w:sz w:val="24"/>
          <w:szCs w:val="24"/>
          <w:lang w:val="en-US"/>
        </w:rPr>
        <w:t xml:space="preserve">DIM, </w:t>
      </w:r>
      <w:r w:rsidR="005A421F" w:rsidRPr="006D2ED6">
        <w:rPr>
          <w:rFonts w:ascii="Arial" w:hAnsi="Arial" w:cs="Arial"/>
          <w:sz w:val="24"/>
          <w:szCs w:val="24"/>
          <w:lang w:val="en-US"/>
        </w:rPr>
        <w:t>the feed allowance increased by 0.5 kg/d, reaching a plateau of 11.1 kg/d from 14</w:t>
      </w:r>
      <w:r w:rsidR="001B4A7C" w:rsidRPr="006D2ED6">
        <w:rPr>
          <w:rFonts w:ascii="Arial" w:hAnsi="Arial" w:cs="Arial"/>
          <w:sz w:val="24"/>
          <w:szCs w:val="24"/>
          <w:lang w:val="en-US"/>
        </w:rPr>
        <w:t xml:space="preserve"> DIM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 until weaning</w:t>
      </w:r>
      <w:r w:rsidR="00EB5368" w:rsidRPr="006D2ED6">
        <w:rPr>
          <w:rFonts w:ascii="Arial" w:hAnsi="Arial" w:cs="Arial"/>
          <w:sz w:val="24"/>
          <w:szCs w:val="24"/>
          <w:lang w:val="en-US"/>
        </w:rPr>
        <w:t xml:space="preserve"> at 47</w:t>
      </w:r>
      <w:r w:rsidR="001B4A7C" w:rsidRPr="006D2ED6">
        <w:rPr>
          <w:rFonts w:ascii="Arial" w:hAnsi="Arial" w:cs="Arial"/>
          <w:sz w:val="24"/>
          <w:szCs w:val="24"/>
          <w:lang w:val="en-US"/>
        </w:rPr>
        <w:t xml:space="preserve"> DIM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. On top of that, sows had ad libitum access to clover </w:t>
      </w:r>
      <w:r w:rsidR="005A421F" w:rsidRPr="006D2ED6">
        <w:rPr>
          <w:rFonts w:ascii="Arial" w:hAnsi="Arial" w:cs="Arial"/>
          <w:sz w:val="24"/>
          <w:szCs w:val="24"/>
          <w:lang w:val="en-US"/>
        </w:rPr>
        <w:lastRenderedPageBreak/>
        <w:t xml:space="preserve">grass </w:t>
      </w:r>
      <w:r w:rsidR="00F17388" w:rsidRPr="006D2ED6">
        <w:rPr>
          <w:rFonts w:ascii="Arial" w:hAnsi="Arial" w:cs="Arial"/>
          <w:sz w:val="24"/>
          <w:szCs w:val="24"/>
          <w:lang w:val="en-US"/>
        </w:rPr>
        <w:t xml:space="preserve">sward 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in the summer period and grass silage in winter </w:t>
      </w:r>
      <w:r w:rsidR="007A6616" w:rsidRPr="006D2ED6">
        <w:rPr>
          <w:rFonts w:ascii="Arial" w:hAnsi="Arial" w:cs="Arial"/>
          <w:sz w:val="24"/>
          <w:szCs w:val="24"/>
          <w:lang w:val="en-US"/>
        </w:rPr>
        <w:t>(</w:t>
      </w:r>
      <w:r w:rsidR="005A421F" w:rsidRPr="006D2ED6">
        <w:rPr>
          <w:rFonts w:ascii="Arial" w:hAnsi="Arial" w:cs="Arial"/>
          <w:sz w:val="24"/>
          <w:szCs w:val="24"/>
          <w:lang w:val="en-US"/>
        </w:rPr>
        <w:t>November 1</w:t>
      </w:r>
      <w:r w:rsidR="005A421F" w:rsidRPr="006D2ED6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 to April 15</w:t>
      </w:r>
      <w:r w:rsidR="005A421F" w:rsidRPr="006D2ED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A6616" w:rsidRPr="006D2ED6">
        <w:rPr>
          <w:rFonts w:ascii="Arial" w:hAnsi="Arial" w:cs="Arial"/>
          <w:sz w:val="24"/>
          <w:szCs w:val="24"/>
          <w:lang w:val="en-US"/>
        </w:rPr>
        <w:t xml:space="preserve">). </w:t>
      </w:r>
      <w:r w:rsidR="005A421F" w:rsidRPr="006D2ED6">
        <w:rPr>
          <w:rFonts w:ascii="Arial" w:hAnsi="Arial" w:cs="Arial"/>
          <w:sz w:val="24"/>
          <w:szCs w:val="24"/>
          <w:lang w:val="en-US"/>
        </w:rPr>
        <w:t xml:space="preserve"> </w:t>
      </w:r>
      <w:r w:rsidR="00E7154C" w:rsidRPr="006D2ED6">
        <w:rPr>
          <w:rFonts w:ascii="Arial" w:hAnsi="Arial" w:cs="Arial"/>
          <w:sz w:val="24"/>
          <w:szCs w:val="24"/>
          <w:lang w:val="en-US"/>
        </w:rPr>
        <w:t>All sows and piglets were individually weighed</w:t>
      </w:r>
      <w:r w:rsidR="00354A2D" w:rsidRPr="006D2ED6">
        <w:rPr>
          <w:rFonts w:ascii="Arial" w:hAnsi="Arial" w:cs="Arial"/>
          <w:sz w:val="24"/>
          <w:szCs w:val="24"/>
          <w:lang w:val="en-US"/>
        </w:rPr>
        <w:t>, backfat scanned</w:t>
      </w:r>
      <w:r w:rsidR="00E7154C" w:rsidRPr="006D2ED6">
        <w:rPr>
          <w:rFonts w:ascii="Arial" w:hAnsi="Arial" w:cs="Arial"/>
          <w:sz w:val="24"/>
          <w:szCs w:val="24"/>
          <w:lang w:val="en-US"/>
        </w:rPr>
        <w:t xml:space="preserve"> and m</w:t>
      </w:r>
      <w:r w:rsidR="00315787" w:rsidRPr="006D2ED6">
        <w:rPr>
          <w:rFonts w:ascii="Arial" w:hAnsi="Arial" w:cs="Arial"/>
          <w:sz w:val="24"/>
          <w:szCs w:val="24"/>
          <w:lang w:val="en-US"/>
        </w:rPr>
        <w:t>ilk</w:t>
      </w:r>
      <w:r w:rsidR="00A073A4">
        <w:rPr>
          <w:rFonts w:ascii="Arial" w:hAnsi="Arial" w:cs="Arial"/>
          <w:sz w:val="24"/>
          <w:szCs w:val="24"/>
          <w:lang w:val="en-US"/>
        </w:rPr>
        <w:t xml:space="preserve">-, </w:t>
      </w:r>
      <w:r w:rsidR="00E7154C" w:rsidRPr="006D2ED6">
        <w:rPr>
          <w:rFonts w:ascii="Arial" w:hAnsi="Arial" w:cs="Arial"/>
          <w:sz w:val="24"/>
          <w:szCs w:val="24"/>
          <w:lang w:val="en-US"/>
        </w:rPr>
        <w:t>blood</w:t>
      </w:r>
      <w:r w:rsidR="00A073A4">
        <w:rPr>
          <w:rFonts w:ascii="Arial" w:hAnsi="Arial" w:cs="Arial"/>
          <w:sz w:val="24"/>
          <w:szCs w:val="24"/>
          <w:lang w:val="en-US"/>
        </w:rPr>
        <w:t xml:space="preserve">-, and </w:t>
      </w:r>
      <w:r w:rsidR="00354A2D" w:rsidRPr="006D2ED6">
        <w:rPr>
          <w:rFonts w:ascii="Arial" w:hAnsi="Arial" w:cs="Arial"/>
          <w:sz w:val="24"/>
          <w:szCs w:val="24"/>
          <w:lang w:val="en-US"/>
        </w:rPr>
        <w:t>urine</w:t>
      </w:r>
      <w:r w:rsidR="00A073A4">
        <w:rPr>
          <w:rFonts w:ascii="Arial" w:hAnsi="Arial" w:cs="Arial"/>
          <w:sz w:val="24"/>
          <w:szCs w:val="24"/>
          <w:lang w:val="en-US"/>
        </w:rPr>
        <w:t>-</w:t>
      </w:r>
      <w:r w:rsidR="00E7154C" w:rsidRPr="006D2ED6">
        <w:rPr>
          <w:rFonts w:ascii="Arial" w:hAnsi="Arial" w:cs="Arial"/>
          <w:sz w:val="24"/>
          <w:szCs w:val="24"/>
          <w:lang w:val="en-US"/>
        </w:rPr>
        <w:t xml:space="preserve"> samp</w:t>
      </w:r>
      <w:r w:rsidR="00745E6B" w:rsidRPr="006D2ED6">
        <w:rPr>
          <w:rFonts w:ascii="Arial" w:hAnsi="Arial" w:cs="Arial"/>
          <w:sz w:val="24"/>
          <w:szCs w:val="24"/>
          <w:lang w:val="en-US"/>
        </w:rPr>
        <w:t xml:space="preserve">les were collected from the sow in 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mid and late gestation (d60 and d100) and </w:t>
      </w:r>
      <w:r w:rsidR="00E7154C" w:rsidRPr="006D2ED6">
        <w:rPr>
          <w:rFonts w:ascii="Arial" w:hAnsi="Arial" w:cs="Arial"/>
          <w:sz w:val="24"/>
          <w:szCs w:val="24"/>
          <w:lang w:val="en-US"/>
        </w:rPr>
        <w:t>early</w:t>
      </w:r>
      <w:r w:rsidR="000F0E51" w:rsidRPr="006D2ED6">
        <w:rPr>
          <w:rFonts w:ascii="Arial" w:hAnsi="Arial" w:cs="Arial"/>
          <w:sz w:val="24"/>
          <w:szCs w:val="24"/>
          <w:lang w:val="en-US"/>
        </w:rPr>
        <w:t>,</w:t>
      </w:r>
      <w:r w:rsidR="00E7154C" w:rsidRPr="006D2ED6">
        <w:rPr>
          <w:rFonts w:ascii="Arial" w:hAnsi="Arial" w:cs="Arial"/>
          <w:sz w:val="24"/>
          <w:szCs w:val="24"/>
          <w:lang w:val="en-US"/>
        </w:rPr>
        <w:t xml:space="preserve"> peak and late lactation </w:t>
      </w:r>
      <w:r w:rsidR="0046394E" w:rsidRPr="006D2ED6">
        <w:rPr>
          <w:rFonts w:ascii="Arial" w:hAnsi="Arial" w:cs="Arial"/>
          <w:sz w:val="24"/>
          <w:szCs w:val="24"/>
          <w:lang w:val="en-US"/>
        </w:rPr>
        <w:t xml:space="preserve">(d </w:t>
      </w:r>
      <w:r w:rsidR="00E7154C" w:rsidRPr="006D2ED6">
        <w:rPr>
          <w:rFonts w:ascii="Arial" w:hAnsi="Arial" w:cs="Arial"/>
          <w:sz w:val="24"/>
          <w:szCs w:val="24"/>
          <w:lang w:val="en-US"/>
        </w:rPr>
        <w:t>5, 20, and 40</w:t>
      </w:r>
      <w:r w:rsidR="001B4A7C" w:rsidRPr="006D2ED6">
        <w:rPr>
          <w:rFonts w:ascii="Arial" w:hAnsi="Arial" w:cs="Arial"/>
          <w:sz w:val="24"/>
          <w:szCs w:val="24"/>
          <w:lang w:val="en-US"/>
        </w:rPr>
        <w:t xml:space="preserve"> DIM</w:t>
      </w:r>
      <w:r w:rsidR="0046394E" w:rsidRPr="006D2ED6">
        <w:rPr>
          <w:rFonts w:ascii="Arial" w:hAnsi="Arial" w:cs="Arial"/>
          <w:sz w:val="24"/>
          <w:szCs w:val="24"/>
          <w:lang w:val="en-US"/>
        </w:rPr>
        <w:t>)</w:t>
      </w:r>
      <w:r w:rsidR="00E7154C" w:rsidRPr="006D2ED6">
        <w:rPr>
          <w:rFonts w:ascii="Arial" w:hAnsi="Arial" w:cs="Arial"/>
          <w:sz w:val="24"/>
          <w:szCs w:val="24"/>
          <w:lang w:val="en-US"/>
        </w:rPr>
        <w:t xml:space="preserve">. </w:t>
      </w:r>
      <w:r w:rsidR="00354A2D" w:rsidRPr="006D2ED6">
        <w:rPr>
          <w:rFonts w:ascii="Arial" w:hAnsi="Arial" w:cs="Arial"/>
          <w:sz w:val="24"/>
          <w:szCs w:val="24"/>
          <w:lang w:val="en-US"/>
        </w:rPr>
        <w:t>Body pools of fat and</w:t>
      </w:r>
      <w:r w:rsidR="00D37AB0" w:rsidRPr="006D2ED6">
        <w:rPr>
          <w:rFonts w:ascii="Arial" w:hAnsi="Arial" w:cs="Arial"/>
          <w:sz w:val="24"/>
          <w:szCs w:val="24"/>
          <w:lang w:val="en-US"/>
        </w:rPr>
        <w:t xml:space="preserve"> protein were estimated using </w:t>
      </w:r>
      <w:r w:rsidR="00C653DA" w:rsidRPr="006D2ED6">
        <w:rPr>
          <w:rFonts w:ascii="Arial" w:hAnsi="Arial" w:cs="Arial"/>
          <w:sz w:val="24"/>
          <w:szCs w:val="24"/>
          <w:lang w:val="en-US"/>
        </w:rPr>
        <w:t>deuterium dilution technique. HE</w:t>
      </w:r>
      <w:r w:rsidR="00C653DA" w:rsidRPr="006D2ED6">
        <w:rPr>
          <w:rFonts w:ascii="Arial" w:hAnsi="Arial" w:cs="Arial"/>
          <w:sz w:val="24"/>
          <w:szCs w:val="24"/>
          <w:vertAlign w:val="subscript"/>
          <w:lang w:val="en-US"/>
        </w:rPr>
        <w:t>locomotory</w:t>
      </w:r>
      <w:r w:rsidR="00D14F36" w:rsidRPr="006D2ED6">
        <w:rPr>
          <w:rFonts w:ascii="Arial" w:hAnsi="Arial" w:cs="Arial"/>
          <w:sz w:val="24"/>
          <w:szCs w:val="24"/>
          <w:vertAlign w:val="subscript"/>
          <w:lang w:val="en-US"/>
        </w:rPr>
        <w:t xml:space="preserve"> activity </w:t>
      </w:r>
      <w:r w:rsidR="00D14F36" w:rsidRPr="006D2ED6">
        <w:rPr>
          <w:rFonts w:ascii="Arial" w:hAnsi="Arial" w:cs="Arial"/>
          <w:sz w:val="24"/>
          <w:szCs w:val="24"/>
          <w:lang w:val="en-US"/>
        </w:rPr>
        <w:t xml:space="preserve">was measured using GPS trackers and total heat production was estimated from the pulse measured with a heart rate monitor. </w:t>
      </w:r>
    </w:p>
    <w:p w14:paraId="50175239" w14:textId="77777777" w:rsidR="00F17388" w:rsidRPr="006D2ED6" w:rsidRDefault="00F17388" w:rsidP="006A67C4">
      <w:pPr>
        <w:rPr>
          <w:rFonts w:ascii="Arial" w:hAnsi="Arial" w:cs="Arial"/>
          <w:b/>
          <w:sz w:val="24"/>
          <w:szCs w:val="24"/>
          <w:lang w:val="en-US"/>
        </w:rPr>
      </w:pPr>
    </w:p>
    <w:p w14:paraId="1CC0B1C2" w14:textId="3EDD3A4F" w:rsidR="0054243C" w:rsidRPr="006D2ED6" w:rsidRDefault="00B768FD" w:rsidP="006A67C4">
      <w:pPr>
        <w:rPr>
          <w:rFonts w:ascii="Arial" w:hAnsi="Arial" w:cs="Arial"/>
          <w:b/>
          <w:sz w:val="24"/>
          <w:szCs w:val="24"/>
          <w:lang w:val="en-US"/>
        </w:rPr>
      </w:pPr>
      <w:r w:rsidRPr="006D2ED6">
        <w:rPr>
          <w:rFonts w:ascii="Arial" w:hAnsi="Arial" w:cs="Arial"/>
          <w:b/>
          <w:sz w:val="24"/>
          <w:szCs w:val="24"/>
          <w:lang w:val="en-US"/>
        </w:rPr>
        <w:t xml:space="preserve">Results </w:t>
      </w:r>
    </w:p>
    <w:p w14:paraId="5377F0C9" w14:textId="048AFE3C" w:rsidR="001959B2" w:rsidRPr="006D2ED6" w:rsidRDefault="001959B2" w:rsidP="006A67C4">
      <w:pPr>
        <w:rPr>
          <w:rFonts w:ascii="Arial" w:hAnsi="Arial" w:cs="Arial"/>
          <w:sz w:val="24"/>
          <w:szCs w:val="24"/>
          <w:lang w:val="en-US"/>
        </w:rPr>
      </w:pPr>
      <w:r w:rsidRPr="006D2ED6">
        <w:rPr>
          <w:rFonts w:ascii="Arial" w:hAnsi="Arial" w:cs="Arial"/>
          <w:sz w:val="24"/>
          <w:szCs w:val="24"/>
          <w:lang w:val="en-US"/>
        </w:rPr>
        <w:t>There were no difference in liveborn, birthweight or daily gain of the piglets in the two dietary groups (table 1). Season was confounded with parity, as sows were 1</w:t>
      </w:r>
      <w:r w:rsidRPr="006D2ED6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 parity in winter and 2</w:t>
      </w:r>
      <w:r w:rsidRPr="006D2ED6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 parity in summer</w:t>
      </w:r>
      <w:r w:rsidR="00170BC1" w:rsidRPr="006D2ED6">
        <w:rPr>
          <w:rFonts w:ascii="Arial" w:hAnsi="Arial" w:cs="Arial"/>
          <w:sz w:val="24"/>
          <w:szCs w:val="24"/>
          <w:lang w:val="en-US"/>
        </w:rPr>
        <w:t xml:space="preserve"> and productivity was generally higher in 2</w:t>
      </w:r>
      <w:r w:rsidR="00170BC1" w:rsidRPr="006D2ED6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170BC1" w:rsidRPr="006D2ED6">
        <w:rPr>
          <w:rFonts w:ascii="Arial" w:hAnsi="Arial" w:cs="Arial"/>
          <w:sz w:val="24"/>
          <w:szCs w:val="24"/>
          <w:lang w:val="en-US"/>
        </w:rPr>
        <w:t xml:space="preserve"> parity sows. </w:t>
      </w:r>
    </w:p>
    <w:p w14:paraId="7AF0DBA6" w14:textId="77777777" w:rsidR="001959B2" w:rsidRDefault="001959B2" w:rsidP="00954CC0">
      <w:pPr>
        <w:rPr>
          <w:rFonts w:ascii="AU Passata" w:hAnsi="AU Passata" w:cs="Times New Roman"/>
          <w:b/>
          <w:sz w:val="24"/>
          <w:szCs w:val="24"/>
          <w:lang w:val="en-US"/>
        </w:rPr>
      </w:pPr>
    </w:p>
    <w:p w14:paraId="51DB846C" w14:textId="6C509A98" w:rsidR="00B14509" w:rsidRPr="006D2ED6" w:rsidRDefault="001959B2" w:rsidP="00954CC0">
      <w:pPr>
        <w:rPr>
          <w:rFonts w:ascii="Arial" w:hAnsi="Arial" w:cs="Arial"/>
          <w:sz w:val="20"/>
          <w:szCs w:val="20"/>
          <w:lang w:val="en-US"/>
        </w:rPr>
      </w:pPr>
      <w:r w:rsidRPr="006D2ED6">
        <w:rPr>
          <w:rFonts w:ascii="Arial" w:hAnsi="Arial" w:cs="Arial"/>
          <w:sz w:val="20"/>
          <w:szCs w:val="20"/>
          <w:lang w:val="en-US"/>
        </w:rPr>
        <w:t>Table 1</w:t>
      </w:r>
      <w:r w:rsidR="00B14509" w:rsidRPr="006D2ED6">
        <w:rPr>
          <w:rFonts w:ascii="Arial" w:hAnsi="Arial" w:cs="Arial"/>
          <w:sz w:val="20"/>
          <w:szCs w:val="20"/>
          <w:lang w:val="en-US"/>
        </w:rPr>
        <w:t>. Reproductive performance in 1</w:t>
      </w:r>
      <w:r w:rsidR="00B14509" w:rsidRPr="006D2ED6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EE395B" w:rsidRPr="006D2ED6">
        <w:rPr>
          <w:rFonts w:ascii="Arial" w:hAnsi="Arial" w:cs="Arial"/>
          <w:sz w:val="20"/>
          <w:szCs w:val="20"/>
          <w:lang w:val="en-US"/>
        </w:rPr>
        <w:t xml:space="preserve"> and 2</w:t>
      </w:r>
      <w:r w:rsidR="00EE395B" w:rsidRPr="006D2ED6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EE395B" w:rsidRPr="006D2ED6">
        <w:rPr>
          <w:rFonts w:ascii="Arial" w:hAnsi="Arial" w:cs="Arial"/>
          <w:sz w:val="20"/>
          <w:szCs w:val="20"/>
          <w:lang w:val="en-US"/>
        </w:rPr>
        <w:t xml:space="preserve"> </w:t>
      </w:r>
      <w:r w:rsidR="00B14509" w:rsidRPr="006D2ED6">
        <w:rPr>
          <w:rFonts w:ascii="Arial" w:hAnsi="Arial" w:cs="Arial"/>
          <w:sz w:val="20"/>
          <w:szCs w:val="20"/>
          <w:lang w:val="en-US"/>
        </w:rPr>
        <w:t xml:space="preserve"> parity sows fed 100% organic diets differing in proportion of protein</w:t>
      </w:r>
      <w:r w:rsidR="00EE395B" w:rsidRPr="006D2ED6">
        <w:rPr>
          <w:rFonts w:ascii="Arial" w:hAnsi="Arial" w:cs="Arial"/>
          <w:sz w:val="20"/>
          <w:szCs w:val="20"/>
          <w:lang w:val="en-US"/>
        </w:rPr>
        <w:t xml:space="preserve"> winter and summer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845"/>
        <w:gridCol w:w="965"/>
        <w:gridCol w:w="745"/>
        <w:gridCol w:w="290"/>
        <w:gridCol w:w="856"/>
        <w:gridCol w:w="845"/>
        <w:gridCol w:w="845"/>
        <w:gridCol w:w="255"/>
        <w:gridCol w:w="857"/>
        <w:gridCol w:w="845"/>
      </w:tblGrid>
      <w:tr w:rsidR="007C1841" w:rsidRPr="006D2ED6" w14:paraId="3ECB31B7" w14:textId="77777777" w:rsidTr="00CB6E9C">
        <w:trPr>
          <w:trHeight w:val="288"/>
        </w:trPr>
        <w:tc>
          <w:tcPr>
            <w:tcW w:w="1722" w:type="dxa"/>
            <w:noWrap/>
          </w:tcPr>
          <w:p w14:paraId="633D85FE" w14:textId="77777777" w:rsidR="007C1841" w:rsidRPr="006D2ED6" w:rsidRDefault="007C184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bottom w:val="nil"/>
            </w:tcBorders>
            <w:noWrap/>
          </w:tcPr>
          <w:p w14:paraId="1AEF03A4" w14:textId="4CE1C876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D6">
              <w:rPr>
                <w:rFonts w:ascii="Arial" w:hAnsi="Arial" w:cs="Arial"/>
                <w:b/>
                <w:sz w:val="18"/>
                <w:szCs w:val="18"/>
              </w:rPr>
              <w:t>Season</w:t>
            </w:r>
          </w:p>
        </w:tc>
        <w:tc>
          <w:tcPr>
            <w:tcW w:w="290" w:type="dxa"/>
            <w:noWrap/>
          </w:tcPr>
          <w:p w14:paraId="5E6B7A3A" w14:textId="77777777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noWrap/>
          </w:tcPr>
          <w:p w14:paraId="1560CE1E" w14:textId="5772C095" w:rsidR="007C1841" w:rsidRPr="006D2ED6" w:rsidRDefault="00A073A4" w:rsidP="00A07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Dietary </w:t>
            </w:r>
            <w:r w:rsidR="007C1841" w:rsidRPr="006D2ED6">
              <w:rPr>
                <w:rFonts w:ascii="Arial" w:hAnsi="Arial" w:cs="Arial"/>
                <w:b/>
                <w:sz w:val="18"/>
                <w:szCs w:val="18"/>
              </w:rPr>
              <w:t xml:space="preserve">Protein </w:t>
            </w:r>
          </w:p>
        </w:tc>
        <w:tc>
          <w:tcPr>
            <w:tcW w:w="255" w:type="dxa"/>
            <w:noWrap/>
          </w:tcPr>
          <w:p w14:paraId="3DD00CDF" w14:textId="77777777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noWrap/>
          </w:tcPr>
          <w:p w14:paraId="6C7AD1B0" w14:textId="35652E5C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D6">
              <w:rPr>
                <w:rFonts w:ascii="Arial" w:hAnsi="Arial" w:cs="Arial"/>
                <w:b/>
                <w:sz w:val="18"/>
                <w:szCs w:val="18"/>
              </w:rPr>
              <w:t>P-values</w:t>
            </w:r>
          </w:p>
        </w:tc>
      </w:tr>
      <w:tr w:rsidR="007C1841" w:rsidRPr="006D2ED6" w14:paraId="539606CE" w14:textId="77777777" w:rsidTr="00CB6E9C">
        <w:trPr>
          <w:trHeight w:val="288"/>
        </w:trPr>
        <w:tc>
          <w:tcPr>
            <w:tcW w:w="1722" w:type="dxa"/>
            <w:noWrap/>
            <w:hideMark/>
          </w:tcPr>
          <w:p w14:paraId="208C6FD3" w14:textId="77777777" w:rsidR="007C1841" w:rsidRPr="006D2ED6" w:rsidRDefault="007C18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6AAB7EF" w14:textId="77777777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D6">
              <w:rPr>
                <w:rFonts w:ascii="Arial" w:hAnsi="Arial" w:cs="Arial"/>
                <w:b/>
                <w:sz w:val="18"/>
                <w:szCs w:val="18"/>
              </w:rPr>
              <w:t>Winter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5F3434" w14:textId="77777777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D6">
              <w:rPr>
                <w:rFonts w:ascii="Arial" w:hAnsi="Arial" w:cs="Arial"/>
                <w:b/>
                <w:sz w:val="18"/>
                <w:szCs w:val="18"/>
              </w:rPr>
              <w:t>Summer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5626357" w14:textId="77777777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D6">
              <w:rPr>
                <w:rFonts w:ascii="Arial" w:hAnsi="Arial" w:cs="Arial"/>
                <w:b/>
                <w:sz w:val="18"/>
                <w:szCs w:val="18"/>
              </w:rPr>
              <w:t>SEM</w:t>
            </w:r>
          </w:p>
        </w:tc>
        <w:tc>
          <w:tcPr>
            <w:tcW w:w="290" w:type="dxa"/>
            <w:noWrap/>
            <w:hideMark/>
          </w:tcPr>
          <w:p w14:paraId="6A89E023" w14:textId="77777777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14:paraId="46688F42" w14:textId="77777777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D6">
              <w:rPr>
                <w:rFonts w:ascii="Arial" w:hAnsi="Arial" w:cs="Arial"/>
                <w:b/>
                <w:sz w:val="18"/>
                <w:szCs w:val="18"/>
              </w:rPr>
              <w:t>Control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hideMark/>
          </w:tcPr>
          <w:p w14:paraId="344CAA13" w14:textId="6852F78E" w:rsidR="007C1841" w:rsidRPr="006D2ED6" w:rsidRDefault="007C1841" w:rsidP="00A07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D6">
              <w:rPr>
                <w:rFonts w:ascii="Arial" w:hAnsi="Arial" w:cs="Arial"/>
                <w:b/>
                <w:sz w:val="18"/>
                <w:szCs w:val="18"/>
              </w:rPr>
              <w:t xml:space="preserve">Low 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hideMark/>
          </w:tcPr>
          <w:p w14:paraId="7C255F3C" w14:textId="77777777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D6">
              <w:rPr>
                <w:rFonts w:ascii="Arial" w:hAnsi="Arial" w:cs="Arial"/>
                <w:b/>
                <w:sz w:val="18"/>
                <w:szCs w:val="18"/>
              </w:rPr>
              <w:t>SEM</w:t>
            </w:r>
          </w:p>
        </w:tc>
        <w:tc>
          <w:tcPr>
            <w:tcW w:w="255" w:type="dxa"/>
            <w:noWrap/>
            <w:hideMark/>
          </w:tcPr>
          <w:p w14:paraId="40C373D0" w14:textId="77777777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noWrap/>
            <w:hideMark/>
          </w:tcPr>
          <w:p w14:paraId="253EC583" w14:textId="77777777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D6">
              <w:rPr>
                <w:rFonts w:ascii="Arial" w:hAnsi="Arial" w:cs="Arial"/>
                <w:b/>
                <w:sz w:val="18"/>
                <w:szCs w:val="18"/>
              </w:rPr>
              <w:t>Season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hideMark/>
          </w:tcPr>
          <w:p w14:paraId="742BE8FC" w14:textId="77777777" w:rsidR="007C1841" w:rsidRPr="006D2ED6" w:rsidRDefault="007C1841" w:rsidP="007C1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D6">
              <w:rPr>
                <w:rFonts w:ascii="Arial" w:hAnsi="Arial" w:cs="Arial"/>
                <w:b/>
                <w:sz w:val="18"/>
                <w:szCs w:val="18"/>
              </w:rPr>
              <w:t>Protein</w:t>
            </w:r>
          </w:p>
        </w:tc>
      </w:tr>
      <w:tr w:rsidR="007C1841" w:rsidRPr="006D2ED6" w14:paraId="6B630EBA" w14:textId="77777777" w:rsidTr="00CB6E9C">
        <w:trPr>
          <w:trHeight w:val="288"/>
        </w:trPr>
        <w:tc>
          <w:tcPr>
            <w:tcW w:w="1722" w:type="dxa"/>
            <w:noWrap/>
            <w:hideMark/>
          </w:tcPr>
          <w:p w14:paraId="3D8FDF08" w14:textId="77777777" w:rsidR="007C1841" w:rsidRPr="006D2ED6" w:rsidRDefault="007C1841">
            <w:pPr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Liveborn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  <w:hideMark/>
          </w:tcPr>
          <w:p w14:paraId="536C19B6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13.5</w:t>
            </w:r>
            <w:r w:rsidRPr="006D2ED6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hideMark/>
          </w:tcPr>
          <w:p w14:paraId="752332DB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16.8</w:t>
            </w:r>
            <w:r w:rsidRPr="006D2ED6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</w:tcBorders>
            <w:noWrap/>
            <w:hideMark/>
          </w:tcPr>
          <w:p w14:paraId="6262F04C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290" w:type="dxa"/>
            <w:noWrap/>
            <w:hideMark/>
          </w:tcPr>
          <w:p w14:paraId="08A96D74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6D8A672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076632B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8C736D8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255" w:type="dxa"/>
            <w:noWrap/>
            <w:hideMark/>
          </w:tcPr>
          <w:p w14:paraId="0D8FEE97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5C0BC8B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E0E0859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</w:tr>
      <w:tr w:rsidR="007C1841" w:rsidRPr="006D2ED6" w14:paraId="0825D3AA" w14:textId="77777777" w:rsidTr="00CB6E9C">
        <w:trPr>
          <w:trHeight w:val="288"/>
        </w:trPr>
        <w:tc>
          <w:tcPr>
            <w:tcW w:w="1722" w:type="dxa"/>
            <w:noWrap/>
            <w:hideMark/>
          </w:tcPr>
          <w:p w14:paraId="5238F1F3" w14:textId="77777777" w:rsidR="007C1841" w:rsidRPr="006D2ED6" w:rsidRDefault="007C1841">
            <w:pPr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Still born</w:t>
            </w:r>
          </w:p>
        </w:tc>
        <w:tc>
          <w:tcPr>
            <w:tcW w:w="845" w:type="dxa"/>
            <w:noWrap/>
            <w:hideMark/>
          </w:tcPr>
          <w:p w14:paraId="6DA6E532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965" w:type="dxa"/>
            <w:noWrap/>
            <w:hideMark/>
          </w:tcPr>
          <w:p w14:paraId="36B39AE9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745" w:type="dxa"/>
            <w:noWrap/>
            <w:hideMark/>
          </w:tcPr>
          <w:p w14:paraId="234ABE47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290" w:type="dxa"/>
            <w:noWrap/>
            <w:hideMark/>
          </w:tcPr>
          <w:p w14:paraId="05727746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  <w:noWrap/>
            <w:hideMark/>
          </w:tcPr>
          <w:p w14:paraId="135664DD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2.59</w:t>
            </w:r>
          </w:p>
        </w:tc>
        <w:tc>
          <w:tcPr>
            <w:tcW w:w="845" w:type="dxa"/>
            <w:tcBorders>
              <w:top w:val="nil"/>
            </w:tcBorders>
            <w:noWrap/>
            <w:hideMark/>
          </w:tcPr>
          <w:p w14:paraId="7468411B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845" w:type="dxa"/>
            <w:tcBorders>
              <w:top w:val="nil"/>
            </w:tcBorders>
            <w:noWrap/>
            <w:hideMark/>
          </w:tcPr>
          <w:p w14:paraId="5E96AC4E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255" w:type="dxa"/>
            <w:noWrap/>
            <w:hideMark/>
          </w:tcPr>
          <w:p w14:paraId="555D2425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</w:tcBorders>
            <w:noWrap/>
            <w:hideMark/>
          </w:tcPr>
          <w:p w14:paraId="71408A49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845" w:type="dxa"/>
            <w:tcBorders>
              <w:top w:val="nil"/>
            </w:tcBorders>
            <w:noWrap/>
            <w:hideMark/>
          </w:tcPr>
          <w:p w14:paraId="54061378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7C1841" w:rsidRPr="006D2ED6" w14:paraId="608851E6" w14:textId="77777777" w:rsidTr="00CB6E9C">
        <w:trPr>
          <w:trHeight w:val="288"/>
        </w:trPr>
        <w:tc>
          <w:tcPr>
            <w:tcW w:w="1722" w:type="dxa"/>
            <w:noWrap/>
            <w:hideMark/>
          </w:tcPr>
          <w:p w14:paraId="2E35D7E8" w14:textId="2B456557" w:rsidR="007C1841" w:rsidRPr="006D2ED6" w:rsidRDefault="007C1841">
            <w:pPr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Birthweight</w:t>
            </w:r>
            <w:r w:rsidR="00536EF4" w:rsidRPr="006D2ED6">
              <w:rPr>
                <w:rFonts w:ascii="Arial" w:hAnsi="Arial" w:cs="Arial"/>
                <w:sz w:val="20"/>
                <w:szCs w:val="20"/>
              </w:rPr>
              <w:t>, g.</w:t>
            </w:r>
          </w:p>
        </w:tc>
        <w:tc>
          <w:tcPr>
            <w:tcW w:w="845" w:type="dxa"/>
            <w:noWrap/>
            <w:hideMark/>
          </w:tcPr>
          <w:p w14:paraId="62A8AD21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1320</w:t>
            </w:r>
            <w:r w:rsidRPr="006D2ED6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5" w:type="dxa"/>
            <w:noWrap/>
            <w:hideMark/>
          </w:tcPr>
          <w:p w14:paraId="7C06C09F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1509</w:t>
            </w:r>
            <w:r w:rsidRPr="006D2ED6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45" w:type="dxa"/>
            <w:noWrap/>
            <w:hideMark/>
          </w:tcPr>
          <w:p w14:paraId="2A189AB6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30.2</w:t>
            </w:r>
          </w:p>
        </w:tc>
        <w:tc>
          <w:tcPr>
            <w:tcW w:w="290" w:type="dxa"/>
            <w:noWrap/>
            <w:hideMark/>
          </w:tcPr>
          <w:p w14:paraId="0CF3F0D7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noWrap/>
            <w:hideMark/>
          </w:tcPr>
          <w:p w14:paraId="056B2ED7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1413</w:t>
            </w:r>
          </w:p>
        </w:tc>
        <w:tc>
          <w:tcPr>
            <w:tcW w:w="845" w:type="dxa"/>
            <w:noWrap/>
            <w:hideMark/>
          </w:tcPr>
          <w:p w14:paraId="7BF0B390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1416</w:t>
            </w:r>
          </w:p>
        </w:tc>
        <w:tc>
          <w:tcPr>
            <w:tcW w:w="845" w:type="dxa"/>
            <w:noWrap/>
            <w:hideMark/>
          </w:tcPr>
          <w:p w14:paraId="5C2583C3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255" w:type="dxa"/>
            <w:noWrap/>
            <w:hideMark/>
          </w:tcPr>
          <w:p w14:paraId="263CB1C6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noWrap/>
            <w:hideMark/>
          </w:tcPr>
          <w:p w14:paraId="017CBBEB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845" w:type="dxa"/>
            <w:noWrap/>
            <w:hideMark/>
          </w:tcPr>
          <w:p w14:paraId="2941E8AF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</w:tr>
      <w:tr w:rsidR="007C1841" w:rsidRPr="006D2ED6" w14:paraId="38C017F7" w14:textId="77777777" w:rsidTr="00CB6E9C">
        <w:trPr>
          <w:trHeight w:val="288"/>
        </w:trPr>
        <w:tc>
          <w:tcPr>
            <w:tcW w:w="1722" w:type="dxa"/>
            <w:noWrap/>
            <w:hideMark/>
          </w:tcPr>
          <w:p w14:paraId="68BABF1A" w14:textId="0C574DE2" w:rsidR="007C1841" w:rsidRPr="006D2ED6" w:rsidRDefault="00EE395B">
            <w:pPr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Piglet w</w:t>
            </w:r>
            <w:r w:rsidR="007C1841" w:rsidRPr="006D2ED6">
              <w:rPr>
                <w:rFonts w:ascii="Arial" w:hAnsi="Arial" w:cs="Arial"/>
                <w:sz w:val="20"/>
                <w:szCs w:val="20"/>
              </w:rPr>
              <w:t>eaning weight</w:t>
            </w:r>
            <w:r w:rsidR="00536EF4" w:rsidRPr="006D2ED6">
              <w:rPr>
                <w:rFonts w:ascii="Arial" w:hAnsi="Arial" w:cs="Arial"/>
                <w:sz w:val="20"/>
                <w:szCs w:val="20"/>
              </w:rPr>
              <w:t>, kg</w:t>
            </w:r>
          </w:p>
        </w:tc>
        <w:tc>
          <w:tcPr>
            <w:tcW w:w="845" w:type="dxa"/>
            <w:noWrap/>
            <w:hideMark/>
          </w:tcPr>
          <w:p w14:paraId="5F42492C" w14:textId="70F7C4A0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14</w:t>
            </w:r>
            <w:r w:rsidR="00536EF4" w:rsidRPr="006D2ED6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965" w:type="dxa"/>
            <w:noWrap/>
            <w:hideMark/>
          </w:tcPr>
          <w:p w14:paraId="0CFDF913" w14:textId="175AE503" w:rsidR="007C1841" w:rsidRPr="006D2ED6" w:rsidRDefault="00536EF4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745" w:type="dxa"/>
            <w:noWrap/>
            <w:hideMark/>
          </w:tcPr>
          <w:p w14:paraId="06490A73" w14:textId="04D7DF62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</w:t>
            </w:r>
            <w:r w:rsidR="00536EF4" w:rsidRPr="006D2ED6"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290" w:type="dxa"/>
            <w:noWrap/>
            <w:hideMark/>
          </w:tcPr>
          <w:p w14:paraId="3B228843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noWrap/>
            <w:hideMark/>
          </w:tcPr>
          <w:p w14:paraId="36D24BCE" w14:textId="656FD754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15</w:t>
            </w:r>
            <w:r w:rsidR="00536EF4" w:rsidRPr="006D2ED6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45" w:type="dxa"/>
            <w:noWrap/>
            <w:hideMark/>
          </w:tcPr>
          <w:p w14:paraId="3CB2F308" w14:textId="50A593BB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15</w:t>
            </w:r>
            <w:r w:rsidR="00536EF4" w:rsidRPr="006D2ED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45" w:type="dxa"/>
            <w:noWrap/>
            <w:hideMark/>
          </w:tcPr>
          <w:p w14:paraId="3822418A" w14:textId="5A15A980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</w:t>
            </w:r>
            <w:r w:rsidR="00536EF4" w:rsidRPr="006D2ED6"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255" w:type="dxa"/>
            <w:noWrap/>
            <w:hideMark/>
          </w:tcPr>
          <w:p w14:paraId="1539177D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noWrap/>
            <w:hideMark/>
          </w:tcPr>
          <w:p w14:paraId="4A46CD68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845" w:type="dxa"/>
            <w:noWrap/>
            <w:hideMark/>
          </w:tcPr>
          <w:p w14:paraId="1942F510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7C1841" w:rsidRPr="006D2ED6" w14:paraId="0FCEC0A0" w14:textId="77777777" w:rsidTr="00CB6E9C">
        <w:trPr>
          <w:trHeight w:val="288"/>
        </w:trPr>
        <w:tc>
          <w:tcPr>
            <w:tcW w:w="1722" w:type="dxa"/>
            <w:noWrap/>
            <w:hideMark/>
          </w:tcPr>
          <w:p w14:paraId="310BA576" w14:textId="52748C0C" w:rsidR="007C1841" w:rsidRPr="006D2ED6" w:rsidRDefault="007C1841">
            <w:pPr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Weaned piglets</w:t>
            </w:r>
            <w:r w:rsidR="00B14509" w:rsidRPr="006D2ED6">
              <w:rPr>
                <w:rFonts w:ascii="Arial" w:hAnsi="Arial" w:cs="Arial"/>
                <w:sz w:val="20"/>
                <w:szCs w:val="20"/>
              </w:rPr>
              <w:t>/litter</w:t>
            </w:r>
          </w:p>
        </w:tc>
        <w:tc>
          <w:tcPr>
            <w:tcW w:w="845" w:type="dxa"/>
            <w:noWrap/>
            <w:hideMark/>
          </w:tcPr>
          <w:p w14:paraId="26D77A89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10.9</w:t>
            </w:r>
            <w:r w:rsidRPr="006D2ED6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5" w:type="dxa"/>
            <w:noWrap/>
            <w:hideMark/>
          </w:tcPr>
          <w:p w14:paraId="33849C02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12.6</w:t>
            </w:r>
            <w:r w:rsidRPr="006D2ED6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45" w:type="dxa"/>
            <w:noWrap/>
            <w:hideMark/>
          </w:tcPr>
          <w:p w14:paraId="0161C216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290" w:type="dxa"/>
            <w:noWrap/>
            <w:hideMark/>
          </w:tcPr>
          <w:p w14:paraId="1E5F72CD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noWrap/>
            <w:hideMark/>
          </w:tcPr>
          <w:p w14:paraId="4EC3EDC7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845" w:type="dxa"/>
            <w:noWrap/>
            <w:hideMark/>
          </w:tcPr>
          <w:p w14:paraId="4D85BF53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845" w:type="dxa"/>
            <w:noWrap/>
            <w:hideMark/>
          </w:tcPr>
          <w:p w14:paraId="1F09B503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255" w:type="dxa"/>
            <w:noWrap/>
            <w:hideMark/>
          </w:tcPr>
          <w:p w14:paraId="5271F01B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noWrap/>
            <w:hideMark/>
          </w:tcPr>
          <w:p w14:paraId="7815289A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845" w:type="dxa"/>
            <w:noWrap/>
            <w:hideMark/>
          </w:tcPr>
          <w:p w14:paraId="5EC39241" w14:textId="77777777" w:rsidR="007C1841" w:rsidRPr="006D2ED6" w:rsidRDefault="007C1841" w:rsidP="0053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ED6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</w:tbl>
    <w:p w14:paraId="151D6394" w14:textId="402E3C5A" w:rsidR="0054243C" w:rsidRDefault="0054243C" w:rsidP="00536EF4">
      <w:pPr>
        <w:rPr>
          <w:rFonts w:ascii="AU Passata" w:hAnsi="AU Passata" w:cs="Times New Roman"/>
          <w:sz w:val="20"/>
          <w:szCs w:val="20"/>
          <w:lang w:val="en-US"/>
        </w:rPr>
      </w:pPr>
    </w:p>
    <w:p w14:paraId="48CE2FB9" w14:textId="7FDE6E98" w:rsidR="006A67C4" w:rsidRPr="006D2ED6" w:rsidRDefault="006A67C4" w:rsidP="00536EF4">
      <w:pPr>
        <w:rPr>
          <w:rFonts w:ascii="Arial" w:hAnsi="Arial" w:cs="Arial"/>
          <w:sz w:val="24"/>
          <w:szCs w:val="24"/>
          <w:lang w:val="en-US"/>
        </w:rPr>
      </w:pPr>
      <w:r w:rsidRPr="006D2ED6">
        <w:rPr>
          <w:rFonts w:ascii="Arial" w:hAnsi="Arial" w:cs="Arial"/>
          <w:sz w:val="24"/>
          <w:szCs w:val="24"/>
          <w:lang w:val="en-US"/>
        </w:rPr>
        <w:t xml:space="preserve">Protein strategy did not affect </w:t>
      </w:r>
      <w:r w:rsidR="00A073A4">
        <w:rPr>
          <w:rFonts w:ascii="Arial" w:hAnsi="Arial" w:cs="Arial"/>
          <w:sz w:val="24"/>
          <w:szCs w:val="24"/>
          <w:lang w:val="en-US"/>
        </w:rPr>
        <w:t xml:space="preserve">sow </w:t>
      </w:r>
      <w:r w:rsidRPr="006D2ED6">
        <w:rPr>
          <w:rFonts w:ascii="Arial" w:hAnsi="Arial" w:cs="Arial"/>
          <w:sz w:val="24"/>
          <w:szCs w:val="24"/>
          <w:lang w:val="en-US"/>
        </w:rPr>
        <w:t xml:space="preserve">live weight, body pools or energy used on locomotive activity. Sows on the low protein </w:t>
      </w:r>
      <w:r w:rsidR="00A073A4">
        <w:rPr>
          <w:rFonts w:ascii="Arial" w:hAnsi="Arial" w:cs="Arial"/>
          <w:sz w:val="24"/>
          <w:szCs w:val="24"/>
          <w:lang w:val="en-US"/>
        </w:rPr>
        <w:t xml:space="preserve">strategy </w:t>
      </w:r>
      <w:r w:rsidRPr="006D2ED6">
        <w:rPr>
          <w:rFonts w:ascii="Arial" w:hAnsi="Arial" w:cs="Arial"/>
          <w:sz w:val="24"/>
          <w:szCs w:val="24"/>
          <w:lang w:val="en-US"/>
        </w:rPr>
        <w:t>ingested 31 g/d more of DM from grass clover, than the control fed sows (p=0.05)</w:t>
      </w:r>
      <w:r w:rsidR="00560029" w:rsidRPr="006D2ED6">
        <w:rPr>
          <w:rFonts w:ascii="Arial" w:hAnsi="Arial" w:cs="Arial"/>
          <w:sz w:val="24"/>
          <w:szCs w:val="24"/>
          <w:lang w:val="en-US"/>
        </w:rPr>
        <w:t xml:space="preserve"> (table 2)</w:t>
      </w:r>
    </w:p>
    <w:p w14:paraId="7F77B2C0" w14:textId="6EE3CB3E" w:rsidR="006A67C4" w:rsidRPr="006D2ED6" w:rsidRDefault="006A67C4" w:rsidP="00536EF4">
      <w:pPr>
        <w:rPr>
          <w:rFonts w:ascii="Arial" w:hAnsi="Arial" w:cs="Arial"/>
          <w:sz w:val="20"/>
          <w:szCs w:val="20"/>
          <w:lang w:val="en-US"/>
        </w:rPr>
      </w:pPr>
    </w:p>
    <w:p w14:paraId="49CF1ABB" w14:textId="30C3DEC6" w:rsidR="00CC5184" w:rsidRPr="006D2ED6" w:rsidRDefault="006A67C4" w:rsidP="00536EF4">
      <w:pPr>
        <w:rPr>
          <w:rFonts w:ascii="Arial" w:hAnsi="Arial" w:cs="Arial"/>
          <w:sz w:val="20"/>
          <w:szCs w:val="20"/>
          <w:lang w:val="en-US"/>
        </w:rPr>
      </w:pPr>
      <w:r w:rsidRPr="006D2ED6">
        <w:rPr>
          <w:rFonts w:ascii="Arial" w:hAnsi="Arial" w:cs="Arial"/>
          <w:sz w:val="20"/>
          <w:szCs w:val="20"/>
          <w:lang w:val="en-US"/>
        </w:rPr>
        <w:t>Table 2. G</w:t>
      </w:r>
      <w:r w:rsidR="00D14F36" w:rsidRPr="006D2ED6">
        <w:rPr>
          <w:rFonts w:ascii="Arial" w:hAnsi="Arial" w:cs="Arial"/>
          <w:sz w:val="20"/>
          <w:szCs w:val="20"/>
          <w:lang w:val="en-US"/>
        </w:rPr>
        <w:t>rass clover intake</w:t>
      </w:r>
      <w:r w:rsidRPr="006D2ED6">
        <w:rPr>
          <w:rFonts w:ascii="Arial" w:hAnsi="Arial" w:cs="Arial"/>
          <w:sz w:val="20"/>
          <w:szCs w:val="20"/>
          <w:lang w:val="en-US"/>
        </w:rPr>
        <w:t xml:space="preserve"> (only summer)</w:t>
      </w:r>
      <w:r w:rsidR="00D14F36" w:rsidRPr="006D2ED6">
        <w:rPr>
          <w:rFonts w:ascii="Arial" w:hAnsi="Arial" w:cs="Arial"/>
          <w:sz w:val="20"/>
          <w:szCs w:val="20"/>
          <w:lang w:val="en-US"/>
        </w:rPr>
        <w:t>, l</w:t>
      </w:r>
      <w:r w:rsidR="00CC5184" w:rsidRPr="006D2ED6">
        <w:rPr>
          <w:rFonts w:ascii="Arial" w:hAnsi="Arial" w:cs="Arial"/>
          <w:sz w:val="20"/>
          <w:szCs w:val="20"/>
          <w:lang w:val="en-US"/>
        </w:rPr>
        <w:t>ive weight measurements, body pools, heat production and locomotive activity in 1</w:t>
      </w:r>
      <w:r w:rsidR="00CC5184" w:rsidRPr="006D2ED6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CC5184" w:rsidRPr="006D2ED6">
        <w:rPr>
          <w:rFonts w:ascii="Arial" w:hAnsi="Arial" w:cs="Arial"/>
          <w:sz w:val="20"/>
          <w:szCs w:val="20"/>
          <w:lang w:val="en-US"/>
        </w:rPr>
        <w:t xml:space="preserve"> and 2</w:t>
      </w:r>
      <w:r w:rsidR="00CC5184" w:rsidRPr="006D2ED6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CC5184" w:rsidRPr="006D2ED6">
        <w:rPr>
          <w:rFonts w:ascii="Arial" w:hAnsi="Arial" w:cs="Arial"/>
          <w:sz w:val="20"/>
          <w:szCs w:val="20"/>
          <w:lang w:val="en-US"/>
        </w:rPr>
        <w:t xml:space="preserve"> parity sows fed iso-energetic organic diets differing in proportion of protein winter and summer</w:t>
      </w:r>
      <w:r w:rsidR="0029539A">
        <w:rPr>
          <w:rFonts w:ascii="Arial" w:hAnsi="Arial" w:cs="Arial"/>
          <w:sz w:val="20"/>
          <w:szCs w:val="20"/>
          <w:lang w:val="en-US"/>
        </w:rPr>
        <w:t xml:space="preserve"> at different reproductive stages (parturition = d 0)</w:t>
      </w:r>
      <w:r w:rsidR="00CC5184" w:rsidRPr="006D2ED6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697C621" w14:textId="1798C5F8" w:rsidR="00F437CA" w:rsidRPr="006D2ED6" w:rsidRDefault="00F437CA" w:rsidP="00536EF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11048" w:type="dxa"/>
        <w:tblInd w:w="-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38"/>
        <w:gridCol w:w="838"/>
        <w:gridCol w:w="838"/>
        <w:gridCol w:w="838"/>
        <w:gridCol w:w="838"/>
        <w:gridCol w:w="629"/>
        <w:gridCol w:w="267"/>
        <w:gridCol w:w="803"/>
        <w:gridCol w:w="780"/>
        <w:gridCol w:w="709"/>
        <w:gridCol w:w="267"/>
        <w:gridCol w:w="772"/>
        <w:gridCol w:w="787"/>
      </w:tblGrid>
      <w:tr w:rsidR="00EE395B" w:rsidRPr="006D2ED6" w14:paraId="65791F5B" w14:textId="77777777" w:rsidTr="006D2ED6">
        <w:trPr>
          <w:trHeight w:val="288"/>
        </w:trPr>
        <w:tc>
          <w:tcPr>
            <w:tcW w:w="1844" w:type="dxa"/>
            <w:tcBorders>
              <w:bottom w:val="nil"/>
            </w:tcBorders>
            <w:noWrap/>
          </w:tcPr>
          <w:p w14:paraId="087A7363" w14:textId="77777777" w:rsidR="00EE395B" w:rsidRPr="006D2ED6" w:rsidRDefault="00EE39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noWrap/>
          </w:tcPr>
          <w:p w14:paraId="5E1851E6" w14:textId="7AF17077" w:rsidR="00EE395B" w:rsidRPr="006D2ED6" w:rsidRDefault="00EE395B" w:rsidP="00EE3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Reproductive stage</w:t>
            </w:r>
          </w:p>
        </w:tc>
        <w:tc>
          <w:tcPr>
            <w:tcW w:w="267" w:type="dxa"/>
            <w:tcBorders>
              <w:bottom w:val="nil"/>
            </w:tcBorders>
            <w:noWrap/>
          </w:tcPr>
          <w:p w14:paraId="660ACD3A" w14:textId="77777777" w:rsidR="00EE395B" w:rsidRPr="006D2ED6" w:rsidRDefault="00EE395B" w:rsidP="00EE3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3"/>
            <w:tcBorders>
              <w:bottom w:val="single" w:sz="4" w:space="0" w:color="auto"/>
            </w:tcBorders>
            <w:noWrap/>
          </w:tcPr>
          <w:p w14:paraId="6F66E3B8" w14:textId="75330D65" w:rsidR="00EE395B" w:rsidRPr="006D2ED6" w:rsidRDefault="00A073A4" w:rsidP="00A07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Dietary p</w:t>
            </w:r>
            <w:r w:rsidR="00EE395B" w:rsidRPr="006D2ED6">
              <w:rPr>
                <w:rFonts w:ascii="Arial" w:hAnsi="Arial" w:cs="Arial"/>
                <w:sz w:val="18"/>
                <w:szCs w:val="18"/>
              </w:rPr>
              <w:t xml:space="preserve">rotein </w:t>
            </w:r>
          </w:p>
        </w:tc>
        <w:tc>
          <w:tcPr>
            <w:tcW w:w="267" w:type="dxa"/>
            <w:tcBorders>
              <w:bottom w:val="nil"/>
            </w:tcBorders>
            <w:noWrap/>
          </w:tcPr>
          <w:p w14:paraId="593AF537" w14:textId="77777777" w:rsidR="00EE395B" w:rsidRPr="006D2ED6" w:rsidRDefault="00EE395B" w:rsidP="00EE3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14:paraId="761A2E8F" w14:textId="5E975C4C" w:rsidR="00EE395B" w:rsidRPr="006D2ED6" w:rsidRDefault="00EE395B" w:rsidP="00EE3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P-values</w:t>
            </w:r>
          </w:p>
        </w:tc>
      </w:tr>
      <w:tr w:rsidR="00B44088" w:rsidRPr="006D2ED6" w14:paraId="237F4BAE" w14:textId="77777777" w:rsidTr="006D2ED6">
        <w:trPr>
          <w:trHeight w:val="288"/>
        </w:trPr>
        <w:tc>
          <w:tcPr>
            <w:tcW w:w="184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232BD60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97DB9A" w14:textId="4295D79F" w:rsidR="00F437CA" w:rsidRPr="006D2ED6" w:rsidRDefault="0029539A" w:rsidP="00F43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172D52" w14:textId="097DD963" w:rsidR="00F437CA" w:rsidRPr="006D2ED6" w:rsidRDefault="0029539A" w:rsidP="00F437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51E749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6ED243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0675CF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E252D9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SEM</w:t>
            </w:r>
          </w:p>
        </w:tc>
        <w:tc>
          <w:tcPr>
            <w:tcW w:w="26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A914810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868A1F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6D87EC" w14:textId="3C0970A6" w:rsidR="00F437CA" w:rsidRPr="006D2ED6" w:rsidRDefault="00F437CA" w:rsidP="00A073A4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 xml:space="preserve">Low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045F91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SEM</w:t>
            </w:r>
          </w:p>
        </w:tc>
        <w:tc>
          <w:tcPr>
            <w:tcW w:w="26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1D3412C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782CCB" w14:textId="6DB15782" w:rsidR="00F437CA" w:rsidRPr="006D2ED6" w:rsidRDefault="00EE395B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Stage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5B52AC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Protein</w:t>
            </w:r>
          </w:p>
        </w:tc>
      </w:tr>
      <w:tr w:rsidR="00B44088" w:rsidRPr="006D2ED6" w14:paraId="33AF79A2" w14:textId="77777777" w:rsidTr="006D2ED6">
        <w:trPr>
          <w:trHeight w:val="288"/>
        </w:trPr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658718B7" w14:textId="427F2D82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Sow weight</w:t>
            </w:r>
            <w:r w:rsidR="00B44088" w:rsidRPr="006D2ED6">
              <w:rPr>
                <w:rFonts w:ascii="Arial" w:hAnsi="Arial" w:cs="Arial"/>
                <w:sz w:val="18"/>
                <w:szCs w:val="18"/>
              </w:rPr>
              <w:t>, kg</w:t>
            </w:r>
          </w:p>
        </w:tc>
        <w:tc>
          <w:tcPr>
            <w:tcW w:w="838" w:type="dxa"/>
            <w:tcBorders>
              <w:top w:val="single" w:sz="4" w:space="0" w:color="auto"/>
            </w:tcBorders>
            <w:noWrap/>
            <w:hideMark/>
          </w:tcPr>
          <w:p w14:paraId="0ACC21C4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238c</w:t>
            </w:r>
          </w:p>
        </w:tc>
        <w:tc>
          <w:tcPr>
            <w:tcW w:w="838" w:type="dxa"/>
            <w:tcBorders>
              <w:top w:val="single" w:sz="4" w:space="0" w:color="auto"/>
            </w:tcBorders>
            <w:noWrap/>
            <w:hideMark/>
          </w:tcPr>
          <w:p w14:paraId="04096B8B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273a</w:t>
            </w:r>
          </w:p>
        </w:tc>
        <w:tc>
          <w:tcPr>
            <w:tcW w:w="838" w:type="dxa"/>
            <w:tcBorders>
              <w:top w:val="single" w:sz="4" w:space="0" w:color="auto"/>
            </w:tcBorders>
            <w:noWrap/>
            <w:hideMark/>
          </w:tcPr>
          <w:p w14:paraId="669FDB2D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255b</w:t>
            </w:r>
          </w:p>
        </w:tc>
        <w:tc>
          <w:tcPr>
            <w:tcW w:w="838" w:type="dxa"/>
            <w:tcBorders>
              <w:top w:val="single" w:sz="4" w:space="0" w:color="auto"/>
            </w:tcBorders>
            <w:noWrap/>
            <w:hideMark/>
          </w:tcPr>
          <w:p w14:paraId="5A52874F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232c</w:t>
            </w:r>
          </w:p>
        </w:tc>
        <w:tc>
          <w:tcPr>
            <w:tcW w:w="838" w:type="dxa"/>
            <w:tcBorders>
              <w:top w:val="single" w:sz="4" w:space="0" w:color="auto"/>
            </w:tcBorders>
            <w:noWrap/>
            <w:hideMark/>
          </w:tcPr>
          <w:p w14:paraId="33117C5E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218d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hideMark/>
          </w:tcPr>
          <w:p w14:paraId="40DCFF96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267" w:type="dxa"/>
            <w:tcBorders>
              <w:top w:val="single" w:sz="4" w:space="0" w:color="auto"/>
            </w:tcBorders>
            <w:noWrap/>
            <w:hideMark/>
          </w:tcPr>
          <w:p w14:paraId="7945E45F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09570A46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noWrap/>
            <w:hideMark/>
          </w:tcPr>
          <w:p w14:paraId="6B31D959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726C14D4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267" w:type="dxa"/>
            <w:tcBorders>
              <w:top w:val="single" w:sz="4" w:space="0" w:color="auto"/>
            </w:tcBorders>
            <w:noWrap/>
            <w:hideMark/>
          </w:tcPr>
          <w:p w14:paraId="3767FFA1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noWrap/>
            <w:hideMark/>
          </w:tcPr>
          <w:p w14:paraId="2BC68BA5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noWrap/>
            <w:hideMark/>
          </w:tcPr>
          <w:p w14:paraId="7AE80FB5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  <w:tr w:rsidR="00B44088" w:rsidRPr="006D2ED6" w14:paraId="043947FA" w14:textId="77777777" w:rsidTr="006D2ED6">
        <w:trPr>
          <w:trHeight w:val="288"/>
        </w:trPr>
        <w:tc>
          <w:tcPr>
            <w:tcW w:w="1844" w:type="dxa"/>
            <w:noWrap/>
            <w:hideMark/>
          </w:tcPr>
          <w:p w14:paraId="6DD9FE76" w14:textId="625DEBA6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Back fat</w:t>
            </w:r>
            <w:r w:rsidR="00B44088" w:rsidRPr="006D2ED6">
              <w:rPr>
                <w:rFonts w:ascii="Arial" w:hAnsi="Arial" w:cs="Arial"/>
                <w:sz w:val="18"/>
                <w:szCs w:val="18"/>
              </w:rPr>
              <w:t>, mm.</w:t>
            </w:r>
          </w:p>
        </w:tc>
        <w:tc>
          <w:tcPr>
            <w:tcW w:w="838" w:type="dxa"/>
            <w:noWrap/>
            <w:hideMark/>
          </w:tcPr>
          <w:p w14:paraId="5F03E110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17.5b</w:t>
            </w:r>
          </w:p>
        </w:tc>
        <w:tc>
          <w:tcPr>
            <w:tcW w:w="838" w:type="dxa"/>
            <w:noWrap/>
            <w:hideMark/>
          </w:tcPr>
          <w:p w14:paraId="0ADBD134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20.1a</w:t>
            </w:r>
          </w:p>
        </w:tc>
        <w:tc>
          <w:tcPr>
            <w:tcW w:w="838" w:type="dxa"/>
            <w:noWrap/>
            <w:hideMark/>
          </w:tcPr>
          <w:p w14:paraId="3BA900DF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20.2a</w:t>
            </w:r>
          </w:p>
        </w:tc>
        <w:tc>
          <w:tcPr>
            <w:tcW w:w="838" w:type="dxa"/>
            <w:noWrap/>
            <w:hideMark/>
          </w:tcPr>
          <w:p w14:paraId="760A2DC3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16.3b</w:t>
            </w:r>
          </w:p>
        </w:tc>
        <w:tc>
          <w:tcPr>
            <w:tcW w:w="838" w:type="dxa"/>
            <w:noWrap/>
            <w:hideMark/>
          </w:tcPr>
          <w:p w14:paraId="7EAD68CC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13.4c</w:t>
            </w:r>
          </w:p>
        </w:tc>
        <w:tc>
          <w:tcPr>
            <w:tcW w:w="629" w:type="dxa"/>
            <w:noWrap/>
            <w:hideMark/>
          </w:tcPr>
          <w:p w14:paraId="5D9A4B79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267" w:type="dxa"/>
            <w:noWrap/>
            <w:hideMark/>
          </w:tcPr>
          <w:p w14:paraId="034E5A6B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noWrap/>
            <w:hideMark/>
          </w:tcPr>
          <w:p w14:paraId="6FEF7F34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780" w:type="dxa"/>
            <w:noWrap/>
            <w:hideMark/>
          </w:tcPr>
          <w:p w14:paraId="51EFE0E8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709" w:type="dxa"/>
            <w:noWrap/>
            <w:hideMark/>
          </w:tcPr>
          <w:p w14:paraId="7A940E27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267" w:type="dxa"/>
            <w:noWrap/>
            <w:hideMark/>
          </w:tcPr>
          <w:p w14:paraId="1CEFE143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noWrap/>
            <w:hideMark/>
          </w:tcPr>
          <w:p w14:paraId="39A17AD1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87" w:type="dxa"/>
            <w:noWrap/>
            <w:hideMark/>
          </w:tcPr>
          <w:p w14:paraId="02F1759A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</w:tr>
      <w:tr w:rsidR="00B44088" w:rsidRPr="006D2ED6" w14:paraId="2A4F98E0" w14:textId="77777777" w:rsidTr="006D2ED6">
        <w:trPr>
          <w:trHeight w:val="288"/>
        </w:trPr>
        <w:tc>
          <w:tcPr>
            <w:tcW w:w="1844" w:type="dxa"/>
            <w:noWrap/>
            <w:hideMark/>
          </w:tcPr>
          <w:p w14:paraId="248AE9B0" w14:textId="27539885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Protein pool</w:t>
            </w:r>
            <w:r w:rsidR="00B44088" w:rsidRPr="006D2ED6">
              <w:rPr>
                <w:rFonts w:ascii="Arial" w:hAnsi="Arial" w:cs="Arial"/>
                <w:sz w:val="18"/>
                <w:szCs w:val="18"/>
              </w:rPr>
              <w:t>, kg/sow</w:t>
            </w:r>
          </w:p>
        </w:tc>
        <w:tc>
          <w:tcPr>
            <w:tcW w:w="838" w:type="dxa"/>
            <w:noWrap/>
            <w:hideMark/>
          </w:tcPr>
          <w:p w14:paraId="0033C153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41.5b</w:t>
            </w:r>
          </w:p>
        </w:tc>
        <w:tc>
          <w:tcPr>
            <w:tcW w:w="838" w:type="dxa"/>
            <w:noWrap/>
            <w:hideMark/>
          </w:tcPr>
          <w:p w14:paraId="0B9F61D7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45.8a</w:t>
            </w:r>
          </w:p>
        </w:tc>
        <w:tc>
          <w:tcPr>
            <w:tcW w:w="838" w:type="dxa"/>
            <w:noWrap/>
            <w:hideMark/>
          </w:tcPr>
          <w:p w14:paraId="5280867C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42b</w:t>
            </w:r>
          </w:p>
        </w:tc>
        <w:tc>
          <w:tcPr>
            <w:tcW w:w="838" w:type="dxa"/>
            <w:noWrap/>
            <w:hideMark/>
          </w:tcPr>
          <w:p w14:paraId="45B36BE5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40.1bc</w:t>
            </w:r>
          </w:p>
        </w:tc>
        <w:tc>
          <w:tcPr>
            <w:tcW w:w="838" w:type="dxa"/>
            <w:noWrap/>
            <w:hideMark/>
          </w:tcPr>
          <w:p w14:paraId="7DA206E8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39.3c</w:t>
            </w:r>
          </w:p>
        </w:tc>
        <w:tc>
          <w:tcPr>
            <w:tcW w:w="629" w:type="dxa"/>
            <w:noWrap/>
            <w:hideMark/>
          </w:tcPr>
          <w:p w14:paraId="4BEFEC7D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267" w:type="dxa"/>
            <w:noWrap/>
            <w:hideMark/>
          </w:tcPr>
          <w:p w14:paraId="4E505B24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noWrap/>
            <w:hideMark/>
          </w:tcPr>
          <w:p w14:paraId="7BC544D9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780" w:type="dxa"/>
            <w:noWrap/>
            <w:hideMark/>
          </w:tcPr>
          <w:p w14:paraId="59EF31B1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709" w:type="dxa"/>
            <w:noWrap/>
            <w:hideMark/>
          </w:tcPr>
          <w:p w14:paraId="48522CB1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267" w:type="dxa"/>
            <w:noWrap/>
            <w:hideMark/>
          </w:tcPr>
          <w:p w14:paraId="13895087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noWrap/>
            <w:hideMark/>
          </w:tcPr>
          <w:p w14:paraId="15E316CC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87" w:type="dxa"/>
            <w:noWrap/>
            <w:hideMark/>
          </w:tcPr>
          <w:p w14:paraId="43EE5C16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B44088" w:rsidRPr="006D2ED6" w14:paraId="013BF1D2" w14:textId="77777777" w:rsidTr="006D2ED6">
        <w:trPr>
          <w:trHeight w:val="288"/>
        </w:trPr>
        <w:tc>
          <w:tcPr>
            <w:tcW w:w="1844" w:type="dxa"/>
            <w:noWrap/>
            <w:hideMark/>
          </w:tcPr>
          <w:p w14:paraId="4AA89DE5" w14:textId="645B712B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Fat pool</w:t>
            </w:r>
            <w:r w:rsidR="00B44088" w:rsidRPr="006D2ED6">
              <w:rPr>
                <w:rFonts w:ascii="Arial" w:hAnsi="Arial" w:cs="Arial"/>
                <w:sz w:val="18"/>
                <w:szCs w:val="18"/>
              </w:rPr>
              <w:t>, kg/sow</w:t>
            </w:r>
          </w:p>
        </w:tc>
        <w:tc>
          <w:tcPr>
            <w:tcW w:w="838" w:type="dxa"/>
            <w:noWrap/>
            <w:hideMark/>
          </w:tcPr>
          <w:p w14:paraId="41BE2FD6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41.4b</w:t>
            </w:r>
          </w:p>
        </w:tc>
        <w:tc>
          <w:tcPr>
            <w:tcW w:w="838" w:type="dxa"/>
            <w:noWrap/>
            <w:hideMark/>
          </w:tcPr>
          <w:p w14:paraId="3B262547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60.4a</w:t>
            </w:r>
          </w:p>
        </w:tc>
        <w:tc>
          <w:tcPr>
            <w:tcW w:w="838" w:type="dxa"/>
            <w:noWrap/>
            <w:hideMark/>
          </w:tcPr>
          <w:p w14:paraId="255CE491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57.8a</w:t>
            </w:r>
          </w:p>
        </w:tc>
        <w:tc>
          <w:tcPr>
            <w:tcW w:w="838" w:type="dxa"/>
            <w:noWrap/>
            <w:hideMark/>
          </w:tcPr>
          <w:p w14:paraId="1D4A9461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37.4bc</w:t>
            </w:r>
          </w:p>
        </w:tc>
        <w:tc>
          <w:tcPr>
            <w:tcW w:w="838" w:type="dxa"/>
            <w:noWrap/>
            <w:hideMark/>
          </w:tcPr>
          <w:p w14:paraId="7D08D8A5" w14:textId="54658FEA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30</w:t>
            </w:r>
            <w:r w:rsidR="003D3CDA" w:rsidRPr="006D2ED6">
              <w:rPr>
                <w:rFonts w:ascii="Arial" w:hAnsi="Arial" w:cs="Arial"/>
                <w:sz w:val="18"/>
                <w:szCs w:val="18"/>
              </w:rPr>
              <w:t>.o</w:t>
            </w:r>
            <w:r w:rsidRPr="006D2ED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29" w:type="dxa"/>
            <w:noWrap/>
            <w:hideMark/>
          </w:tcPr>
          <w:p w14:paraId="576C2BD9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267" w:type="dxa"/>
            <w:noWrap/>
            <w:hideMark/>
          </w:tcPr>
          <w:p w14:paraId="6BDB120D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noWrap/>
            <w:hideMark/>
          </w:tcPr>
          <w:p w14:paraId="4E505DFB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780" w:type="dxa"/>
            <w:noWrap/>
            <w:hideMark/>
          </w:tcPr>
          <w:p w14:paraId="7C323754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709" w:type="dxa"/>
            <w:noWrap/>
            <w:hideMark/>
          </w:tcPr>
          <w:p w14:paraId="2D8186DB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267" w:type="dxa"/>
            <w:noWrap/>
            <w:hideMark/>
          </w:tcPr>
          <w:p w14:paraId="5D1F446B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noWrap/>
            <w:hideMark/>
          </w:tcPr>
          <w:p w14:paraId="139093F1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87" w:type="dxa"/>
            <w:noWrap/>
            <w:hideMark/>
          </w:tcPr>
          <w:p w14:paraId="2C883A93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  <w:tr w:rsidR="00CC5184" w:rsidRPr="006D2ED6" w14:paraId="1D1EA9AB" w14:textId="77777777" w:rsidTr="006D2ED6">
        <w:trPr>
          <w:trHeight w:val="288"/>
        </w:trPr>
        <w:tc>
          <w:tcPr>
            <w:tcW w:w="1844" w:type="dxa"/>
            <w:noWrap/>
          </w:tcPr>
          <w:p w14:paraId="7E4BA8F9" w14:textId="133F2C0C" w:rsidR="00CC5184" w:rsidRPr="006D2ED6" w:rsidRDefault="00D14F36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Heat production</w:t>
            </w:r>
          </w:p>
        </w:tc>
        <w:tc>
          <w:tcPr>
            <w:tcW w:w="838" w:type="dxa"/>
            <w:noWrap/>
          </w:tcPr>
          <w:p w14:paraId="379E5091" w14:textId="77777777" w:rsidR="00CC5184" w:rsidRPr="006D2ED6" w:rsidRDefault="00CC5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noWrap/>
          </w:tcPr>
          <w:p w14:paraId="4F85AB1C" w14:textId="77777777" w:rsidR="00CC5184" w:rsidRPr="006D2ED6" w:rsidRDefault="00CC5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noWrap/>
          </w:tcPr>
          <w:p w14:paraId="5602223E" w14:textId="77777777" w:rsidR="00CC5184" w:rsidRPr="006D2ED6" w:rsidRDefault="00CC5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noWrap/>
          </w:tcPr>
          <w:p w14:paraId="2AE892E5" w14:textId="77777777" w:rsidR="00CC5184" w:rsidRPr="006D2ED6" w:rsidRDefault="00CC5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noWrap/>
          </w:tcPr>
          <w:p w14:paraId="37582406" w14:textId="77777777" w:rsidR="00CC5184" w:rsidRPr="006D2ED6" w:rsidRDefault="00CC5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  <w:noWrap/>
          </w:tcPr>
          <w:p w14:paraId="4B6AC2EF" w14:textId="77777777" w:rsidR="00CC5184" w:rsidRPr="006D2ED6" w:rsidRDefault="00CC5184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noWrap/>
          </w:tcPr>
          <w:p w14:paraId="59C532F9" w14:textId="77777777" w:rsidR="00CC5184" w:rsidRPr="006D2ED6" w:rsidRDefault="00CC5184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noWrap/>
          </w:tcPr>
          <w:p w14:paraId="7D4166BA" w14:textId="77777777" w:rsidR="00CC5184" w:rsidRPr="006D2ED6" w:rsidRDefault="00CC5184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noWrap/>
          </w:tcPr>
          <w:p w14:paraId="510ED977" w14:textId="77777777" w:rsidR="00CC5184" w:rsidRPr="006D2ED6" w:rsidRDefault="00CC5184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41B999A6" w14:textId="77777777" w:rsidR="00CC5184" w:rsidRPr="006D2ED6" w:rsidRDefault="00CC5184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noWrap/>
          </w:tcPr>
          <w:p w14:paraId="084852F8" w14:textId="77777777" w:rsidR="00CC5184" w:rsidRPr="006D2ED6" w:rsidRDefault="00CC5184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noWrap/>
          </w:tcPr>
          <w:p w14:paraId="59A3A984" w14:textId="77777777" w:rsidR="00CC5184" w:rsidRPr="006D2ED6" w:rsidRDefault="00CC5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noWrap/>
          </w:tcPr>
          <w:p w14:paraId="76AB1A58" w14:textId="77777777" w:rsidR="00CC5184" w:rsidRPr="006D2ED6" w:rsidRDefault="00CC5184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088" w:rsidRPr="006D2ED6" w14:paraId="678ECC7F" w14:textId="77777777" w:rsidTr="006D2ED6">
        <w:trPr>
          <w:trHeight w:val="288"/>
        </w:trPr>
        <w:tc>
          <w:tcPr>
            <w:tcW w:w="1844" w:type="dxa"/>
            <w:noWrap/>
            <w:hideMark/>
          </w:tcPr>
          <w:p w14:paraId="204CB344" w14:textId="59AA338E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Distance</w:t>
            </w:r>
            <w:r w:rsidR="00CD4D1B" w:rsidRPr="006D2ED6">
              <w:rPr>
                <w:rFonts w:ascii="Arial" w:hAnsi="Arial" w:cs="Arial"/>
                <w:sz w:val="18"/>
                <w:szCs w:val="18"/>
              </w:rPr>
              <w:t>, Km</w:t>
            </w:r>
          </w:p>
        </w:tc>
        <w:tc>
          <w:tcPr>
            <w:tcW w:w="838" w:type="dxa"/>
            <w:noWrap/>
            <w:hideMark/>
          </w:tcPr>
          <w:p w14:paraId="3985F765" w14:textId="75866544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</w:t>
            </w:r>
            <w:r w:rsidR="00CD4D1B" w:rsidRPr="006D2ED6">
              <w:rPr>
                <w:rFonts w:ascii="Arial" w:hAnsi="Arial" w:cs="Arial"/>
                <w:sz w:val="18"/>
                <w:szCs w:val="18"/>
              </w:rPr>
              <w:t>.46</w:t>
            </w:r>
            <w:r w:rsidRPr="006D2ED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38" w:type="dxa"/>
            <w:noWrap/>
            <w:hideMark/>
          </w:tcPr>
          <w:p w14:paraId="72C2962B" w14:textId="06866F79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</w:t>
            </w:r>
            <w:r w:rsidR="00CD4D1B" w:rsidRPr="006D2ED6">
              <w:rPr>
                <w:rFonts w:ascii="Arial" w:hAnsi="Arial" w:cs="Arial"/>
                <w:sz w:val="18"/>
                <w:szCs w:val="18"/>
              </w:rPr>
              <w:t>.88</w:t>
            </w:r>
            <w:r w:rsidRPr="006D2ED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38" w:type="dxa"/>
            <w:noWrap/>
            <w:hideMark/>
          </w:tcPr>
          <w:p w14:paraId="7D71F278" w14:textId="56D41D5D" w:rsidR="00F437CA" w:rsidRPr="006D2ED6" w:rsidRDefault="00CD4D1B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0.70</w:t>
            </w:r>
            <w:r w:rsidR="00F437CA" w:rsidRPr="006D2ED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38" w:type="dxa"/>
            <w:noWrap/>
            <w:hideMark/>
          </w:tcPr>
          <w:p w14:paraId="3C5F22F5" w14:textId="4509AAC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</w:t>
            </w:r>
            <w:r w:rsidR="00CD4D1B" w:rsidRPr="006D2ED6">
              <w:rPr>
                <w:rFonts w:ascii="Arial" w:hAnsi="Arial" w:cs="Arial"/>
                <w:sz w:val="18"/>
                <w:szCs w:val="18"/>
              </w:rPr>
              <w:t>.48</w:t>
            </w:r>
            <w:r w:rsidRPr="006D2ED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38" w:type="dxa"/>
            <w:noWrap/>
            <w:hideMark/>
          </w:tcPr>
          <w:p w14:paraId="5504788D" w14:textId="70505A0D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</w:t>
            </w:r>
            <w:r w:rsidR="00CD4D1B" w:rsidRPr="006D2ED6">
              <w:rPr>
                <w:rFonts w:ascii="Arial" w:hAnsi="Arial" w:cs="Arial"/>
                <w:sz w:val="18"/>
                <w:szCs w:val="18"/>
              </w:rPr>
              <w:t>.7</w:t>
            </w:r>
            <w:r w:rsidRPr="006D2ED6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629" w:type="dxa"/>
            <w:noWrap/>
            <w:hideMark/>
          </w:tcPr>
          <w:p w14:paraId="27918EF1" w14:textId="03AEF1A0" w:rsidR="00F437CA" w:rsidRPr="006D2ED6" w:rsidRDefault="006232F0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</w:t>
            </w:r>
            <w:r w:rsidR="00CD4D1B" w:rsidRPr="006D2ED6">
              <w:rPr>
                <w:rFonts w:ascii="Arial" w:hAnsi="Arial" w:cs="Arial"/>
                <w:sz w:val="18"/>
                <w:szCs w:val="18"/>
              </w:rPr>
              <w:t>.16</w:t>
            </w:r>
          </w:p>
        </w:tc>
        <w:tc>
          <w:tcPr>
            <w:tcW w:w="267" w:type="dxa"/>
            <w:noWrap/>
            <w:hideMark/>
          </w:tcPr>
          <w:p w14:paraId="1625859A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noWrap/>
            <w:hideMark/>
          </w:tcPr>
          <w:p w14:paraId="38831473" w14:textId="0BA015D1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</w:t>
            </w:r>
            <w:r w:rsidR="00CD4D1B" w:rsidRPr="006D2ED6">
              <w:rPr>
                <w:rFonts w:ascii="Arial" w:hAnsi="Arial" w:cs="Arial"/>
                <w:sz w:val="18"/>
                <w:szCs w:val="18"/>
              </w:rPr>
              <w:t>.73</w:t>
            </w:r>
          </w:p>
        </w:tc>
        <w:tc>
          <w:tcPr>
            <w:tcW w:w="780" w:type="dxa"/>
            <w:noWrap/>
            <w:hideMark/>
          </w:tcPr>
          <w:p w14:paraId="17B45FC3" w14:textId="6CDBEB53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</w:t>
            </w:r>
            <w:r w:rsidR="00CD4D1B" w:rsidRPr="006D2ED6">
              <w:rPr>
                <w:rFonts w:ascii="Arial" w:hAnsi="Arial" w:cs="Arial"/>
                <w:sz w:val="18"/>
                <w:szCs w:val="18"/>
              </w:rPr>
              <w:t>.56</w:t>
            </w:r>
          </w:p>
        </w:tc>
        <w:tc>
          <w:tcPr>
            <w:tcW w:w="709" w:type="dxa"/>
            <w:noWrap/>
            <w:hideMark/>
          </w:tcPr>
          <w:p w14:paraId="7DCA8976" w14:textId="0C0BA16B" w:rsidR="00F437CA" w:rsidRPr="006D2ED6" w:rsidRDefault="006232F0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</w:t>
            </w:r>
            <w:r w:rsidR="00CD4D1B" w:rsidRPr="006D2ED6">
              <w:rPr>
                <w:rFonts w:ascii="Arial" w:hAnsi="Arial" w:cs="Arial"/>
                <w:sz w:val="18"/>
                <w:szCs w:val="18"/>
              </w:rPr>
              <w:t>.19</w:t>
            </w:r>
          </w:p>
        </w:tc>
        <w:tc>
          <w:tcPr>
            <w:tcW w:w="267" w:type="dxa"/>
            <w:noWrap/>
            <w:hideMark/>
          </w:tcPr>
          <w:p w14:paraId="5E087AF6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noWrap/>
            <w:hideMark/>
          </w:tcPr>
          <w:p w14:paraId="06621C64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87" w:type="dxa"/>
            <w:noWrap/>
            <w:hideMark/>
          </w:tcPr>
          <w:p w14:paraId="7CE7E6D1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CC5184" w:rsidRPr="006D2ED6" w14:paraId="09F9DA0E" w14:textId="77777777" w:rsidTr="006D2ED6">
        <w:trPr>
          <w:trHeight w:val="288"/>
        </w:trPr>
        <w:tc>
          <w:tcPr>
            <w:tcW w:w="1844" w:type="dxa"/>
            <w:noWrap/>
            <w:hideMark/>
          </w:tcPr>
          <w:p w14:paraId="3B391080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ME locomotive, MJ/d</w:t>
            </w:r>
          </w:p>
        </w:tc>
        <w:tc>
          <w:tcPr>
            <w:tcW w:w="838" w:type="dxa"/>
            <w:noWrap/>
            <w:hideMark/>
          </w:tcPr>
          <w:p w14:paraId="173ADC17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4.83a</w:t>
            </w:r>
          </w:p>
        </w:tc>
        <w:tc>
          <w:tcPr>
            <w:tcW w:w="838" w:type="dxa"/>
            <w:noWrap/>
            <w:hideMark/>
          </w:tcPr>
          <w:p w14:paraId="481A0CD0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3.9b</w:t>
            </w:r>
          </w:p>
        </w:tc>
        <w:tc>
          <w:tcPr>
            <w:tcW w:w="838" w:type="dxa"/>
            <w:noWrap/>
            <w:hideMark/>
          </w:tcPr>
          <w:p w14:paraId="2A6A52B8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1.4d</w:t>
            </w:r>
          </w:p>
        </w:tc>
        <w:tc>
          <w:tcPr>
            <w:tcW w:w="838" w:type="dxa"/>
            <w:noWrap/>
            <w:hideMark/>
          </w:tcPr>
          <w:p w14:paraId="4BF41770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2.62c</w:t>
            </w:r>
          </w:p>
        </w:tc>
        <w:tc>
          <w:tcPr>
            <w:tcW w:w="838" w:type="dxa"/>
            <w:noWrap/>
            <w:hideMark/>
          </w:tcPr>
          <w:p w14:paraId="6E33FF2C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2.96c</w:t>
            </w:r>
          </w:p>
        </w:tc>
        <w:tc>
          <w:tcPr>
            <w:tcW w:w="629" w:type="dxa"/>
            <w:noWrap/>
            <w:hideMark/>
          </w:tcPr>
          <w:p w14:paraId="5BD132DE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67" w:type="dxa"/>
            <w:noWrap/>
            <w:hideMark/>
          </w:tcPr>
          <w:p w14:paraId="03996078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noWrap/>
            <w:hideMark/>
          </w:tcPr>
          <w:p w14:paraId="2E168BB3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780" w:type="dxa"/>
            <w:noWrap/>
            <w:hideMark/>
          </w:tcPr>
          <w:p w14:paraId="31FA1D08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709" w:type="dxa"/>
            <w:noWrap/>
            <w:hideMark/>
          </w:tcPr>
          <w:p w14:paraId="63388EED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267" w:type="dxa"/>
            <w:noWrap/>
            <w:hideMark/>
          </w:tcPr>
          <w:p w14:paraId="0BCFFDD5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noWrap/>
            <w:hideMark/>
          </w:tcPr>
          <w:p w14:paraId="45497ECA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87" w:type="dxa"/>
            <w:noWrap/>
            <w:hideMark/>
          </w:tcPr>
          <w:p w14:paraId="2F91DDE1" w14:textId="77777777" w:rsidR="00CC5184" w:rsidRPr="006D2ED6" w:rsidRDefault="00CC5184" w:rsidP="00DF6869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</w:tr>
      <w:tr w:rsidR="006232F0" w:rsidRPr="006D2ED6" w14:paraId="1552444F" w14:textId="77777777" w:rsidTr="006D2ED6">
        <w:trPr>
          <w:trHeight w:val="288"/>
        </w:trPr>
        <w:tc>
          <w:tcPr>
            <w:tcW w:w="1844" w:type="dxa"/>
            <w:noWrap/>
          </w:tcPr>
          <w:p w14:paraId="4808DDF0" w14:textId="26451597" w:rsidR="006232F0" w:rsidRPr="006D2ED6" w:rsidRDefault="006232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Grass clover intake in summer, Kg/d</w:t>
            </w:r>
          </w:p>
        </w:tc>
        <w:tc>
          <w:tcPr>
            <w:tcW w:w="838" w:type="dxa"/>
            <w:noWrap/>
          </w:tcPr>
          <w:p w14:paraId="17372139" w14:textId="7EF6A8A3" w:rsidR="006232F0" w:rsidRPr="006D2ED6" w:rsidRDefault="00675F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2.45b</w:t>
            </w:r>
          </w:p>
        </w:tc>
        <w:tc>
          <w:tcPr>
            <w:tcW w:w="838" w:type="dxa"/>
            <w:noWrap/>
          </w:tcPr>
          <w:p w14:paraId="390243CD" w14:textId="03E6C8F5" w:rsidR="006232F0" w:rsidRPr="006D2ED6" w:rsidRDefault="00675F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2.44b</w:t>
            </w:r>
          </w:p>
        </w:tc>
        <w:tc>
          <w:tcPr>
            <w:tcW w:w="838" w:type="dxa"/>
            <w:noWrap/>
          </w:tcPr>
          <w:p w14:paraId="26EFDCE0" w14:textId="47B80345" w:rsidR="006232F0" w:rsidRPr="006D2ED6" w:rsidRDefault="00675F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1.55c</w:t>
            </w:r>
          </w:p>
        </w:tc>
        <w:tc>
          <w:tcPr>
            <w:tcW w:w="838" w:type="dxa"/>
            <w:noWrap/>
          </w:tcPr>
          <w:p w14:paraId="5AF94933" w14:textId="2E672ACD" w:rsidR="006232F0" w:rsidRPr="006D2ED6" w:rsidRDefault="00675F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3.16a</w:t>
            </w:r>
          </w:p>
        </w:tc>
        <w:tc>
          <w:tcPr>
            <w:tcW w:w="838" w:type="dxa"/>
            <w:noWrap/>
          </w:tcPr>
          <w:p w14:paraId="287A22D7" w14:textId="77E9EBC5" w:rsidR="006232F0" w:rsidRPr="006D2ED6" w:rsidRDefault="00675F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2.62b</w:t>
            </w:r>
          </w:p>
        </w:tc>
        <w:tc>
          <w:tcPr>
            <w:tcW w:w="629" w:type="dxa"/>
            <w:noWrap/>
          </w:tcPr>
          <w:p w14:paraId="70974880" w14:textId="17F793D3" w:rsidR="006232F0" w:rsidRPr="006D2ED6" w:rsidRDefault="00675F3B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0.13</w:t>
            </w:r>
          </w:p>
        </w:tc>
        <w:tc>
          <w:tcPr>
            <w:tcW w:w="267" w:type="dxa"/>
            <w:noWrap/>
          </w:tcPr>
          <w:p w14:paraId="76C551C1" w14:textId="77777777" w:rsidR="006232F0" w:rsidRPr="006D2ED6" w:rsidRDefault="006232F0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noWrap/>
          </w:tcPr>
          <w:p w14:paraId="0ADE51AD" w14:textId="4BC168DF" w:rsidR="006232F0" w:rsidRPr="006D2ED6" w:rsidRDefault="00675F3B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2.29b</w:t>
            </w:r>
          </w:p>
        </w:tc>
        <w:tc>
          <w:tcPr>
            <w:tcW w:w="780" w:type="dxa"/>
            <w:noWrap/>
          </w:tcPr>
          <w:p w14:paraId="0DF0175E" w14:textId="4E4C6603" w:rsidR="006232F0" w:rsidRPr="006D2ED6" w:rsidRDefault="00675F3B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2.60a</w:t>
            </w:r>
          </w:p>
        </w:tc>
        <w:tc>
          <w:tcPr>
            <w:tcW w:w="709" w:type="dxa"/>
            <w:noWrap/>
          </w:tcPr>
          <w:p w14:paraId="4EBD297E" w14:textId="1527D111" w:rsidR="006232F0" w:rsidRPr="006D2ED6" w:rsidRDefault="00675F3B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0.78</w:t>
            </w:r>
          </w:p>
        </w:tc>
        <w:tc>
          <w:tcPr>
            <w:tcW w:w="267" w:type="dxa"/>
            <w:noWrap/>
          </w:tcPr>
          <w:p w14:paraId="49EDB764" w14:textId="77777777" w:rsidR="006232F0" w:rsidRPr="006D2ED6" w:rsidRDefault="006232F0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2" w:type="dxa"/>
            <w:noWrap/>
          </w:tcPr>
          <w:p w14:paraId="3FA15164" w14:textId="6A025704" w:rsidR="006232F0" w:rsidRPr="006D2ED6" w:rsidRDefault="00EF3E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787" w:type="dxa"/>
            <w:noWrap/>
          </w:tcPr>
          <w:p w14:paraId="2ABC4FE8" w14:textId="3CEA2D8A" w:rsidR="006232F0" w:rsidRPr="006D2ED6" w:rsidRDefault="00EF3EBB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0.007</w:t>
            </w:r>
          </w:p>
        </w:tc>
      </w:tr>
      <w:tr w:rsidR="00EF1064" w:rsidRPr="006D2ED6" w14:paraId="6E515F69" w14:textId="77777777" w:rsidTr="006D2ED6">
        <w:trPr>
          <w:trHeight w:val="288"/>
        </w:trPr>
        <w:tc>
          <w:tcPr>
            <w:tcW w:w="1844" w:type="dxa"/>
            <w:noWrap/>
          </w:tcPr>
          <w:p w14:paraId="66A78888" w14:textId="246492D0" w:rsidR="00EF1064" w:rsidRPr="006D2ED6" w:rsidRDefault="006232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 xml:space="preserve">Grass clover intake in summer, </w:t>
            </w:r>
            <w:r w:rsidR="00EF1064" w:rsidRPr="006D2ED6">
              <w:rPr>
                <w:rFonts w:ascii="Arial" w:hAnsi="Arial" w:cs="Arial"/>
                <w:sz w:val="18"/>
                <w:szCs w:val="18"/>
                <w:lang w:val="en-US"/>
              </w:rPr>
              <w:t>g DM</w:t>
            </w: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/d</w:t>
            </w:r>
          </w:p>
        </w:tc>
        <w:tc>
          <w:tcPr>
            <w:tcW w:w="838" w:type="dxa"/>
            <w:noWrap/>
          </w:tcPr>
          <w:p w14:paraId="442DB90D" w14:textId="16C27822" w:rsidR="00EF1064" w:rsidRPr="006D2ED6" w:rsidRDefault="006232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428b</w:t>
            </w:r>
          </w:p>
        </w:tc>
        <w:tc>
          <w:tcPr>
            <w:tcW w:w="838" w:type="dxa"/>
            <w:noWrap/>
          </w:tcPr>
          <w:p w14:paraId="2920F3ED" w14:textId="3D877FC7" w:rsidR="00EF1064" w:rsidRPr="006D2ED6" w:rsidRDefault="006232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409b</w:t>
            </w:r>
          </w:p>
        </w:tc>
        <w:tc>
          <w:tcPr>
            <w:tcW w:w="838" w:type="dxa"/>
            <w:noWrap/>
          </w:tcPr>
          <w:p w14:paraId="703A9A85" w14:textId="3346337B" w:rsidR="00EF1064" w:rsidRPr="006D2ED6" w:rsidRDefault="006232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225c</w:t>
            </w:r>
          </w:p>
        </w:tc>
        <w:tc>
          <w:tcPr>
            <w:tcW w:w="838" w:type="dxa"/>
            <w:noWrap/>
          </w:tcPr>
          <w:p w14:paraId="1346CED7" w14:textId="3BEACF1E" w:rsidR="00EF1064" w:rsidRPr="006D2ED6" w:rsidRDefault="006232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574a</w:t>
            </w:r>
          </w:p>
        </w:tc>
        <w:tc>
          <w:tcPr>
            <w:tcW w:w="838" w:type="dxa"/>
            <w:noWrap/>
          </w:tcPr>
          <w:p w14:paraId="1E79BE96" w14:textId="574EC380" w:rsidR="00EF1064" w:rsidRPr="006D2ED6" w:rsidRDefault="006232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472b</w:t>
            </w:r>
          </w:p>
        </w:tc>
        <w:tc>
          <w:tcPr>
            <w:tcW w:w="629" w:type="dxa"/>
            <w:noWrap/>
          </w:tcPr>
          <w:p w14:paraId="3F9147F9" w14:textId="0DA1EBC3" w:rsidR="00EF1064" w:rsidRPr="006D2ED6" w:rsidRDefault="006232F0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0.02</w:t>
            </w:r>
          </w:p>
        </w:tc>
        <w:tc>
          <w:tcPr>
            <w:tcW w:w="267" w:type="dxa"/>
            <w:noWrap/>
          </w:tcPr>
          <w:p w14:paraId="4383003C" w14:textId="77777777" w:rsidR="00EF1064" w:rsidRPr="006D2ED6" w:rsidRDefault="00EF1064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noWrap/>
          </w:tcPr>
          <w:p w14:paraId="13ACE367" w14:textId="43A529C8" w:rsidR="00EF1064" w:rsidRPr="006D2ED6" w:rsidRDefault="006232F0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403</w:t>
            </w:r>
          </w:p>
        </w:tc>
        <w:tc>
          <w:tcPr>
            <w:tcW w:w="780" w:type="dxa"/>
            <w:noWrap/>
          </w:tcPr>
          <w:p w14:paraId="6A9CA595" w14:textId="06F55006" w:rsidR="00EF1064" w:rsidRPr="006D2ED6" w:rsidRDefault="006232F0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440</w:t>
            </w:r>
          </w:p>
        </w:tc>
        <w:tc>
          <w:tcPr>
            <w:tcW w:w="709" w:type="dxa"/>
            <w:noWrap/>
          </w:tcPr>
          <w:p w14:paraId="168923B1" w14:textId="16FFDE44" w:rsidR="00EF1064" w:rsidRPr="006D2ED6" w:rsidRDefault="006232F0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0.01</w:t>
            </w:r>
          </w:p>
        </w:tc>
        <w:tc>
          <w:tcPr>
            <w:tcW w:w="267" w:type="dxa"/>
            <w:noWrap/>
          </w:tcPr>
          <w:p w14:paraId="262AF99F" w14:textId="77777777" w:rsidR="00EF1064" w:rsidRPr="006D2ED6" w:rsidRDefault="00EF1064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2" w:type="dxa"/>
            <w:noWrap/>
          </w:tcPr>
          <w:p w14:paraId="59B704B4" w14:textId="11D2C6DE" w:rsidR="00EF1064" w:rsidRPr="006D2ED6" w:rsidRDefault="006232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787" w:type="dxa"/>
            <w:noWrap/>
          </w:tcPr>
          <w:p w14:paraId="5D3C5337" w14:textId="1BAF6532" w:rsidR="00EF1064" w:rsidRPr="006D2ED6" w:rsidRDefault="006232F0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0.04</w:t>
            </w:r>
          </w:p>
        </w:tc>
      </w:tr>
      <w:tr w:rsidR="00170BC1" w:rsidRPr="006D2ED6" w14:paraId="7196D260" w14:textId="77777777" w:rsidTr="006D2ED6">
        <w:trPr>
          <w:trHeight w:val="288"/>
        </w:trPr>
        <w:tc>
          <w:tcPr>
            <w:tcW w:w="1844" w:type="dxa"/>
            <w:noWrap/>
          </w:tcPr>
          <w:p w14:paraId="624D47EB" w14:textId="4C7238CE" w:rsidR="00170BC1" w:rsidRPr="006D2ED6" w:rsidRDefault="00170B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SID lysine intake from grass clover, g/d</w:t>
            </w:r>
          </w:p>
        </w:tc>
        <w:tc>
          <w:tcPr>
            <w:tcW w:w="838" w:type="dxa"/>
            <w:noWrap/>
          </w:tcPr>
          <w:p w14:paraId="49CCDB50" w14:textId="5D035199" w:rsidR="00170BC1" w:rsidRPr="006D2ED6" w:rsidRDefault="00170B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21.2b</w:t>
            </w:r>
          </w:p>
        </w:tc>
        <w:tc>
          <w:tcPr>
            <w:tcW w:w="838" w:type="dxa"/>
            <w:noWrap/>
          </w:tcPr>
          <w:p w14:paraId="530656D7" w14:textId="0AD48EE0" w:rsidR="00170BC1" w:rsidRPr="006D2ED6" w:rsidRDefault="00170B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20.9b</w:t>
            </w:r>
          </w:p>
        </w:tc>
        <w:tc>
          <w:tcPr>
            <w:tcW w:w="838" w:type="dxa"/>
            <w:noWrap/>
          </w:tcPr>
          <w:p w14:paraId="353E5A96" w14:textId="3FE20D69" w:rsidR="00170BC1" w:rsidRPr="006D2ED6" w:rsidRDefault="00170B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14.7c</w:t>
            </w:r>
          </w:p>
        </w:tc>
        <w:tc>
          <w:tcPr>
            <w:tcW w:w="838" w:type="dxa"/>
            <w:noWrap/>
          </w:tcPr>
          <w:p w14:paraId="3425F639" w14:textId="2999BD1E" w:rsidR="00170BC1" w:rsidRPr="006D2ED6" w:rsidRDefault="00170B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26.9a</w:t>
            </w:r>
          </w:p>
        </w:tc>
        <w:tc>
          <w:tcPr>
            <w:tcW w:w="838" w:type="dxa"/>
            <w:noWrap/>
          </w:tcPr>
          <w:p w14:paraId="2F63B85B" w14:textId="783621BB" w:rsidR="00170BC1" w:rsidRPr="006D2ED6" w:rsidRDefault="00170B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19.7b</w:t>
            </w:r>
          </w:p>
        </w:tc>
        <w:tc>
          <w:tcPr>
            <w:tcW w:w="629" w:type="dxa"/>
            <w:noWrap/>
          </w:tcPr>
          <w:p w14:paraId="1FA4581F" w14:textId="248E4DFD" w:rsidR="00170BC1" w:rsidRPr="006D2ED6" w:rsidRDefault="00170BC1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1.20</w:t>
            </w:r>
          </w:p>
        </w:tc>
        <w:tc>
          <w:tcPr>
            <w:tcW w:w="267" w:type="dxa"/>
            <w:noWrap/>
          </w:tcPr>
          <w:p w14:paraId="7ED567A9" w14:textId="77777777" w:rsidR="00170BC1" w:rsidRPr="006D2ED6" w:rsidRDefault="00170BC1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noWrap/>
          </w:tcPr>
          <w:p w14:paraId="5BF6CCC2" w14:textId="4FE8C720" w:rsidR="00170BC1" w:rsidRPr="006D2ED6" w:rsidRDefault="00170BC1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20.0</w:t>
            </w:r>
          </w:p>
        </w:tc>
        <w:tc>
          <w:tcPr>
            <w:tcW w:w="780" w:type="dxa"/>
            <w:noWrap/>
          </w:tcPr>
          <w:p w14:paraId="261A0CD0" w14:textId="4638DE3D" w:rsidR="00170BC1" w:rsidRPr="006D2ED6" w:rsidRDefault="00170BC1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21.4</w:t>
            </w:r>
          </w:p>
        </w:tc>
        <w:tc>
          <w:tcPr>
            <w:tcW w:w="709" w:type="dxa"/>
            <w:noWrap/>
          </w:tcPr>
          <w:p w14:paraId="506A5556" w14:textId="3A218BD6" w:rsidR="00170BC1" w:rsidRPr="006D2ED6" w:rsidRDefault="003D3CDA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0.72</w:t>
            </w:r>
          </w:p>
        </w:tc>
        <w:tc>
          <w:tcPr>
            <w:tcW w:w="267" w:type="dxa"/>
            <w:noWrap/>
          </w:tcPr>
          <w:p w14:paraId="1A58B2EA" w14:textId="77777777" w:rsidR="00170BC1" w:rsidRPr="006D2ED6" w:rsidRDefault="00170BC1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2" w:type="dxa"/>
            <w:noWrap/>
          </w:tcPr>
          <w:p w14:paraId="57D47959" w14:textId="45C9A7DD" w:rsidR="00170BC1" w:rsidRPr="006D2ED6" w:rsidRDefault="003D3C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787" w:type="dxa"/>
            <w:noWrap/>
          </w:tcPr>
          <w:p w14:paraId="0D4029F8" w14:textId="04F397BF" w:rsidR="00170BC1" w:rsidRPr="006D2ED6" w:rsidRDefault="003D3CDA" w:rsidP="00F437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0.18</w:t>
            </w:r>
          </w:p>
        </w:tc>
      </w:tr>
      <w:tr w:rsidR="00B44088" w:rsidRPr="006D2ED6" w14:paraId="523A9E1C" w14:textId="77777777" w:rsidTr="006D2ED6">
        <w:trPr>
          <w:trHeight w:val="288"/>
        </w:trPr>
        <w:tc>
          <w:tcPr>
            <w:tcW w:w="1844" w:type="dxa"/>
            <w:noWrap/>
            <w:hideMark/>
          </w:tcPr>
          <w:p w14:paraId="55A77396" w14:textId="78D3F5FA" w:rsidR="00F437CA" w:rsidRPr="006D2ED6" w:rsidRDefault="00B440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 xml:space="preserve">Total </w:t>
            </w:r>
            <w:r w:rsidR="00F437CA" w:rsidRPr="006D2ED6">
              <w:rPr>
                <w:rFonts w:ascii="Arial" w:hAnsi="Arial" w:cs="Arial"/>
                <w:sz w:val="18"/>
                <w:szCs w:val="18"/>
                <w:lang w:val="en-US"/>
              </w:rPr>
              <w:t>ME requirement</w:t>
            </w:r>
            <w:r w:rsidRPr="006D2ED6">
              <w:rPr>
                <w:rFonts w:ascii="Arial" w:hAnsi="Arial" w:cs="Arial"/>
                <w:sz w:val="18"/>
                <w:szCs w:val="18"/>
                <w:lang w:val="en-US"/>
              </w:rPr>
              <w:t>, MJ/d</w:t>
            </w:r>
          </w:p>
        </w:tc>
        <w:tc>
          <w:tcPr>
            <w:tcW w:w="838" w:type="dxa"/>
            <w:noWrap/>
            <w:hideMark/>
          </w:tcPr>
          <w:p w14:paraId="140A303D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27.5c</w:t>
            </w:r>
          </w:p>
        </w:tc>
        <w:tc>
          <w:tcPr>
            <w:tcW w:w="838" w:type="dxa"/>
            <w:noWrap/>
            <w:hideMark/>
          </w:tcPr>
          <w:p w14:paraId="441A2B1B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31.2c</w:t>
            </w:r>
          </w:p>
        </w:tc>
        <w:tc>
          <w:tcPr>
            <w:tcW w:w="838" w:type="dxa"/>
            <w:noWrap/>
            <w:hideMark/>
          </w:tcPr>
          <w:p w14:paraId="53FE8A0B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94.2b</w:t>
            </w:r>
          </w:p>
        </w:tc>
        <w:tc>
          <w:tcPr>
            <w:tcW w:w="838" w:type="dxa"/>
            <w:noWrap/>
            <w:hideMark/>
          </w:tcPr>
          <w:p w14:paraId="69CB2EA3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120.3a</w:t>
            </w:r>
          </w:p>
        </w:tc>
        <w:tc>
          <w:tcPr>
            <w:tcW w:w="838" w:type="dxa"/>
            <w:noWrap/>
            <w:hideMark/>
          </w:tcPr>
          <w:p w14:paraId="68411E79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91b</w:t>
            </w:r>
          </w:p>
        </w:tc>
        <w:tc>
          <w:tcPr>
            <w:tcW w:w="629" w:type="dxa"/>
            <w:noWrap/>
            <w:hideMark/>
          </w:tcPr>
          <w:p w14:paraId="253AFDD2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  <w:tc>
          <w:tcPr>
            <w:tcW w:w="267" w:type="dxa"/>
            <w:noWrap/>
            <w:hideMark/>
          </w:tcPr>
          <w:p w14:paraId="63283069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noWrap/>
            <w:hideMark/>
          </w:tcPr>
          <w:p w14:paraId="17D62528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780" w:type="dxa"/>
            <w:noWrap/>
            <w:hideMark/>
          </w:tcPr>
          <w:p w14:paraId="0D5C306C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709" w:type="dxa"/>
            <w:noWrap/>
            <w:hideMark/>
          </w:tcPr>
          <w:p w14:paraId="24BA5E40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267" w:type="dxa"/>
            <w:noWrap/>
            <w:hideMark/>
          </w:tcPr>
          <w:p w14:paraId="1CBE8DE0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noWrap/>
            <w:hideMark/>
          </w:tcPr>
          <w:p w14:paraId="55558EEF" w14:textId="77777777" w:rsidR="00F437CA" w:rsidRPr="006D2ED6" w:rsidRDefault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87" w:type="dxa"/>
            <w:noWrap/>
            <w:hideMark/>
          </w:tcPr>
          <w:p w14:paraId="4E594861" w14:textId="77777777" w:rsidR="00F437CA" w:rsidRPr="006D2ED6" w:rsidRDefault="00F437CA" w:rsidP="00F437CA">
            <w:pPr>
              <w:rPr>
                <w:rFonts w:ascii="Arial" w:hAnsi="Arial" w:cs="Arial"/>
                <w:sz w:val="18"/>
                <w:szCs w:val="18"/>
              </w:rPr>
            </w:pPr>
            <w:r w:rsidRPr="006D2ED6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</w:tr>
    </w:tbl>
    <w:p w14:paraId="5AEF76BC" w14:textId="77777777" w:rsidR="00F437CA" w:rsidRPr="006D2ED6" w:rsidRDefault="00F437CA" w:rsidP="00536EF4">
      <w:pPr>
        <w:rPr>
          <w:rFonts w:ascii="Arial" w:hAnsi="Arial" w:cs="Arial"/>
          <w:sz w:val="20"/>
          <w:szCs w:val="20"/>
          <w:lang w:val="en-US"/>
        </w:rPr>
      </w:pPr>
    </w:p>
    <w:sectPr w:rsidR="00F437CA" w:rsidRPr="006D2ED6" w:rsidSect="00B4408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85201" w14:textId="77777777" w:rsidR="00216C52" w:rsidRDefault="00216C52" w:rsidP="006D2ED6">
      <w:r>
        <w:separator/>
      </w:r>
    </w:p>
  </w:endnote>
  <w:endnote w:type="continuationSeparator" w:id="0">
    <w:p w14:paraId="1BC59318" w14:textId="77777777" w:rsidR="00216C52" w:rsidRDefault="00216C52" w:rsidP="006D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C5746" w14:textId="77777777" w:rsidR="00216C52" w:rsidRDefault="00216C52" w:rsidP="006D2ED6">
      <w:r>
        <w:separator/>
      </w:r>
    </w:p>
  </w:footnote>
  <w:footnote w:type="continuationSeparator" w:id="0">
    <w:p w14:paraId="1AD54696" w14:textId="77777777" w:rsidR="00216C52" w:rsidRDefault="00216C52" w:rsidP="006D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DC19" w14:textId="77777777" w:rsidR="006D2ED6" w:rsidRPr="006D2ED6" w:rsidRDefault="006D2ED6" w:rsidP="006D2ED6">
    <w:pPr>
      <w:pStyle w:val="Sidehoved"/>
      <w:jc w:val="center"/>
      <w:rPr>
        <w:rFonts w:ascii="Arial" w:hAnsi="Arial" w:cs="Arial"/>
        <w:color w:val="000000"/>
        <w:sz w:val="20"/>
        <w:szCs w:val="20"/>
        <w:lang w:val="en-GB"/>
      </w:rPr>
    </w:pPr>
    <w:r w:rsidRPr="006D2ED6">
      <w:rPr>
        <w:rFonts w:ascii="Arial" w:hAnsi="Arial" w:cs="Arial"/>
        <w:color w:val="000000"/>
        <w:sz w:val="20"/>
        <w:szCs w:val="20"/>
        <w:lang w:val="en-GB"/>
      </w:rPr>
      <w:t>Pre-Conference on Animal Husbandry 21-22 September 2020</w:t>
    </w:r>
    <w:r w:rsidRPr="006D2ED6">
      <w:rPr>
        <w:rFonts w:ascii="Arial" w:hAnsi="Arial" w:cs="Arial"/>
        <w:color w:val="000000"/>
        <w:sz w:val="20"/>
        <w:szCs w:val="20"/>
        <w:lang w:val="en-GB"/>
      </w:rPr>
      <w:br/>
      <w:t>linked to the 20</w:t>
    </w:r>
    <w:r w:rsidRPr="006D2ED6">
      <w:rPr>
        <w:rFonts w:ascii="Arial" w:hAnsi="Arial" w:cs="Arial"/>
        <w:color w:val="000000"/>
        <w:sz w:val="20"/>
        <w:szCs w:val="20"/>
        <w:vertAlign w:val="superscript"/>
        <w:lang w:val="en-GB"/>
      </w:rPr>
      <w:t>th</w:t>
    </w:r>
    <w:r w:rsidRPr="006D2ED6">
      <w:rPr>
        <w:rFonts w:ascii="Arial" w:hAnsi="Arial" w:cs="Arial"/>
        <w:color w:val="000000"/>
        <w:sz w:val="20"/>
        <w:szCs w:val="20"/>
        <w:lang w:val="en-GB"/>
      </w:rPr>
      <w:t xml:space="preserve"> Organic World Congress in Rennes, France on 21-25 September 2020</w:t>
    </w:r>
  </w:p>
  <w:p w14:paraId="19C45904" w14:textId="77777777" w:rsidR="006D2ED6" w:rsidRPr="006D2ED6" w:rsidRDefault="006D2ED6" w:rsidP="006D2ED6">
    <w:pPr>
      <w:pStyle w:val="Sidehoved"/>
      <w:jc w:val="center"/>
      <w:rPr>
        <w:rFonts w:ascii="Arial" w:hAnsi="Arial" w:cs="Arial"/>
        <w:color w:val="000000"/>
        <w:sz w:val="20"/>
        <w:szCs w:val="20"/>
        <w:lang w:val="en-GB"/>
      </w:rPr>
    </w:pPr>
    <w:r w:rsidRPr="006D2ED6">
      <w:rPr>
        <w:rFonts w:ascii="Arial" w:hAnsi="Arial" w:cs="Arial"/>
        <w:color w:val="000000"/>
        <w:sz w:val="20"/>
        <w:szCs w:val="20"/>
        <w:lang w:val="en-GB"/>
      </w:rPr>
      <w:t>Organized by IFOAM Animal Husbandry Alliance (IAHA)</w:t>
    </w:r>
  </w:p>
  <w:p w14:paraId="254E0C4A" w14:textId="77777777" w:rsidR="006D2ED6" w:rsidRPr="006D2ED6" w:rsidRDefault="006D2ED6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CBF"/>
    <w:multiLevelType w:val="hybridMultilevel"/>
    <w:tmpl w:val="8E748B68"/>
    <w:lvl w:ilvl="0" w:tplc="8062B5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25A"/>
    <w:multiLevelType w:val="hybridMultilevel"/>
    <w:tmpl w:val="54DC13A6"/>
    <w:lvl w:ilvl="0" w:tplc="98B49D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C0"/>
    <w:rsid w:val="00002B3E"/>
    <w:rsid w:val="00043AF9"/>
    <w:rsid w:val="00044EBD"/>
    <w:rsid w:val="00045E6F"/>
    <w:rsid w:val="00084263"/>
    <w:rsid w:val="000861A4"/>
    <w:rsid w:val="000F0E51"/>
    <w:rsid w:val="001037AC"/>
    <w:rsid w:val="001241CC"/>
    <w:rsid w:val="00134765"/>
    <w:rsid w:val="00143CC6"/>
    <w:rsid w:val="0017072A"/>
    <w:rsid w:val="00170BC1"/>
    <w:rsid w:val="0017221C"/>
    <w:rsid w:val="00177807"/>
    <w:rsid w:val="001959B2"/>
    <w:rsid w:val="001B4A7C"/>
    <w:rsid w:val="001F55C7"/>
    <w:rsid w:val="00216C52"/>
    <w:rsid w:val="0029539A"/>
    <w:rsid w:val="002B23DC"/>
    <w:rsid w:val="002C6684"/>
    <w:rsid w:val="00305965"/>
    <w:rsid w:val="00314843"/>
    <w:rsid w:val="00315787"/>
    <w:rsid w:val="00354A2D"/>
    <w:rsid w:val="00396359"/>
    <w:rsid w:val="003D01C8"/>
    <w:rsid w:val="003D1811"/>
    <w:rsid w:val="003D3CDA"/>
    <w:rsid w:val="003E2895"/>
    <w:rsid w:val="00410EEE"/>
    <w:rsid w:val="004139FF"/>
    <w:rsid w:val="004333E6"/>
    <w:rsid w:val="0043368F"/>
    <w:rsid w:val="004524C2"/>
    <w:rsid w:val="0046394E"/>
    <w:rsid w:val="0046470A"/>
    <w:rsid w:val="00476360"/>
    <w:rsid w:val="00477534"/>
    <w:rsid w:val="0049459A"/>
    <w:rsid w:val="004A4714"/>
    <w:rsid w:val="005147C1"/>
    <w:rsid w:val="00514D7C"/>
    <w:rsid w:val="0051720C"/>
    <w:rsid w:val="00517666"/>
    <w:rsid w:val="00536EF4"/>
    <w:rsid w:val="0054243C"/>
    <w:rsid w:val="00560029"/>
    <w:rsid w:val="005607FB"/>
    <w:rsid w:val="0058364D"/>
    <w:rsid w:val="005A1E48"/>
    <w:rsid w:val="005A421F"/>
    <w:rsid w:val="006232F0"/>
    <w:rsid w:val="00675F3B"/>
    <w:rsid w:val="006A67C4"/>
    <w:rsid w:val="006A7FB9"/>
    <w:rsid w:val="006D1F28"/>
    <w:rsid w:val="006D2ED6"/>
    <w:rsid w:val="0070317D"/>
    <w:rsid w:val="007036F2"/>
    <w:rsid w:val="00745E6B"/>
    <w:rsid w:val="00757BC5"/>
    <w:rsid w:val="0076488F"/>
    <w:rsid w:val="007658DB"/>
    <w:rsid w:val="00777D70"/>
    <w:rsid w:val="007966DB"/>
    <w:rsid w:val="007A6616"/>
    <w:rsid w:val="007A7221"/>
    <w:rsid w:val="007C1841"/>
    <w:rsid w:val="007C2FBC"/>
    <w:rsid w:val="007E4DE4"/>
    <w:rsid w:val="00817A33"/>
    <w:rsid w:val="00867C58"/>
    <w:rsid w:val="008A5CA0"/>
    <w:rsid w:val="008F618F"/>
    <w:rsid w:val="0093605F"/>
    <w:rsid w:val="00954CC0"/>
    <w:rsid w:val="009C4DF5"/>
    <w:rsid w:val="00A073A4"/>
    <w:rsid w:val="00AE1DBF"/>
    <w:rsid w:val="00B14509"/>
    <w:rsid w:val="00B23351"/>
    <w:rsid w:val="00B44088"/>
    <w:rsid w:val="00B768FD"/>
    <w:rsid w:val="00C05484"/>
    <w:rsid w:val="00C653DA"/>
    <w:rsid w:val="00C91E92"/>
    <w:rsid w:val="00CB6E9C"/>
    <w:rsid w:val="00CC5184"/>
    <w:rsid w:val="00CD4D1B"/>
    <w:rsid w:val="00D02495"/>
    <w:rsid w:val="00D14F36"/>
    <w:rsid w:val="00D35ECC"/>
    <w:rsid w:val="00D37AB0"/>
    <w:rsid w:val="00D7655E"/>
    <w:rsid w:val="00DE3289"/>
    <w:rsid w:val="00E62EC1"/>
    <w:rsid w:val="00E7154C"/>
    <w:rsid w:val="00EA5B37"/>
    <w:rsid w:val="00EB41DE"/>
    <w:rsid w:val="00EB5368"/>
    <w:rsid w:val="00ED09C6"/>
    <w:rsid w:val="00EE395B"/>
    <w:rsid w:val="00EF1064"/>
    <w:rsid w:val="00EF3EBB"/>
    <w:rsid w:val="00F17388"/>
    <w:rsid w:val="00F34695"/>
    <w:rsid w:val="00F42F3E"/>
    <w:rsid w:val="00F43592"/>
    <w:rsid w:val="00F437CA"/>
    <w:rsid w:val="00F55D02"/>
    <w:rsid w:val="00F93724"/>
    <w:rsid w:val="00FA4807"/>
    <w:rsid w:val="00FB750E"/>
    <w:rsid w:val="00FC732B"/>
    <w:rsid w:val="00FD259D"/>
    <w:rsid w:val="00FD527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F17"/>
  <w15:chartTrackingRefBased/>
  <w15:docId w15:val="{52D7BC05-CB78-4FF6-85C9-757F8677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D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7636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480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480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48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480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480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48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4807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536EF4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D2ED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2ED6"/>
  </w:style>
  <w:style w:type="paragraph" w:styleId="Sidefod">
    <w:name w:val="footer"/>
    <w:basedOn w:val="Normal"/>
    <w:link w:val="SidefodTegn"/>
    <w:uiPriority w:val="99"/>
    <w:unhideWhenUsed/>
    <w:rsid w:val="006D2ED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Fresh grass clover intake and energy metabolism in organic sows fed a control or</vt:lpstr>
    </vt:vector>
  </TitlesOfParts>
  <Company>Aarhus University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Eskildsen</dc:creator>
  <cp:keywords/>
  <dc:description/>
  <cp:lastModifiedBy>Malene Jakobsen</cp:lastModifiedBy>
  <cp:revision>2</cp:revision>
  <cp:lastPrinted>2019-04-08T12:58:00Z</cp:lastPrinted>
  <dcterms:created xsi:type="dcterms:W3CDTF">2021-05-11T09:26:00Z</dcterms:created>
  <dcterms:modified xsi:type="dcterms:W3CDTF">2021-05-11T09:26:00Z</dcterms:modified>
</cp:coreProperties>
</file>