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8ED" w:rsidRPr="00F12AAE" w:rsidRDefault="00C11535" w:rsidP="00EB3FDB">
      <w:pPr>
        <w:spacing w:line="240" w:lineRule="auto"/>
        <w:rPr>
          <w:rFonts w:ascii="Verdana" w:hAnsi="Verdana"/>
          <w:sz w:val="24"/>
          <w:szCs w:val="24"/>
          <w:lang w:val="en-US"/>
        </w:rPr>
      </w:pPr>
      <w:bookmarkStart w:id="0" w:name="_GoBack"/>
      <w:bookmarkEnd w:id="0"/>
      <w:r w:rsidRPr="00F12AAE">
        <w:rPr>
          <w:rFonts w:ascii="Verdana" w:hAnsi="Verdana"/>
          <w:sz w:val="24"/>
          <w:szCs w:val="24"/>
          <w:lang w:val="en-US"/>
        </w:rPr>
        <w:t>I</w:t>
      </w:r>
      <w:r w:rsidR="00F80999" w:rsidRPr="00F12AAE">
        <w:rPr>
          <w:rFonts w:ascii="Verdana" w:hAnsi="Verdana"/>
          <w:sz w:val="24"/>
          <w:szCs w:val="24"/>
          <w:lang w:val="en-US"/>
        </w:rPr>
        <w:t xml:space="preserve">ntercropping </w:t>
      </w:r>
      <w:r w:rsidR="00457D16" w:rsidRPr="00F12AAE">
        <w:rPr>
          <w:rFonts w:ascii="Verdana" w:hAnsi="Verdana"/>
          <w:sz w:val="24"/>
          <w:szCs w:val="24"/>
          <w:lang w:val="en-US"/>
        </w:rPr>
        <w:t xml:space="preserve">can </w:t>
      </w:r>
      <w:r w:rsidRPr="00F12AAE">
        <w:rPr>
          <w:rFonts w:ascii="Verdana" w:hAnsi="Verdana"/>
          <w:sz w:val="24"/>
          <w:szCs w:val="24"/>
          <w:lang w:val="en-US"/>
        </w:rPr>
        <w:t xml:space="preserve">support </w:t>
      </w:r>
      <w:r w:rsidR="00F80999" w:rsidRPr="00F12AAE">
        <w:rPr>
          <w:rFonts w:ascii="Verdana" w:hAnsi="Verdana"/>
          <w:sz w:val="24"/>
          <w:szCs w:val="24"/>
          <w:lang w:val="en-US"/>
        </w:rPr>
        <w:t>ecological intensification</w:t>
      </w:r>
      <w:r w:rsidR="003768D6" w:rsidRPr="00F12AAE">
        <w:rPr>
          <w:rFonts w:ascii="Verdana" w:hAnsi="Verdana"/>
          <w:sz w:val="24"/>
          <w:szCs w:val="24"/>
          <w:lang w:val="en-US"/>
        </w:rPr>
        <w:t xml:space="preserve"> </w:t>
      </w:r>
      <w:r w:rsidR="00AC4FFB" w:rsidRPr="00F12AAE">
        <w:rPr>
          <w:rFonts w:ascii="Verdana" w:hAnsi="Verdana"/>
          <w:sz w:val="24"/>
          <w:szCs w:val="24"/>
          <w:lang w:val="en-US"/>
        </w:rPr>
        <w:t xml:space="preserve">in organic </w:t>
      </w:r>
      <w:r w:rsidR="003768D6" w:rsidRPr="00F12AAE">
        <w:rPr>
          <w:rFonts w:ascii="Verdana" w:hAnsi="Verdana"/>
          <w:sz w:val="24"/>
          <w:szCs w:val="24"/>
          <w:lang w:val="en-US"/>
        </w:rPr>
        <w:t>agriculture</w:t>
      </w:r>
    </w:p>
    <w:p w:rsidR="00DD79DC" w:rsidRPr="0077719D" w:rsidRDefault="00DD79DC" w:rsidP="00EB3FDB">
      <w:pPr>
        <w:spacing w:line="240" w:lineRule="auto"/>
        <w:rPr>
          <w:rFonts w:ascii="Verdana" w:hAnsi="Verdana"/>
          <w:sz w:val="20"/>
          <w:szCs w:val="20"/>
        </w:rPr>
      </w:pPr>
      <w:r w:rsidRPr="00DD79DC">
        <w:rPr>
          <w:rFonts w:ascii="Verdana" w:hAnsi="Verdana"/>
          <w:sz w:val="20"/>
          <w:szCs w:val="20"/>
        </w:rPr>
        <w:t>S.J. Himanen</w:t>
      </w:r>
      <w:r w:rsidRPr="00DD79DC">
        <w:rPr>
          <w:rFonts w:ascii="Verdana" w:hAnsi="Verdana"/>
          <w:sz w:val="20"/>
          <w:szCs w:val="20"/>
          <w:vertAlign w:val="superscript"/>
        </w:rPr>
        <w:t>1</w:t>
      </w:r>
      <w:r w:rsidRPr="00DD79DC">
        <w:rPr>
          <w:rFonts w:ascii="Verdana" w:hAnsi="Verdana"/>
          <w:sz w:val="20"/>
          <w:szCs w:val="20"/>
        </w:rPr>
        <w:t xml:space="preserve">, </w:t>
      </w:r>
      <w:r w:rsidR="003768D6" w:rsidRPr="00DD79DC">
        <w:rPr>
          <w:rFonts w:ascii="Verdana" w:hAnsi="Verdana"/>
          <w:sz w:val="20"/>
          <w:szCs w:val="20"/>
        </w:rPr>
        <w:t xml:space="preserve">M. </w:t>
      </w:r>
      <w:r w:rsidR="003768D6" w:rsidRPr="003768D6">
        <w:rPr>
          <w:rFonts w:ascii="Verdana" w:hAnsi="Verdana"/>
          <w:sz w:val="20"/>
          <w:szCs w:val="20"/>
        </w:rPr>
        <w:t>Saarnia</w:t>
      </w:r>
      <w:r w:rsidR="005F4CEB">
        <w:rPr>
          <w:rFonts w:ascii="Verdana" w:hAnsi="Verdana"/>
          <w:sz w:val="20"/>
          <w:szCs w:val="20"/>
          <w:vertAlign w:val="superscript"/>
        </w:rPr>
        <w:t>1</w:t>
      </w:r>
      <w:r w:rsidR="003768D6">
        <w:rPr>
          <w:rFonts w:ascii="Verdana" w:hAnsi="Verdana"/>
          <w:sz w:val="20"/>
          <w:szCs w:val="20"/>
        </w:rPr>
        <w:t xml:space="preserve">, </w:t>
      </w:r>
      <w:r w:rsidR="00457D16">
        <w:rPr>
          <w:rFonts w:ascii="Verdana" w:hAnsi="Verdana"/>
          <w:sz w:val="20"/>
          <w:szCs w:val="20"/>
        </w:rPr>
        <w:t>H. Lehtinen</w:t>
      </w:r>
      <w:r w:rsidR="005F4CEB">
        <w:rPr>
          <w:rFonts w:ascii="Verdana" w:hAnsi="Verdana"/>
          <w:sz w:val="20"/>
          <w:szCs w:val="20"/>
          <w:vertAlign w:val="superscript"/>
        </w:rPr>
        <w:t>1</w:t>
      </w:r>
      <w:r w:rsidR="00457D16">
        <w:rPr>
          <w:rFonts w:ascii="Verdana" w:hAnsi="Verdana"/>
          <w:sz w:val="20"/>
          <w:szCs w:val="20"/>
        </w:rPr>
        <w:t xml:space="preserve">, </w:t>
      </w:r>
      <w:r w:rsidR="002B7FA5">
        <w:rPr>
          <w:rFonts w:ascii="Verdana" w:hAnsi="Verdana"/>
          <w:sz w:val="20"/>
          <w:szCs w:val="20"/>
        </w:rPr>
        <w:t>H. Mäkinen</w:t>
      </w:r>
      <w:r w:rsidR="005F4CEB">
        <w:rPr>
          <w:rFonts w:ascii="Verdana" w:hAnsi="Verdana"/>
          <w:sz w:val="20"/>
          <w:szCs w:val="20"/>
          <w:vertAlign w:val="superscript"/>
        </w:rPr>
        <w:t>2</w:t>
      </w:r>
      <w:r w:rsidR="002B7FA5">
        <w:rPr>
          <w:rFonts w:ascii="Verdana" w:hAnsi="Verdana"/>
          <w:sz w:val="20"/>
          <w:szCs w:val="20"/>
        </w:rPr>
        <w:t xml:space="preserve"> </w:t>
      </w:r>
      <w:r w:rsidR="005F4CEB">
        <w:rPr>
          <w:rFonts w:ascii="Verdana" w:hAnsi="Verdana"/>
          <w:sz w:val="20"/>
          <w:szCs w:val="20"/>
        </w:rPr>
        <w:t>&amp;</w:t>
      </w:r>
      <w:r w:rsidR="0077719D">
        <w:rPr>
          <w:rFonts w:ascii="Verdana" w:hAnsi="Verdana"/>
          <w:sz w:val="20"/>
          <w:szCs w:val="20"/>
        </w:rPr>
        <w:t xml:space="preserve"> </w:t>
      </w:r>
      <w:r w:rsidR="006B5592" w:rsidRPr="00DD79DC">
        <w:rPr>
          <w:rFonts w:ascii="Verdana" w:hAnsi="Verdana"/>
          <w:sz w:val="20"/>
          <w:szCs w:val="20"/>
        </w:rPr>
        <w:t xml:space="preserve">R. </w:t>
      </w:r>
      <w:r w:rsidR="006B5592" w:rsidRPr="0077719D">
        <w:rPr>
          <w:rFonts w:ascii="Verdana" w:hAnsi="Verdana"/>
          <w:sz w:val="20"/>
          <w:szCs w:val="20"/>
        </w:rPr>
        <w:t>Savikko</w:t>
      </w:r>
      <w:r w:rsidR="006B5592" w:rsidRPr="0077719D">
        <w:rPr>
          <w:rFonts w:ascii="Verdana" w:hAnsi="Verdana"/>
          <w:sz w:val="20"/>
          <w:szCs w:val="20"/>
          <w:vertAlign w:val="superscript"/>
        </w:rPr>
        <w:t>1</w:t>
      </w:r>
    </w:p>
    <w:p w:rsidR="006B5592" w:rsidRDefault="00DD79DC" w:rsidP="00EB3FDB">
      <w:pPr>
        <w:spacing w:line="240" w:lineRule="auto"/>
        <w:rPr>
          <w:rFonts w:ascii="Verdana" w:hAnsi="Verdana"/>
          <w:i/>
          <w:sz w:val="20"/>
          <w:szCs w:val="20"/>
          <w:vertAlign w:val="superscript"/>
          <w:lang w:val="en-US"/>
        </w:rPr>
      </w:pPr>
      <w:r w:rsidRPr="00F80999">
        <w:rPr>
          <w:rFonts w:ascii="Verdana" w:hAnsi="Verdana"/>
          <w:i/>
          <w:sz w:val="20"/>
          <w:szCs w:val="20"/>
          <w:vertAlign w:val="superscript"/>
          <w:lang w:val="en-US"/>
        </w:rPr>
        <w:t>1</w:t>
      </w:r>
      <w:r w:rsidRPr="00F80999">
        <w:rPr>
          <w:rFonts w:ascii="Verdana" w:hAnsi="Verdana"/>
          <w:i/>
          <w:sz w:val="20"/>
          <w:szCs w:val="20"/>
          <w:lang w:val="en-US"/>
        </w:rPr>
        <w:t xml:space="preserve">Natural Resources Institute Finland (Luke), </w:t>
      </w:r>
      <w:proofErr w:type="spellStart"/>
      <w:r w:rsidRPr="00F80999">
        <w:rPr>
          <w:rFonts w:ascii="Verdana" w:hAnsi="Verdana"/>
          <w:i/>
          <w:sz w:val="20"/>
          <w:szCs w:val="20"/>
          <w:lang w:val="en-US"/>
        </w:rPr>
        <w:t>Lönnrotinkatu</w:t>
      </w:r>
      <w:proofErr w:type="spellEnd"/>
      <w:r w:rsidRPr="00F80999">
        <w:rPr>
          <w:rFonts w:ascii="Verdana" w:hAnsi="Verdana"/>
          <w:i/>
          <w:sz w:val="20"/>
          <w:szCs w:val="20"/>
          <w:lang w:val="en-US"/>
        </w:rPr>
        <w:t xml:space="preserve"> 5, FI-50100 </w:t>
      </w:r>
      <w:proofErr w:type="spellStart"/>
      <w:r w:rsidRPr="00F80999">
        <w:rPr>
          <w:rFonts w:ascii="Verdana" w:hAnsi="Verdana"/>
          <w:i/>
          <w:sz w:val="20"/>
          <w:szCs w:val="20"/>
          <w:lang w:val="en-US"/>
        </w:rPr>
        <w:t>Mikkeli</w:t>
      </w:r>
      <w:proofErr w:type="spellEnd"/>
      <w:r w:rsidRPr="00F80999">
        <w:rPr>
          <w:rFonts w:ascii="Verdana" w:hAnsi="Verdana"/>
          <w:i/>
          <w:sz w:val="20"/>
          <w:szCs w:val="20"/>
          <w:lang w:val="en-US"/>
        </w:rPr>
        <w:t>, Finland (</w:t>
      </w:r>
      <w:r w:rsidR="00F80999" w:rsidRPr="00F80999">
        <w:rPr>
          <w:rFonts w:ascii="Verdana" w:hAnsi="Verdana"/>
          <w:i/>
          <w:sz w:val="20"/>
          <w:szCs w:val="20"/>
          <w:lang w:val="en-US"/>
        </w:rPr>
        <w:t>sari.himanen@luke.fi</w:t>
      </w:r>
      <w:r w:rsidRPr="00F80999">
        <w:rPr>
          <w:rFonts w:ascii="Verdana" w:hAnsi="Verdana"/>
          <w:i/>
          <w:sz w:val="20"/>
          <w:szCs w:val="20"/>
          <w:lang w:val="en-US"/>
        </w:rPr>
        <w:t>)</w:t>
      </w:r>
      <w:r w:rsidR="00F80999" w:rsidRPr="00F80999">
        <w:rPr>
          <w:rFonts w:ascii="Verdana" w:hAnsi="Verdana"/>
          <w:i/>
          <w:sz w:val="20"/>
          <w:szCs w:val="20"/>
          <w:lang w:val="en-US"/>
        </w:rPr>
        <w:t xml:space="preserve">, </w:t>
      </w:r>
      <w:r w:rsidR="00A629D9">
        <w:rPr>
          <w:rFonts w:ascii="Verdana" w:hAnsi="Verdana"/>
          <w:i/>
          <w:sz w:val="20"/>
          <w:szCs w:val="20"/>
          <w:vertAlign w:val="superscript"/>
          <w:lang w:val="en-US"/>
        </w:rPr>
        <w:t>2</w:t>
      </w:r>
      <w:r w:rsidR="007C1DC3">
        <w:rPr>
          <w:rFonts w:ascii="Verdana" w:hAnsi="Verdana"/>
          <w:i/>
          <w:sz w:val="20"/>
          <w:szCs w:val="20"/>
          <w:lang w:val="en-US"/>
        </w:rPr>
        <w:t>Lappeenranta University of Technology,</w:t>
      </w:r>
      <w:r w:rsidR="004550DD">
        <w:rPr>
          <w:rFonts w:ascii="Verdana" w:hAnsi="Verdana"/>
          <w:i/>
          <w:sz w:val="20"/>
          <w:szCs w:val="20"/>
          <w:lang w:val="en-US"/>
        </w:rPr>
        <w:t xml:space="preserve"> </w:t>
      </w:r>
      <w:proofErr w:type="spellStart"/>
      <w:r w:rsidR="004550DD" w:rsidRPr="004550DD">
        <w:rPr>
          <w:rFonts w:ascii="Verdana" w:hAnsi="Verdana"/>
          <w:i/>
          <w:sz w:val="20"/>
          <w:szCs w:val="20"/>
          <w:lang w:val="en-US"/>
        </w:rPr>
        <w:t>Saimaankatu</w:t>
      </w:r>
      <w:proofErr w:type="spellEnd"/>
      <w:r w:rsidR="004550DD" w:rsidRPr="004550DD">
        <w:rPr>
          <w:rFonts w:ascii="Verdana" w:hAnsi="Verdana"/>
          <w:i/>
          <w:sz w:val="20"/>
          <w:szCs w:val="20"/>
          <w:lang w:val="en-US"/>
        </w:rPr>
        <w:t xml:space="preserve"> 11, FI-15140 Lahti, Finland</w:t>
      </w:r>
    </w:p>
    <w:p w:rsidR="00DD79DC" w:rsidRPr="00F80999" w:rsidRDefault="00DD79DC" w:rsidP="00EB3FDB">
      <w:pPr>
        <w:spacing w:line="240" w:lineRule="auto"/>
        <w:rPr>
          <w:rFonts w:ascii="Verdana" w:hAnsi="Verdana"/>
          <w:b/>
          <w:sz w:val="20"/>
          <w:szCs w:val="20"/>
          <w:lang w:val="en-US"/>
        </w:rPr>
      </w:pPr>
      <w:r w:rsidRPr="00F80999">
        <w:rPr>
          <w:rFonts w:ascii="Verdana" w:hAnsi="Verdana"/>
          <w:b/>
          <w:sz w:val="20"/>
          <w:szCs w:val="20"/>
          <w:lang w:val="en-US"/>
        </w:rPr>
        <w:t>Implications</w:t>
      </w:r>
    </w:p>
    <w:p w:rsidR="001310F6" w:rsidRDefault="001310F6" w:rsidP="00EB3FDB">
      <w:pPr>
        <w:spacing w:line="240" w:lineRule="auto"/>
        <w:rPr>
          <w:rFonts w:ascii="Verdana" w:hAnsi="Verdana"/>
          <w:sz w:val="20"/>
          <w:szCs w:val="20"/>
          <w:lang w:val="en-US"/>
        </w:rPr>
      </w:pPr>
      <w:r>
        <w:rPr>
          <w:rFonts w:ascii="Verdana" w:hAnsi="Verdana"/>
          <w:sz w:val="20"/>
          <w:szCs w:val="20"/>
          <w:lang w:val="en-US"/>
        </w:rPr>
        <w:t>I</w:t>
      </w:r>
      <w:r w:rsidR="00E8749E">
        <w:rPr>
          <w:rFonts w:ascii="Verdana" w:hAnsi="Verdana"/>
          <w:sz w:val="20"/>
          <w:szCs w:val="20"/>
          <w:lang w:val="en-US"/>
        </w:rPr>
        <w:t xml:space="preserve">ntercropping </w:t>
      </w:r>
      <w:r w:rsidR="008F6D9E">
        <w:rPr>
          <w:rFonts w:ascii="Verdana" w:hAnsi="Verdana"/>
          <w:sz w:val="20"/>
          <w:szCs w:val="20"/>
          <w:lang w:val="en-US"/>
        </w:rPr>
        <w:t xml:space="preserve">(IC) </w:t>
      </w:r>
      <w:r w:rsidR="00E8749E">
        <w:rPr>
          <w:rFonts w:ascii="Verdana" w:hAnsi="Verdana"/>
          <w:sz w:val="20"/>
          <w:szCs w:val="20"/>
          <w:lang w:val="en-US"/>
        </w:rPr>
        <w:t xml:space="preserve">combines </w:t>
      </w:r>
      <w:r w:rsidR="005F240F">
        <w:rPr>
          <w:rFonts w:ascii="Verdana" w:hAnsi="Verdana"/>
          <w:sz w:val="20"/>
          <w:szCs w:val="20"/>
          <w:lang w:val="en-US"/>
        </w:rPr>
        <w:t xml:space="preserve">the </w:t>
      </w:r>
      <w:r w:rsidR="00E8749E">
        <w:rPr>
          <w:rFonts w:ascii="Verdana" w:hAnsi="Verdana"/>
          <w:sz w:val="20"/>
          <w:szCs w:val="20"/>
          <w:lang w:val="en-US"/>
        </w:rPr>
        <w:t xml:space="preserve">temporal and spatial </w:t>
      </w:r>
      <w:r>
        <w:rPr>
          <w:rFonts w:ascii="Verdana" w:hAnsi="Verdana"/>
          <w:sz w:val="20"/>
          <w:szCs w:val="20"/>
          <w:lang w:val="en-US"/>
        </w:rPr>
        <w:t xml:space="preserve">dimensions of </w:t>
      </w:r>
      <w:r w:rsidR="005F240F">
        <w:rPr>
          <w:rFonts w:ascii="Verdana" w:hAnsi="Verdana"/>
          <w:sz w:val="20"/>
          <w:szCs w:val="20"/>
          <w:lang w:val="en-US"/>
        </w:rPr>
        <w:t xml:space="preserve">crop diversification </w:t>
      </w:r>
      <w:r>
        <w:rPr>
          <w:rFonts w:ascii="Verdana" w:hAnsi="Verdana"/>
          <w:sz w:val="20"/>
          <w:szCs w:val="20"/>
          <w:lang w:val="en-US"/>
        </w:rPr>
        <w:t xml:space="preserve">and </w:t>
      </w:r>
      <w:r w:rsidR="005F240F">
        <w:rPr>
          <w:rFonts w:ascii="Verdana" w:hAnsi="Verdana"/>
          <w:sz w:val="20"/>
          <w:szCs w:val="20"/>
          <w:lang w:val="en-US"/>
        </w:rPr>
        <w:t xml:space="preserve">offers a variety of ways </w:t>
      </w:r>
      <w:r>
        <w:rPr>
          <w:rFonts w:ascii="Verdana" w:hAnsi="Verdana"/>
          <w:sz w:val="20"/>
          <w:szCs w:val="20"/>
          <w:lang w:val="en-US"/>
        </w:rPr>
        <w:t>to shape agroecosystem ecology</w:t>
      </w:r>
      <w:r w:rsidR="002B20A7">
        <w:rPr>
          <w:rFonts w:ascii="Verdana" w:hAnsi="Verdana"/>
          <w:sz w:val="20"/>
          <w:szCs w:val="20"/>
          <w:lang w:val="en-US"/>
        </w:rPr>
        <w:t xml:space="preserve"> and productivity</w:t>
      </w:r>
      <w:r w:rsidR="005F240F">
        <w:rPr>
          <w:rFonts w:ascii="Verdana" w:hAnsi="Verdana"/>
          <w:sz w:val="20"/>
          <w:szCs w:val="20"/>
          <w:lang w:val="en-US"/>
        </w:rPr>
        <w:t xml:space="preserve">. </w:t>
      </w:r>
      <w:r w:rsidR="00A006EB">
        <w:rPr>
          <w:rFonts w:ascii="Verdana" w:hAnsi="Verdana"/>
          <w:sz w:val="20"/>
          <w:szCs w:val="20"/>
          <w:lang w:val="en-US"/>
        </w:rPr>
        <w:t>It</w:t>
      </w:r>
      <w:r w:rsidR="00200552">
        <w:rPr>
          <w:rFonts w:ascii="Verdana" w:hAnsi="Verdana"/>
          <w:sz w:val="20"/>
          <w:szCs w:val="20"/>
          <w:lang w:val="en-US"/>
        </w:rPr>
        <w:t xml:space="preserve"> has been most used with forage legumes for b</w:t>
      </w:r>
      <w:r>
        <w:rPr>
          <w:rFonts w:ascii="Verdana" w:hAnsi="Verdana"/>
          <w:sz w:val="20"/>
          <w:szCs w:val="20"/>
          <w:lang w:val="en-US"/>
        </w:rPr>
        <w:t xml:space="preserve">iological </w:t>
      </w:r>
      <w:r w:rsidR="005F240F">
        <w:rPr>
          <w:rFonts w:ascii="Verdana" w:hAnsi="Verdana"/>
          <w:sz w:val="20"/>
          <w:szCs w:val="20"/>
          <w:lang w:val="en-US"/>
        </w:rPr>
        <w:t xml:space="preserve">nitrogen </w:t>
      </w:r>
      <w:r>
        <w:rPr>
          <w:rFonts w:ascii="Verdana" w:hAnsi="Verdana"/>
          <w:sz w:val="20"/>
          <w:szCs w:val="20"/>
          <w:lang w:val="en-US"/>
        </w:rPr>
        <w:t xml:space="preserve">fixation, </w:t>
      </w:r>
      <w:r w:rsidR="00A006EB">
        <w:rPr>
          <w:rFonts w:ascii="Verdana" w:hAnsi="Verdana"/>
          <w:sz w:val="20"/>
          <w:szCs w:val="20"/>
          <w:lang w:val="en-US"/>
        </w:rPr>
        <w:t xml:space="preserve">but it might deliver also other, less known benefits such as </w:t>
      </w:r>
      <w:r>
        <w:rPr>
          <w:rFonts w:ascii="Verdana" w:hAnsi="Verdana"/>
          <w:sz w:val="20"/>
          <w:szCs w:val="20"/>
          <w:lang w:val="en-US"/>
        </w:rPr>
        <w:t xml:space="preserve">buffering from </w:t>
      </w:r>
      <w:r w:rsidR="00A006EB">
        <w:rPr>
          <w:rFonts w:ascii="Verdana" w:hAnsi="Verdana"/>
          <w:sz w:val="20"/>
          <w:szCs w:val="20"/>
          <w:lang w:val="en-US"/>
        </w:rPr>
        <w:t xml:space="preserve">weeds, </w:t>
      </w:r>
      <w:r>
        <w:rPr>
          <w:rFonts w:ascii="Verdana" w:hAnsi="Verdana"/>
          <w:sz w:val="20"/>
          <w:szCs w:val="20"/>
          <w:lang w:val="en-US"/>
        </w:rPr>
        <w:t>pests and abiotic stress</w:t>
      </w:r>
      <w:r w:rsidR="00A006EB">
        <w:rPr>
          <w:rFonts w:ascii="Verdana" w:hAnsi="Verdana"/>
          <w:sz w:val="20"/>
          <w:szCs w:val="20"/>
          <w:lang w:val="en-US"/>
        </w:rPr>
        <w:t>e</w:t>
      </w:r>
      <w:r>
        <w:rPr>
          <w:rFonts w:ascii="Verdana" w:hAnsi="Verdana"/>
          <w:sz w:val="20"/>
          <w:szCs w:val="20"/>
          <w:lang w:val="en-US"/>
        </w:rPr>
        <w:t>s</w:t>
      </w:r>
      <w:r w:rsidR="00A006EB">
        <w:rPr>
          <w:rFonts w:ascii="Verdana" w:hAnsi="Verdana"/>
          <w:sz w:val="20"/>
          <w:szCs w:val="20"/>
          <w:lang w:val="en-US"/>
        </w:rPr>
        <w:t>,</w:t>
      </w:r>
      <w:r w:rsidR="00200552">
        <w:rPr>
          <w:rFonts w:ascii="Verdana" w:hAnsi="Verdana"/>
          <w:sz w:val="20"/>
          <w:szCs w:val="20"/>
          <w:lang w:val="en-US"/>
        </w:rPr>
        <w:t xml:space="preserve"> support for beneficial biota</w:t>
      </w:r>
      <w:r w:rsidR="005F240F" w:rsidRPr="005F240F">
        <w:rPr>
          <w:rFonts w:ascii="Verdana" w:hAnsi="Verdana"/>
          <w:sz w:val="20"/>
          <w:szCs w:val="20"/>
          <w:lang w:val="en-US"/>
        </w:rPr>
        <w:t xml:space="preserve"> </w:t>
      </w:r>
      <w:r w:rsidR="005F240F">
        <w:rPr>
          <w:rFonts w:ascii="Verdana" w:hAnsi="Verdana"/>
          <w:sz w:val="20"/>
          <w:szCs w:val="20"/>
          <w:lang w:val="en-US"/>
        </w:rPr>
        <w:t>and greater yielding per acreage</w:t>
      </w:r>
      <w:r>
        <w:rPr>
          <w:rFonts w:ascii="Verdana" w:hAnsi="Verdana"/>
          <w:sz w:val="20"/>
          <w:szCs w:val="20"/>
          <w:lang w:val="en-US"/>
        </w:rPr>
        <w:t xml:space="preserve">. </w:t>
      </w:r>
      <w:r w:rsidR="00200552">
        <w:rPr>
          <w:rFonts w:ascii="Verdana" w:hAnsi="Verdana"/>
          <w:sz w:val="20"/>
          <w:szCs w:val="20"/>
          <w:lang w:val="en-US"/>
        </w:rPr>
        <w:t xml:space="preserve">Productivity gains are imperative for developing organic agriculture. </w:t>
      </w:r>
      <w:r w:rsidR="00A90DDB">
        <w:rPr>
          <w:rFonts w:ascii="Verdana" w:hAnsi="Verdana"/>
          <w:sz w:val="20"/>
          <w:szCs w:val="20"/>
          <w:lang w:val="en-US"/>
        </w:rPr>
        <w:t>We found that legumes added as intercrops had a positive i</w:t>
      </w:r>
      <w:r w:rsidR="00857E34">
        <w:rPr>
          <w:rFonts w:ascii="Verdana" w:hAnsi="Verdana"/>
          <w:sz w:val="20"/>
          <w:szCs w:val="20"/>
          <w:lang w:val="en-US"/>
        </w:rPr>
        <w:t xml:space="preserve">mpact </w:t>
      </w:r>
      <w:r w:rsidR="00A90DDB">
        <w:rPr>
          <w:rFonts w:ascii="Verdana" w:hAnsi="Verdana"/>
          <w:sz w:val="20"/>
          <w:szCs w:val="20"/>
          <w:lang w:val="en-US"/>
        </w:rPr>
        <w:t xml:space="preserve">on both a cereal and an oilseed </w:t>
      </w:r>
      <w:r w:rsidR="000C2D4F">
        <w:rPr>
          <w:rFonts w:ascii="Verdana" w:hAnsi="Verdana"/>
          <w:sz w:val="20"/>
          <w:szCs w:val="20"/>
          <w:lang w:val="en-US"/>
        </w:rPr>
        <w:t>co-</w:t>
      </w:r>
      <w:r w:rsidR="00A90DDB">
        <w:rPr>
          <w:rFonts w:ascii="Verdana" w:hAnsi="Verdana"/>
          <w:sz w:val="20"/>
          <w:szCs w:val="20"/>
          <w:lang w:val="en-US"/>
        </w:rPr>
        <w:t>crop yield</w:t>
      </w:r>
      <w:r w:rsidR="00A006EB">
        <w:rPr>
          <w:rFonts w:ascii="Verdana" w:hAnsi="Verdana"/>
          <w:sz w:val="20"/>
          <w:szCs w:val="20"/>
          <w:lang w:val="en-US"/>
        </w:rPr>
        <w:t xml:space="preserve"> under low fertilization</w:t>
      </w:r>
      <w:r w:rsidR="00200552">
        <w:rPr>
          <w:rFonts w:ascii="Verdana" w:hAnsi="Verdana"/>
          <w:sz w:val="20"/>
          <w:szCs w:val="20"/>
          <w:lang w:val="en-US"/>
        </w:rPr>
        <w:t xml:space="preserve">, indicating that </w:t>
      </w:r>
      <w:r w:rsidR="008F6D9E">
        <w:rPr>
          <w:rFonts w:ascii="Verdana" w:hAnsi="Verdana"/>
          <w:sz w:val="20"/>
          <w:szCs w:val="20"/>
          <w:lang w:val="en-US"/>
        </w:rPr>
        <w:t>IC</w:t>
      </w:r>
      <w:r w:rsidR="00200552">
        <w:rPr>
          <w:rFonts w:ascii="Verdana" w:hAnsi="Verdana"/>
          <w:sz w:val="20"/>
          <w:szCs w:val="20"/>
          <w:lang w:val="en-US"/>
        </w:rPr>
        <w:t xml:space="preserve"> can support ecological intensification. </w:t>
      </w:r>
      <w:r w:rsidR="00A90DDB">
        <w:rPr>
          <w:rFonts w:ascii="Verdana" w:hAnsi="Verdana"/>
          <w:sz w:val="20"/>
          <w:szCs w:val="20"/>
          <w:lang w:val="en-US"/>
        </w:rPr>
        <w:t xml:space="preserve">Both additive and </w:t>
      </w:r>
      <w:r w:rsidR="00EB3FDB">
        <w:rPr>
          <w:rFonts w:ascii="Verdana" w:hAnsi="Verdana"/>
          <w:sz w:val="20"/>
          <w:szCs w:val="20"/>
          <w:lang w:val="en-US"/>
        </w:rPr>
        <w:t xml:space="preserve">replacement </w:t>
      </w:r>
      <w:r w:rsidR="008F6D9E">
        <w:rPr>
          <w:rFonts w:ascii="Verdana" w:hAnsi="Verdana"/>
          <w:sz w:val="20"/>
          <w:szCs w:val="20"/>
          <w:lang w:val="en-US"/>
        </w:rPr>
        <w:t xml:space="preserve">IC </w:t>
      </w:r>
      <w:r w:rsidR="00A90DDB">
        <w:rPr>
          <w:rFonts w:ascii="Verdana" w:hAnsi="Verdana"/>
          <w:sz w:val="20"/>
          <w:szCs w:val="20"/>
          <w:lang w:val="en-US"/>
        </w:rPr>
        <w:t xml:space="preserve">designs resulted in </w:t>
      </w:r>
      <w:proofErr w:type="spellStart"/>
      <w:r w:rsidR="00A90DDB">
        <w:rPr>
          <w:rFonts w:ascii="Verdana" w:hAnsi="Verdana"/>
          <w:sz w:val="20"/>
          <w:szCs w:val="20"/>
          <w:lang w:val="en-US"/>
        </w:rPr>
        <w:t>overyielding</w:t>
      </w:r>
      <w:proofErr w:type="spellEnd"/>
      <w:r w:rsidR="002B20A7">
        <w:rPr>
          <w:rFonts w:ascii="Verdana" w:hAnsi="Verdana"/>
          <w:sz w:val="20"/>
          <w:szCs w:val="20"/>
          <w:lang w:val="en-US"/>
        </w:rPr>
        <w:t xml:space="preserve">. </w:t>
      </w:r>
      <w:r w:rsidR="008F6D9E">
        <w:rPr>
          <w:rFonts w:ascii="Verdana" w:hAnsi="Verdana"/>
          <w:sz w:val="20"/>
          <w:szCs w:val="20"/>
          <w:lang w:val="en-US"/>
        </w:rPr>
        <w:t xml:space="preserve">IC </w:t>
      </w:r>
      <w:r w:rsidR="002B20A7">
        <w:rPr>
          <w:rFonts w:ascii="Verdana" w:hAnsi="Verdana"/>
          <w:sz w:val="20"/>
          <w:szCs w:val="20"/>
          <w:lang w:val="en-US"/>
        </w:rPr>
        <w:t xml:space="preserve">works </w:t>
      </w:r>
      <w:r w:rsidR="00A90DDB">
        <w:rPr>
          <w:rFonts w:ascii="Verdana" w:hAnsi="Verdana"/>
          <w:sz w:val="20"/>
          <w:szCs w:val="20"/>
          <w:lang w:val="en-US"/>
        </w:rPr>
        <w:t xml:space="preserve">well </w:t>
      </w:r>
      <w:r w:rsidR="002B20A7">
        <w:rPr>
          <w:rFonts w:ascii="Verdana" w:hAnsi="Verdana"/>
          <w:sz w:val="20"/>
          <w:szCs w:val="20"/>
          <w:lang w:val="en-US"/>
        </w:rPr>
        <w:t xml:space="preserve">in line with the </w:t>
      </w:r>
      <w:r w:rsidR="00A90DDB">
        <w:rPr>
          <w:rFonts w:ascii="Verdana" w:hAnsi="Verdana"/>
          <w:sz w:val="20"/>
          <w:szCs w:val="20"/>
          <w:lang w:val="en-US"/>
        </w:rPr>
        <w:t xml:space="preserve">key </w:t>
      </w:r>
      <w:r w:rsidR="002B20A7">
        <w:rPr>
          <w:rFonts w:ascii="Verdana" w:hAnsi="Verdana"/>
          <w:sz w:val="20"/>
          <w:szCs w:val="20"/>
          <w:lang w:val="en-US"/>
        </w:rPr>
        <w:t>principles of organic farming</w:t>
      </w:r>
      <w:r w:rsidR="00A90DDB">
        <w:rPr>
          <w:rFonts w:ascii="Verdana" w:hAnsi="Verdana"/>
          <w:sz w:val="20"/>
          <w:szCs w:val="20"/>
          <w:lang w:val="en-US"/>
        </w:rPr>
        <w:t>: utilizing and sustaining beneficial ecological interactions and biodiversity</w:t>
      </w:r>
      <w:r w:rsidR="002B20A7">
        <w:rPr>
          <w:rFonts w:ascii="Verdana" w:hAnsi="Verdana"/>
          <w:sz w:val="20"/>
          <w:szCs w:val="20"/>
          <w:lang w:val="en-US"/>
        </w:rPr>
        <w:t xml:space="preserve">. </w:t>
      </w:r>
      <w:r w:rsidR="00200552">
        <w:rPr>
          <w:rFonts w:ascii="Verdana" w:hAnsi="Verdana"/>
          <w:sz w:val="20"/>
          <w:szCs w:val="20"/>
          <w:lang w:val="en-US"/>
        </w:rPr>
        <w:t xml:space="preserve">It may support climate change adaptation as well (Himanen et al. 2016). </w:t>
      </w:r>
      <w:r w:rsidR="002B20A7">
        <w:rPr>
          <w:rFonts w:ascii="Verdana" w:hAnsi="Verdana"/>
          <w:sz w:val="20"/>
          <w:szCs w:val="20"/>
          <w:lang w:val="en-US"/>
        </w:rPr>
        <w:t xml:space="preserve">In addition, it </w:t>
      </w:r>
      <w:r w:rsidR="007C1DC3">
        <w:rPr>
          <w:rFonts w:ascii="Verdana" w:hAnsi="Verdana"/>
          <w:sz w:val="20"/>
          <w:szCs w:val="20"/>
          <w:lang w:val="en-US"/>
        </w:rPr>
        <w:t xml:space="preserve">should be experimented more as a method </w:t>
      </w:r>
      <w:r w:rsidR="002B20A7">
        <w:rPr>
          <w:rFonts w:ascii="Verdana" w:hAnsi="Verdana"/>
          <w:sz w:val="20"/>
          <w:szCs w:val="20"/>
          <w:lang w:val="en-US"/>
        </w:rPr>
        <w:t xml:space="preserve">to reduce reliance on external inputs and </w:t>
      </w:r>
      <w:r w:rsidR="007C1DC3">
        <w:rPr>
          <w:rFonts w:ascii="Verdana" w:hAnsi="Verdana"/>
          <w:sz w:val="20"/>
          <w:szCs w:val="20"/>
          <w:lang w:val="en-US"/>
        </w:rPr>
        <w:t xml:space="preserve">develop </w:t>
      </w:r>
      <w:r w:rsidR="002B20A7">
        <w:rPr>
          <w:rFonts w:ascii="Verdana" w:hAnsi="Verdana"/>
          <w:sz w:val="20"/>
          <w:szCs w:val="20"/>
          <w:lang w:val="en-US"/>
        </w:rPr>
        <w:t xml:space="preserve">more </w:t>
      </w:r>
      <w:r>
        <w:rPr>
          <w:rFonts w:ascii="Verdana" w:hAnsi="Verdana"/>
          <w:sz w:val="20"/>
          <w:szCs w:val="20"/>
          <w:lang w:val="en-US"/>
        </w:rPr>
        <w:t>sustainab</w:t>
      </w:r>
      <w:r w:rsidR="002B20A7">
        <w:rPr>
          <w:rFonts w:ascii="Verdana" w:hAnsi="Verdana"/>
          <w:sz w:val="20"/>
          <w:szCs w:val="20"/>
          <w:lang w:val="en-US"/>
        </w:rPr>
        <w:t xml:space="preserve">le </w:t>
      </w:r>
      <w:r>
        <w:rPr>
          <w:rFonts w:ascii="Verdana" w:hAnsi="Verdana"/>
          <w:sz w:val="20"/>
          <w:szCs w:val="20"/>
          <w:lang w:val="en-US"/>
        </w:rPr>
        <w:t>conventional agriculture.</w:t>
      </w:r>
      <w:r w:rsidR="00B14441">
        <w:rPr>
          <w:rFonts w:ascii="Verdana" w:hAnsi="Verdana"/>
          <w:sz w:val="20"/>
          <w:szCs w:val="20"/>
          <w:lang w:val="en-US"/>
        </w:rPr>
        <w:t xml:space="preserve"> Technological development and improved understanding on the mechanisms potentiating </w:t>
      </w:r>
      <w:proofErr w:type="spellStart"/>
      <w:r w:rsidR="00B14441">
        <w:rPr>
          <w:rFonts w:ascii="Verdana" w:hAnsi="Verdana"/>
          <w:sz w:val="20"/>
          <w:szCs w:val="20"/>
          <w:lang w:val="en-US"/>
        </w:rPr>
        <w:t>overyielding</w:t>
      </w:r>
      <w:proofErr w:type="spellEnd"/>
      <w:r w:rsidR="00B14441">
        <w:rPr>
          <w:rFonts w:ascii="Verdana" w:hAnsi="Verdana"/>
          <w:sz w:val="20"/>
          <w:szCs w:val="20"/>
          <w:lang w:val="en-US"/>
        </w:rPr>
        <w:t xml:space="preserve"> can help designing optimal </w:t>
      </w:r>
      <w:r w:rsidR="008F6D9E">
        <w:rPr>
          <w:rFonts w:ascii="Verdana" w:hAnsi="Verdana"/>
          <w:sz w:val="20"/>
          <w:szCs w:val="20"/>
          <w:lang w:val="en-US"/>
        </w:rPr>
        <w:t xml:space="preserve">IC </w:t>
      </w:r>
      <w:r w:rsidR="00B14441">
        <w:rPr>
          <w:rFonts w:ascii="Verdana" w:hAnsi="Verdana"/>
          <w:sz w:val="20"/>
          <w:szCs w:val="20"/>
          <w:lang w:val="en-US"/>
        </w:rPr>
        <w:t xml:space="preserve">using differential row, strip or mixed </w:t>
      </w:r>
      <w:r w:rsidR="008F6D9E">
        <w:rPr>
          <w:rFonts w:ascii="Verdana" w:hAnsi="Verdana"/>
          <w:sz w:val="20"/>
          <w:szCs w:val="20"/>
          <w:lang w:val="en-US"/>
        </w:rPr>
        <w:t xml:space="preserve">IC </w:t>
      </w:r>
      <w:r w:rsidR="00B14441">
        <w:rPr>
          <w:rFonts w:ascii="Verdana" w:hAnsi="Verdana"/>
          <w:sz w:val="20"/>
          <w:szCs w:val="20"/>
          <w:lang w:val="en-US"/>
        </w:rPr>
        <w:t xml:space="preserve">set-ups. </w:t>
      </w:r>
    </w:p>
    <w:p w:rsidR="00DD79DC" w:rsidRPr="00F80999" w:rsidRDefault="00DD79DC" w:rsidP="00EB3FDB">
      <w:pPr>
        <w:spacing w:line="240" w:lineRule="auto"/>
        <w:rPr>
          <w:rFonts w:ascii="Verdana" w:hAnsi="Verdana"/>
          <w:b/>
          <w:sz w:val="20"/>
          <w:szCs w:val="20"/>
          <w:lang w:val="en-US"/>
        </w:rPr>
      </w:pPr>
      <w:r w:rsidRPr="00F80999">
        <w:rPr>
          <w:rFonts w:ascii="Verdana" w:hAnsi="Verdana"/>
          <w:b/>
          <w:sz w:val="20"/>
          <w:szCs w:val="20"/>
          <w:lang w:val="en-US"/>
        </w:rPr>
        <w:t>Background and objectives</w:t>
      </w:r>
    </w:p>
    <w:p w:rsidR="00B766E5" w:rsidRDefault="00B766E5" w:rsidP="00EB3FDB">
      <w:pPr>
        <w:spacing w:line="240" w:lineRule="auto"/>
        <w:rPr>
          <w:rFonts w:ascii="Verdana" w:hAnsi="Verdana"/>
          <w:sz w:val="20"/>
          <w:szCs w:val="20"/>
          <w:lang w:val="en-US"/>
        </w:rPr>
      </w:pPr>
      <w:r w:rsidRPr="00076AB6">
        <w:rPr>
          <w:rFonts w:ascii="Verdana" w:hAnsi="Verdana"/>
          <w:sz w:val="20"/>
          <w:szCs w:val="20"/>
          <w:lang w:val="en-US"/>
        </w:rPr>
        <w:t xml:space="preserve">Ecological intensification has been raised as one strategy </w:t>
      </w:r>
      <w:r w:rsidR="008F6D9E">
        <w:rPr>
          <w:rFonts w:ascii="Verdana" w:hAnsi="Verdana"/>
          <w:sz w:val="20"/>
          <w:szCs w:val="20"/>
          <w:lang w:val="en-US"/>
        </w:rPr>
        <w:t>for</w:t>
      </w:r>
      <w:r w:rsidRPr="00076AB6">
        <w:rPr>
          <w:rFonts w:ascii="Verdana" w:hAnsi="Verdana"/>
          <w:sz w:val="20"/>
          <w:szCs w:val="20"/>
          <w:lang w:val="en-US"/>
        </w:rPr>
        <w:t xml:space="preserve"> agriculture to operate more sustainably while </w:t>
      </w:r>
      <w:r w:rsidR="00984782">
        <w:rPr>
          <w:rFonts w:ascii="Verdana" w:hAnsi="Verdana"/>
          <w:sz w:val="20"/>
          <w:szCs w:val="20"/>
          <w:lang w:val="en-US"/>
        </w:rPr>
        <w:t>aiming</w:t>
      </w:r>
      <w:r w:rsidRPr="00076AB6">
        <w:rPr>
          <w:rFonts w:ascii="Verdana" w:hAnsi="Verdana"/>
          <w:sz w:val="20"/>
          <w:szCs w:val="20"/>
          <w:lang w:val="en-US"/>
        </w:rPr>
        <w:t xml:space="preserve"> to meet the </w:t>
      </w:r>
      <w:r w:rsidR="00984782">
        <w:rPr>
          <w:rFonts w:ascii="Verdana" w:hAnsi="Verdana"/>
          <w:sz w:val="20"/>
          <w:szCs w:val="20"/>
          <w:lang w:val="en-US"/>
        </w:rPr>
        <w:t xml:space="preserve">growing </w:t>
      </w:r>
      <w:r w:rsidRPr="00076AB6">
        <w:rPr>
          <w:rFonts w:ascii="Verdana" w:hAnsi="Verdana"/>
          <w:sz w:val="20"/>
          <w:szCs w:val="20"/>
          <w:lang w:val="en-US"/>
        </w:rPr>
        <w:t xml:space="preserve">demand for food and feed. </w:t>
      </w:r>
      <w:r>
        <w:rPr>
          <w:rFonts w:ascii="Verdana" w:hAnsi="Verdana"/>
          <w:sz w:val="20"/>
          <w:szCs w:val="20"/>
          <w:lang w:val="en-US"/>
        </w:rPr>
        <w:t xml:space="preserve">It </w:t>
      </w:r>
      <w:r w:rsidRPr="00076AB6">
        <w:rPr>
          <w:rFonts w:ascii="Verdana" w:hAnsi="Verdana"/>
          <w:sz w:val="20"/>
          <w:szCs w:val="20"/>
          <w:lang w:val="en-US"/>
        </w:rPr>
        <w:t xml:space="preserve">entails, as stated by </w:t>
      </w:r>
      <w:proofErr w:type="spellStart"/>
      <w:r w:rsidRPr="00076AB6">
        <w:rPr>
          <w:rFonts w:ascii="Verdana" w:hAnsi="Verdana"/>
          <w:sz w:val="20"/>
          <w:szCs w:val="20"/>
          <w:lang w:val="en-US"/>
        </w:rPr>
        <w:t>Bommarco</w:t>
      </w:r>
      <w:proofErr w:type="spellEnd"/>
      <w:r w:rsidRPr="00076AB6">
        <w:rPr>
          <w:rFonts w:ascii="Verdana" w:hAnsi="Verdana"/>
          <w:sz w:val="20"/>
          <w:szCs w:val="20"/>
          <w:lang w:val="en-US"/>
        </w:rPr>
        <w:t xml:space="preserve"> et al. (2013), “replacement of anthropogenic inputs and/or enhancement of crop productivity by including regulating and supporting ecosystem services management in agricultural practices”</w:t>
      </w:r>
      <w:r w:rsidR="00C766D8">
        <w:rPr>
          <w:rFonts w:ascii="Verdana" w:hAnsi="Verdana"/>
          <w:sz w:val="20"/>
          <w:szCs w:val="20"/>
          <w:lang w:val="en-US"/>
        </w:rPr>
        <w:t>.</w:t>
      </w:r>
      <w:r w:rsidRPr="00076AB6">
        <w:rPr>
          <w:rFonts w:ascii="Verdana" w:hAnsi="Verdana"/>
          <w:sz w:val="20"/>
          <w:szCs w:val="20"/>
          <w:lang w:val="en-US"/>
        </w:rPr>
        <w:t xml:space="preserve"> </w:t>
      </w:r>
      <w:r w:rsidR="00E30EDB">
        <w:rPr>
          <w:rFonts w:ascii="Verdana" w:hAnsi="Verdana"/>
          <w:sz w:val="20"/>
          <w:szCs w:val="20"/>
          <w:lang w:val="en-US"/>
        </w:rPr>
        <w:t>IC</w:t>
      </w:r>
      <w:r w:rsidR="003B7375" w:rsidRPr="00076AB6">
        <w:rPr>
          <w:rFonts w:ascii="Verdana" w:hAnsi="Verdana"/>
          <w:sz w:val="20"/>
          <w:szCs w:val="20"/>
          <w:lang w:val="en-US"/>
        </w:rPr>
        <w:t>, growing t</w:t>
      </w:r>
      <w:r w:rsidR="00E30EDB">
        <w:rPr>
          <w:rFonts w:ascii="Verdana" w:hAnsi="Verdana"/>
          <w:sz w:val="20"/>
          <w:szCs w:val="20"/>
          <w:lang w:val="en-US"/>
        </w:rPr>
        <w:t>w</w:t>
      </w:r>
      <w:r w:rsidR="003B7375" w:rsidRPr="00076AB6">
        <w:rPr>
          <w:rFonts w:ascii="Verdana" w:hAnsi="Verdana"/>
          <w:sz w:val="20"/>
          <w:szCs w:val="20"/>
          <w:lang w:val="en-US"/>
        </w:rPr>
        <w:t xml:space="preserve">o or more crops together in space and time, has been </w:t>
      </w:r>
      <w:r w:rsidR="00C11535">
        <w:rPr>
          <w:rFonts w:ascii="Verdana" w:hAnsi="Verdana"/>
          <w:sz w:val="20"/>
          <w:szCs w:val="20"/>
          <w:lang w:val="en-US"/>
        </w:rPr>
        <w:t xml:space="preserve">suggested </w:t>
      </w:r>
      <w:r w:rsidR="003B7375" w:rsidRPr="00076AB6">
        <w:rPr>
          <w:rFonts w:ascii="Verdana" w:hAnsi="Verdana"/>
          <w:sz w:val="20"/>
          <w:szCs w:val="20"/>
          <w:lang w:val="en-US"/>
        </w:rPr>
        <w:t xml:space="preserve">as one </w:t>
      </w:r>
      <w:r w:rsidR="00984782">
        <w:rPr>
          <w:rFonts w:ascii="Verdana" w:hAnsi="Verdana"/>
          <w:sz w:val="20"/>
          <w:szCs w:val="20"/>
          <w:lang w:val="en-US"/>
        </w:rPr>
        <w:t>central</w:t>
      </w:r>
      <w:r w:rsidR="00C11535">
        <w:rPr>
          <w:rFonts w:ascii="Verdana" w:hAnsi="Verdana"/>
          <w:sz w:val="20"/>
          <w:szCs w:val="20"/>
          <w:lang w:val="en-US"/>
        </w:rPr>
        <w:t xml:space="preserve"> </w:t>
      </w:r>
      <w:r w:rsidR="00984782">
        <w:rPr>
          <w:rFonts w:ascii="Verdana" w:hAnsi="Verdana"/>
          <w:sz w:val="20"/>
          <w:szCs w:val="20"/>
          <w:lang w:val="en-US"/>
        </w:rPr>
        <w:t>method</w:t>
      </w:r>
      <w:r w:rsidR="003B7375">
        <w:rPr>
          <w:rFonts w:ascii="Verdana" w:hAnsi="Verdana"/>
          <w:sz w:val="20"/>
          <w:szCs w:val="20"/>
          <w:lang w:val="en-US"/>
        </w:rPr>
        <w:t xml:space="preserve"> </w:t>
      </w:r>
      <w:r w:rsidR="00984782">
        <w:rPr>
          <w:rFonts w:ascii="Verdana" w:hAnsi="Verdana"/>
          <w:sz w:val="20"/>
          <w:szCs w:val="20"/>
          <w:lang w:val="en-US"/>
        </w:rPr>
        <w:t xml:space="preserve">to support </w:t>
      </w:r>
      <w:r w:rsidR="003B7375" w:rsidRPr="00076AB6">
        <w:rPr>
          <w:rFonts w:ascii="Verdana" w:hAnsi="Verdana"/>
          <w:sz w:val="20"/>
          <w:szCs w:val="20"/>
          <w:lang w:val="en-US"/>
        </w:rPr>
        <w:t xml:space="preserve">ecological intensification (e.g. </w:t>
      </w:r>
      <w:proofErr w:type="spellStart"/>
      <w:r w:rsidR="003B7375" w:rsidRPr="00076AB6">
        <w:rPr>
          <w:rFonts w:ascii="Verdana" w:hAnsi="Verdana"/>
          <w:sz w:val="20"/>
          <w:szCs w:val="20"/>
          <w:lang w:val="en-US"/>
        </w:rPr>
        <w:t>Bedoussac</w:t>
      </w:r>
      <w:proofErr w:type="spellEnd"/>
      <w:r w:rsidR="003B7375" w:rsidRPr="00076AB6">
        <w:rPr>
          <w:rFonts w:ascii="Verdana" w:hAnsi="Verdana"/>
          <w:sz w:val="20"/>
          <w:szCs w:val="20"/>
          <w:lang w:val="en-US"/>
        </w:rPr>
        <w:t xml:space="preserve"> et al. </w:t>
      </w:r>
      <w:r w:rsidR="00892D5D">
        <w:rPr>
          <w:rFonts w:ascii="Verdana" w:hAnsi="Verdana"/>
          <w:sz w:val="20"/>
          <w:szCs w:val="20"/>
          <w:lang w:val="en-US"/>
        </w:rPr>
        <w:t>2015</w:t>
      </w:r>
      <w:r w:rsidR="003B7375" w:rsidRPr="00076AB6">
        <w:rPr>
          <w:rFonts w:ascii="Verdana" w:hAnsi="Verdana"/>
          <w:sz w:val="20"/>
          <w:szCs w:val="20"/>
          <w:lang w:val="en-US"/>
        </w:rPr>
        <w:t>).</w:t>
      </w:r>
    </w:p>
    <w:p w:rsidR="00B766E5" w:rsidRDefault="00500264" w:rsidP="00EB3FDB">
      <w:pPr>
        <w:spacing w:line="240" w:lineRule="auto"/>
        <w:rPr>
          <w:rFonts w:ascii="Verdana" w:hAnsi="Verdana"/>
          <w:sz w:val="20"/>
          <w:szCs w:val="20"/>
          <w:lang w:val="en-US"/>
        </w:rPr>
      </w:pPr>
      <w:r>
        <w:rPr>
          <w:rFonts w:ascii="Verdana" w:hAnsi="Verdana"/>
          <w:sz w:val="20"/>
          <w:szCs w:val="20"/>
          <w:lang w:val="en-US"/>
        </w:rPr>
        <w:t xml:space="preserve">The use of </w:t>
      </w:r>
      <w:r w:rsidR="004575B6">
        <w:rPr>
          <w:rFonts w:ascii="Verdana" w:hAnsi="Verdana"/>
          <w:sz w:val="20"/>
          <w:szCs w:val="20"/>
          <w:lang w:val="en-US"/>
        </w:rPr>
        <w:t xml:space="preserve">IC can </w:t>
      </w:r>
      <w:r>
        <w:rPr>
          <w:rFonts w:ascii="Verdana" w:hAnsi="Verdana"/>
          <w:sz w:val="20"/>
          <w:szCs w:val="20"/>
          <w:lang w:val="en-US"/>
        </w:rPr>
        <w:t xml:space="preserve">aim for an </w:t>
      </w:r>
      <w:r w:rsidR="004575B6">
        <w:rPr>
          <w:rFonts w:ascii="Verdana" w:hAnsi="Verdana"/>
          <w:sz w:val="20"/>
          <w:szCs w:val="20"/>
          <w:lang w:val="en-US"/>
        </w:rPr>
        <w:t>increas</w:t>
      </w:r>
      <w:r>
        <w:rPr>
          <w:rFonts w:ascii="Verdana" w:hAnsi="Verdana"/>
          <w:sz w:val="20"/>
          <w:szCs w:val="20"/>
          <w:lang w:val="en-US"/>
        </w:rPr>
        <w:t>e in</w:t>
      </w:r>
      <w:r w:rsidR="004575B6">
        <w:rPr>
          <w:rFonts w:ascii="Verdana" w:hAnsi="Verdana"/>
          <w:sz w:val="20"/>
          <w:szCs w:val="20"/>
          <w:lang w:val="en-US"/>
        </w:rPr>
        <w:t xml:space="preserve"> main crop yield or </w:t>
      </w:r>
      <w:r>
        <w:rPr>
          <w:rFonts w:ascii="Verdana" w:hAnsi="Verdana"/>
          <w:sz w:val="20"/>
          <w:szCs w:val="20"/>
          <w:lang w:val="en-US"/>
        </w:rPr>
        <w:t xml:space="preserve">for gaining a </w:t>
      </w:r>
      <w:r w:rsidR="004575B6">
        <w:rPr>
          <w:rFonts w:ascii="Verdana" w:hAnsi="Verdana"/>
          <w:sz w:val="20"/>
          <w:szCs w:val="20"/>
          <w:lang w:val="en-US"/>
        </w:rPr>
        <w:t xml:space="preserve">higher total yield. In the former case, associative crops with low sowing density and an additive IC design can be used to facilitate improved yielding of the main crop. In the latter case, replacement IC designs are </w:t>
      </w:r>
      <w:r>
        <w:rPr>
          <w:rFonts w:ascii="Verdana" w:hAnsi="Verdana"/>
          <w:sz w:val="20"/>
          <w:szCs w:val="20"/>
          <w:lang w:val="en-US"/>
        </w:rPr>
        <w:t xml:space="preserve">often </w:t>
      </w:r>
      <w:r w:rsidR="004575B6">
        <w:rPr>
          <w:rFonts w:ascii="Verdana" w:hAnsi="Verdana"/>
          <w:sz w:val="20"/>
          <w:szCs w:val="20"/>
          <w:lang w:val="en-US"/>
        </w:rPr>
        <w:t>used. The l</w:t>
      </w:r>
      <w:r w:rsidR="004B5184">
        <w:rPr>
          <w:rFonts w:ascii="Verdana" w:hAnsi="Verdana"/>
          <w:sz w:val="20"/>
          <w:szCs w:val="20"/>
          <w:lang w:val="en-US"/>
        </w:rPr>
        <w:t>ow</w:t>
      </w:r>
      <w:r w:rsidR="004575B6">
        <w:rPr>
          <w:rFonts w:ascii="Verdana" w:hAnsi="Verdana"/>
          <w:sz w:val="20"/>
          <w:szCs w:val="20"/>
          <w:lang w:val="en-US"/>
        </w:rPr>
        <w:t>er</w:t>
      </w:r>
      <w:r w:rsidR="004B5184">
        <w:rPr>
          <w:rFonts w:ascii="Verdana" w:hAnsi="Verdana"/>
          <w:sz w:val="20"/>
          <w:szCs w:val="20"/>
          <w:lang w:val="en-US"/>
        </w:rPr>
        <w:t xml:space="preserve"> competition </w:t>
      </w:r>
      <w:r w:rsidR="004575B6">
        <w:rPr>
          <w:rFonts w:ascii="Verdana" w:hAnsi="Verdana"/>
          <w:sz w:val="20"/>
          <w:szCs w:val="20"/>
          <w:lang w:val="en-US"/>
        </w:rPr>
        <w:t xml:space="preserve">between the intercrops </w:t>
      </w:r>
      <w:r w:rsidR="004B5184">
        <w:rPr>
          <w:rFonts w:ascii="Verdana" w:hAnsi="Verdana"/>
          <w:sz w:val="20"/>
          <w:szCs w:val="20"/>
          <w:lang w:val="en-US"/>
        </w:rPr>
        <w:t>a</w:t>
      </w:r>
      <w:r w:rsidR="004575B6">
        <w:rPr>
          <w:rFonts w:ascii="Verdana" w:hAnsi="Verdana"/>
          <w:sz w:val="20"/>
          <w:szCs w:val="20"/>
          <w:lang w:val="en-US"/>
        </w:rPr>
        <w:t xml:space="preserve">nd </w:t>
      </w:r>
      <w:r w:rsidR="004B5184">
        <w:rPr>
          <w:rFonts w:ascii="Verdana" w:hAnsi="Verdana"/>
          <w:sz w:val="20"/>
          <w:szCs w:val="20"/>
          <w:lang w:val="en-US"/>
        </w:rPr>
        <w:t xml:space="preserve">complementary </w:t>
      </w:r>
      <w:r w:rsidR="004575B6">
        <w:rPr>
          <w:rFonts w:ascii="Verdana" w:hAnsi="Verdana"/>
          <w:sz w:val="20"/>
          <w:szCs w:val="20"/>
          <w:lang w:val="en-US"/>
        </w:rPr>
        <w:t xml:space="preserve">use of </w:t>
      </w:r>
      <w:r w:rsidR="004B5184">
        <w:rPr>
          <w:rFonts w:ascii="Verdana" w:hAnsi="Verdana"/>
          <w:sz w:val="20"/>
          <w:szCs w:val="20"/>
          <w:lang w:val="en-US"/>
        </w:rPr>
        <w:t xml:space="preserve">growth </w:t>
      </w:r>
      <w:r w:rsidR="004575B6">
        <w:rPr>
          <w:rFonts w:ascii="Verdana" w:hAnsi="Verdana"/>
          <w:sz w:val="20"/>
          <w:szCs w:val="20"/>
          <w:lang w:val="en-US"/>
        </w:rPr>
        <w:t xml:space="preserve">resources </w:t>
      </w:r>
      <w:r>
        <w:rPr>
          <w:rFonts w:ascii="Verdana" w:hAnsi="Verdana"/>
          <w:sz w:val="20"/>
          <w:szCs w:val="20"/>
          <w:lang w:val="en-US"/>
        </w:rPr>
        <w:t xml:space="preserve">can result in </w:t>
      </w:r>
      <w:r w:rsidR="004575B6">
        <w:rPr>
          <w:rFonts w:ascii="Verdana" w:hAnsi="Verdana"/>
          <w:sz w:val="20"/>
          <w:szCs w:val="20"/>
          <w:lang w:val="en-US"/>
        </w:rPr>
        <w:t xml:space="preserve">higher </w:t>
      </w:r>
      <w:r>
        <w:rPr>
          <w:rFonts w:ascii="Verdana" w:hAnsi="Verdana"/>
          <w:sz w:val="20"/>
          <w:szCs w:val="20"/>
          <w:lang w:val="en-US"/>
        </w:rPr>
        <w:t xml:space="preserve">and more stable total </w:t>
      </w:r>
      <w:r w:rsidR="004575B6">
        <w:rPr>
          <w:rFonts w:ascii="Verdana" w:hAnsi="Verdana"/>
          <w:sz w:val="20"/>
          <w:szCs w:val="20"/>
          <w:lang w:val="en-US"/>
        </w:rPr>
        <w:t>yield</w:t>
      </w:r>
      <w:r>
        <w:rPr>
          <w:rFonts w:ascii="Verdana" w:hAnsi="Verdana"/>
          <w:sz w:val="20"/>
          <w:szCs w:val="20"/>
          <w:lang w:val="en-US"/>
        </w:rPr>
        <w:t xml:space="preserve"> per acreage.</w:t>
      </w:r>
    </w:p>
    <w:p w:rsidR="00832BD1" w:rsidRDefault="0086706A" w:rsidP="00EB3FDB">
      <w:pPr>
        <w:spacing w:line="240" w:lineRule="auto"/>
        <w:rPr>
          <w:rFonts w:ascii="Verdana" w:hAnsi="Verdana"/>
          <w:sz w:val="20"/>
          <w:szCs w:val="20"/>
          <w:lang w:val="en-US"/>
        </w:rPr>
      </w:pPr>
      <w:r>
        <w:rPr>
          <w:rFonts w:ascii="Verdana" w:hAnsi="Verdana"/>
          <w:sz w:val="20"/>
          <w:szCs w:val="20"/>
          <w:lang w:val="en-US"/>
        </w:rPr>
        <w:t xml:space="preserve">The </w:t>
      </w:r>
      <w:r w:rsidR="00832BD1">
        <w:rPr>
          <w:rFonts w:ascii="Verdana" w:hAnsi="Verdana"/>
          <w:sz w:val="20"/>
          <w:szCs w:val="20"/>
          <w:lang w:val="en-US"/>
        </w:rPr>
        <w:t xml:space="preserve">objective of our research was to </w:t>
      </w:r>
      <w:r w:rsidR="00EF240E">
        <w:rPr>
          <w:rFonts w:ascii="Verdana" w:hAnsi="Verdana"/>
          <w:sz w:val="20"/>
          <w:szCs w:val="20"/>
          <w:lang w:val="en-US"/>
        </w:rPr>
        <w:t xml:space="preserve">determine </w:t>
      </w:r>
      <w:r w:rsidR="00B51F7D">
        <w:rPr>
          <w:rFonts w:ascii="Verdana" w:hAnsi="Verdana"/>
          <w:sz w:val="20"/>
          <w:szCs w:val="20"/>
          <w:lang w:val="en-US"/>
        </w:rPr>
        <w:t xml:space="preserve">whether </w:t>
      </w:r>
      <w:r w:rsidR="00EF240E">
        <w:rPr>
          <w:rFonts w:ascii="Verdana" w:hAnsi="Verdana"/>
          <w:sz w:val="20"/>
          <w:szCs w:val="20"/>
          <w:lang w:val="en-US"/>
        </w:rPr>
        <w:t xml:space="preserve">the addition of legume intercrops </w:t>
      </w:r>
      <w:r w:rsidR="004550DD">
        <w:rPr>
          <w:rFonts w:ascii="Verdana" w:hAnsi="Verdana"/>
          <w:sz w:val="20"/>
          <w:szCs w:val="20"/>
          <w:lang w:val="en-US"/>
        </w:rPr>
        <w:t xml:space="preserve">with </w:t>
      </w:r>
      <w:r w:rsidR="00EF240E">
        <w:rPr>
          <w:rFonts w:ascii="Verdana" w:hAnsi="Verdana"/>
          <w:sz w:val="20"/>
          <w:szCs w:val="20"/>
          <w:lang w:val="en-US"/>
        </w:rPr>
        <w:t xml:space="preserve">ecologically </w:t>
      </w:r>
      <w:r w:rsidR="00500264">
        <w:rPr>
          <w:rFonts w:ascii="Verdana" w:hAnsi="Verdana"/>
          <w:sz w:val="20"/>
          <w:szCs w:val="20"/>
          <w:lang w:val="en-US"/>
        </w:rPr>
        <w:t xml:space="preserve">important </w:t>
      </w:r>
      <w:r w:rsidR="00EF240E">
        <w:rPr>
          <w:rFonts w:ascii="Verdana" w:hAnsi="Verdana"/>
          <w:sz w:val="20"/>
          <w:szCs w:val="20"/>
          <w:lang w:val="en-US"/>
        </w:rPr>
        <w:t>crop traits (biological nitrogen fixation and nectar provision</w:t>
      </w:r>
      <w:r w:rsidR="004550DD">
        <w:rPr>
          <w:rFonts w:ascii="Verdana" w:hAnsi="Verdana"/>
          <w:sz w:val="20"/>
          <w:szCs w:val="20"/>
          <w:lang w:val="en-US"/>
        </w:rPr>
        <w:t>)</w:t>
      </w:r>
      <w:r w:rsidR="00832BD1">
        <w:rPr>
          <w:rFonts w:ascii="Verdana" w:hAnsi="Verdana"/>
          <w:sz w:val="20"/>
          <w:szCs w:val="20"/>
          <w:lang w:val="en-US"/>
        </w:rPr>
        <w:t xml:space="preserve"> </w:t>
      </w:r>
      <w:r w:rsidR="00500264">
        <w:rPr>
          <w:rFonts w:ascii="Verdana" w:hAnsi="Verdana"/>
          <w:sz w:val="20"/>
          <w:szCs w:val="20"/>
          <w:lang w:val="en-US"/>
        </w:rPr>
        <w:t xml:space="preserve">in additive and replacement designs </w:t>
      </w:r>
      <w:r w:rsidR="00C11535">
        <w:rPr>
          <w:rFonts w:ascii="Verdana" w:hAnsi="Verdana"/>
          <w:sz w:val="20"/>
          <w:szCs w:val="20"/>
          <w:lang w:val="en-US"/>
        </w:rPr>
        <w:t>support</w:t>
      </w:r>
      <w:r>
        <w:rPr>
          <w:rFonts w:ascii="Verdana" w:hAnsi="Verdana"/>
          <w:sz w:val="20"/>
          <w:szCs w:val="20"/>
          <w:lang w:val="en-US"/>
        </w:rPr>
        <w:t>s</w:t>
      </w:r>
      <w:r w:rsidR="00C11535">
        <w:rPr>
          <w:rFonts w:ascii="Verdana" w:hAnsi="Verdana"/>
          <w:sz w:val="20"/>
          <w:szCs w:val="20"/>
          <w:lang w:val="en-US"/>
        </w:rPr>
        <w:t xml:space="preserve"> </w:t>
      </w:r>
      <w:r w:rsidR="00500264">
        <w:rPr>
          <w:rFonts w:ascii="Verdana" w:hAnsi="Verdana"/>
          <w:sz w:val="20"/>
          <w:szCs w:val="20"/>
          <w:lang w:val="en-US"/>
        </w:rPr>
        <w:t>ecological intensification</w:t>
      </w:r>
      <w:r w:rsidR="00EF240E">
        <w:rPr>
          <w:rFonts w:ascii="Verdana" w:hAnsi="Verdana"/>
          <w:sz w:val="20"/>
          <w:szCs w:val="20"/>
          <w:lang w:val="en-US"/>
        </w:rPr>
        <w:t>, i.e. lead</w:t>
      </w:r>
      <w:r w:rsidR="00500264">
        <w:rPr>
          <w:rFonts w:ascii="Verdana" w:hAnsi="Verdana"/>
          <w:sz w:val="20"/>
          <w:szCs w:val="20"/>
          <w:lang w:val="en-US"/>
        </w:rPr>
        <w:t>s</w:t>
      </w:r>
      <w:r w:rsidR="00EF240E">
        <w:rPr>
          <w:rFonts w:ascii="Verdana" w:hAnsi="Verdana"/>
          <w:sz w:val="20"/>
          <w:szCs w:val="20"/>
          <w:lang w:val="en-US"/>
        </w:rPr>
        <w:t xml:space="preserve"> to higher yielding per acreage under low fertilization</w:t>
      </w:r>
      <w:r w:rsidR="00832BD1">
        <w:rPr>
          <w:rFonts w:ascii="Verdana" w:hAnsi="Verdana"/>
          <w:sz w:val="20"/>
          <w:szCs w:val="20"/>
          <w:lang w:val="en-US"/>
        </w:rPr>
        <w:t>. Two crop systems were studied</w:t>
      </w:r>
      <w:r w:rsidR="00B51F7D">
        <w:rPr>
          <w:rFonts w:ascii="Verdana" w:hAnsi="Verdana"/>
          <w:sz w:val="20"/>
          <w:szCs w:val="20"/>
          <w:lang w:val="en-US"/>
        </w:rPr>
        <w:t xml:space="preserve"> in field experiments established in</w:t>
      </w:r>
      <w:r w:rsidR="00984782">
        <w:rPr>
          <w:rFonts w:ascii="Verdana" w:hAnsi="Verdana"/>
          <w:sz w:val="20"/>
          <w:szCs w:val="20"/>
          <w:lang w:val="en-US"/>
        </w:rPr>
        <w:t xml:space="preserve"> organic field plots </w:t>
      </w:r>
      <w:r w:rsidR="00A04971">
        <w:rPr>
          <w:rFonts w:ascii="Verdana" w:hAnsi="Verdana"/>
          <w:sz w:val="20"/>
          <w:szCs w:val="20"/>
          <w:lang w:val="en-US"/>
        </w:rPr>
        <w:t xml:space="preserve">in </w:t>
      </w:r>
      <w:r w:rsidR="000671F2">
        <w:rPr>
          <w:rFonts w:ascii="Verdana" w:hAnsi="Verdana"/>
          <w:sz w:val="20"/>
          <w:szCs w:val="20"/>
          <w:lang w:val="en-US"/>
        </w:rPr>
        <w:t xml:space="preserve">Karila, </w:t>
      </w:r>
      <w:r w:rsidR="00B51F7D">
        <w:rPr>
          <w:rFonts w:ascii="Verdana" w:hAnsi="Verdana"/>
          <w:sz w:val="20"/>
          <w:szCs w:val="20"/>
          <w:lang w:val="en-US"/>
        </w:rPr>
        <w:t>Mikkeli, Finland</w:t>
      </w:r>
      <w:r w:rsidR="00500264">
        <w:rPr>
          <w:rFonts w:ascii="Verdana" w:hAnsi="Verdana"/>
          <w:sz w:val="20"/>
          <w:szCs w:val="20"/>
          <w:lang w:val="en-US"/>
        </w:rPr>
        <w:t>)</w:t>
      </w:r>
      <w:r w:rsidR="00832BD1">
        <w:rPr>
          <w:rFonts w:ascii="Verdana" w:hAnsi="Verdana"/>
          <w:sz w:val="20"/>
          <w:szCs w:val="20"/>
          <w:lang w:val="en-US"/>
        </w:rPr>
        <w:t xml:space="preserve">: 1) </w:t>
      </w:r>
      <w:r w:rsidR="00B51F7D" w:rsidRPr="00B51F7D">
        <w:rPr>
          <w:rFonts w:ascii="Verdana" w:hAnsi="Verdana"/>
          <w:i/>
          <w:sz w:val="20"/>
          <w:szCs w:val="20"/>
          <w:lang w:val="en-US"/>
        </w:rPr>
        <w:t xml:space="preserve">Brassica </w:t>
      </w:r>
      <w:proofErr w:type="spellStart"/>
      <w:r w:rsidR="00B51F7D" w:rsidRPr="00B51F7D">
        <w:rPr>
          <w:rFonts w:ascii="Verdana" w:hAnsi="Verdana"/>
          <w:i/>
          <w:sz w:val="20"/>
          <w:szCs w:val="20"/>
          <w:lang w:val="en-US"/>
        </w:rPr>
        <w:t>rapa</w:t>
      </w:r>
      <w:proofErr w:type="spellEnd"/>
      <w:r w:rsidR="00B51F7D" w:rsidRPr="00B51F7D">
        <w:rPr>
          <w:rFonts w:ascii="Verdana" w:hAnsi="Verdana"/>
          <w:i/>
          <w:sz w:val="20"/>
          <w:szCs w:val="20"/>
          <w:lang w:val="en-US"/>
        </w:rPr>
        <w:t xml:space="preserve"> </w:t>
      </w:r>
      <w:r w:rsidR="00B51F7D">
        <w:rPr>
          <w:rFonts w:ascii="Verdana" w:hAnsi="Verdana"/>
          <w:sz w:val="20"/>
          <w:szCs w:val="20"/>
          <w:lang w:val="en-US"/>
        </w:rPr>
        <w:t xml:space="preserve">ssp. </w:t>
      </w:r>
      <w:proofErr w:type="spellStart"/>
      <w:r w:rsidR="00B51F7D" w:rsidRPr="00B51F7D">
        <w:rPr>
          <w:rFonts w:ascii="Verdana" w:hAnsi="Verdana"/>
          <w:i/>
          <w:sz w:val="20"/>
          <w:szCs w:val="20"/>
          <w:lang w:val="en-US"/>
        </w:rPr>
        <w:t>oleifera</w:t>
      </w:r>
      <w:proofErr w:type="spellEnd"/>
      <w:r w:rsidR="00B51F7D">
        <w:rPr>
          <w:rFonts w:ascii="Verdana" w:hAnsi="Verdana"/>
          <w:sz w:val="20"/>
          <w:szCs w:val="20"/>
          <w:lang w:val="en-US"/>
        </w:rPr>
        <w:t xml:space="preserve"> (spring </w:t>
      </w:r>
      <w:r w:rsidR="00832BD1">
        <w:rPr>
          <w:rFonts w:ascii="Verdana" w:hAnsi="Verdana"/>
          <w:sz w:val="20"/>
          <w:szCs w:val="20"/>
          <w:lang w:val="en-US"/>
        </w:rPr>
        <w:t>turnip rape</w:t>
      </w:r>
      <w:r w:rsidR="00B51F7D">
        <w:rPr>
          <w:rFonts w:ascii="Verdana" w:hAnsi="Verdana"/>
          <w:sz w:val="20"/>
          <w:szCs w:val="20"/>
          <w:lang w:val="en-US"/>
        </w:rPr>
        <w:t xml:space="preserve">) </w:t>
      </w:r>
      <w:r w:rsidR="00832BD1">
        <w:rPr>
          <w:rFonts w:ascii="Verdana" w:hAnsi="Verdana"/>
          <w:sz w:val="20"/>
          <w:szCs w:val="20"/>
          <w:lang w:val="en-US"/>
        </w:rPr>
        <w:t>-</w:t>
      </w:r>
      <w:r w:rsidR="00B51F7D">
        <w:rPr>
          <w:rFonts w:ascii="Verdana" w:hAnsi="Verdana"/>
          <w:sz w:val="20"/>
          <w:szCs w:val="20"/>
          <w:lang w:val="en-US"/>
        </w:rPr>
        <w:t xml:space="preserve"> </w:t>
      </w:r>
      <w:proofErr w:type="spellStart"/>
      <w:r w:rsidR="00B51F7D" w:rsidRPr="00B51F7D">
        <w:rPr>
          <w:rFonts w:ascii="Verdana" w:hAnsi="Verdana"/>
          <w:i/>
          <w:sz w:val="20"/>
          <w:szCs w:val="20"/>
          <w:lang w:val="en-US"/>
        </w:rPr>
        <w:t>Vicia</w:t>
      </w:r>
      <w:proofErr w:type="spellEnd"/>
      <w:r w:rsidR="00B51F7D" w:rsidRPr="00B51F7D">
        <w:rPr>
          <w:rFonts w:ascii="Verdana" w:hAnsi="Verdana"/>
          <w:i/>
          <w:sz w:val="20"/>
          <w:szCs w:val="20"/>
          <w:lang w:val="en-US"/>
        </w:rPr>
        <w:t xml:space="preserve"> </w:t>
      </w:r>
      <w:proofErr w:type="spellStart"/>
      <w:r w:rsidR="00B51F7D" w:rsidRPr="00B51F7D">
        <w:rPr>
          <w:rFonts w:ascii="Verdana" w:hAnsi="Verdana"/>
          <w:i/>
          <w:sz w:val="20"/>
          <w:szCs w:val="20"/>
          <w:lang w:val="en-US"/>
        </w:rPr>
        <w:t>faba</w:t>
      </w:r>
      <w:proofErr w:type="spellEnd"/>
      <w:r w:rsidR="00B51F7D">
        <w:rPr>
          <w:rFonts w:ascii="Verdana" w:hAnsi="Verdana"/>
          <w:sz w:val="20"/>
          <w:szCs w:val="20"/>
          <w:lang w:val="en-US"/>
        </w:rPr>
        <w:t xml:space="preserve"> L. (</w:t>
      </w:r>
      <w:r w:rsidR="008F6D9E">
        <w:rPr>
          <w:rFonts w:ascii="Verdana" w:hAnsi="Verdana"/>
          <w:sz w:val="20"/>
          <w:szCs w:val="20"/>
          <w:lang w:val="en-US"/>
        </w:rPr>
        <w:t xml:space="preserve">fava </w:t>
      </w:r>
      <w:r w:rsidR="00B51F7D">
        <w:rPr>
          <w:rFonts w:ascii="Verdana" w:hAnsi="Verdana"/>
          <w:sz w:val="20"/>
          <w:szCs w:val="20"/>
          <w:lang w:val="en-US"/>
        </w:rPr>
        <w:t xml:space="preserve">bean) – </w:t>
      </w:r>
      <w:proofErr w:type="spellStart"/>
      <w:r w:rsidR="00B51F7D" w:rsidRPr="00B51F7D">
        <w:rPr>
          <w:rFonts w:ascii="Verdana" w:hAnsi="Verdana"/>
          <w:i/>
          <w:sz w:val="20"/>
          <w:szCs w:val="20"/>
          <w:lang w:val="en-US"/>
        </w:rPr>
        <w:t>Vicia</w:t>
      </w:r>
      <w:proofErr w:type="spellEnd"/>
      <w:r w:rsidR="00B51F7D" w:rsidRPr="00B51F7D">
        <w:rPr>
          <w:rFonts w:ascii="Verdana" w:hAnsi="Verdana"/>
          <w:i/>
          <w:sz w:val="20"/>
          <w:szCs w:val="20"/>
          <w:lang w:val="en-US"/>
        </w:rPr>
        <w:t xml:space="preserve"> sativa</w:t>
      </w:r>
      <w:r w:rsidR="00B51F7D">
        <w:rPr>
          <w:rFonts w:ascii="Verdana" w:hAnsi="Verdana"/>
          <w:sz w:val="20"/>
          <w:szCs w:val="20"/>
          <w:lang w:val="en-US"/>
        </w:rPr>
        <w:t xml:space="preserve"> L. (common vetch) </w:t>
      </w:r>
      <w:r w:rsidR="00832BD1">
        <w:rPr>
          <w:rFonts w:ascii="Verdana" w:hAnsi="Verdana"/>
          <w:sz w:val="20"/>
          <w:szCs w:val="20"/>
          <w:lang w:val="en-US"/>
        </w:rPr>
        <w:t xml:space="preserve">mixed </w:t>
      </w:r>
      <w:r w:rsidR="00E30EDB">
        <w:rPr>
          <w:rFonts w:ascii="Verdana" w:hAnsi="Verdana"/>
          <w:sz w:val="20"/>
          <w:szCs w:val="20"/>
          <w:lang w:val="en-US"/>
        </w:rPr>
        <w:t>IC,</w:t>
      </w:r>
      <w:r w:rsidR="00832BD1">
        <w:rPr>
          <w:rFonts w:ascii="Verdana" w:hAnsi="Verdana"/>
          <w:sz w:val="20"/>
          <w:szCs w:val="20"/>
          <w:lang w:val="en-US"/>
        </w:rPr>
        <w:t xml:space="preserve"> and 2) </w:t>
      </w:r>
      <w:proofErr w:type="spellStart"/>
      <w:r w:rsidR="00B51F7D" w:rsidRPr="00B51F7D">
        <w:rPr>
          <w:rFonts w:ascii="Verdana" w:hAnsi="Verdana"/>
          <w:i/>
          <w:sz w:val="20"/>
          <w:szCs w:val="20"/>
          <w:lang w:val="en-US"/>
        </w:rPr>
        <w:t>Hordeum</w:t>
      </w:r>
      <w:proofErr w:type="spellEnd"/>
      <w:r w:rsidR="00B51F7D" w:rsidRPr="00B51F7D">
        <w:rPr>
          <w:rFonts w:ascii="Verdana" w:hAnsi="Verdana"/>
          <w:i/>
          <w:sz w:val="20"/>
          <w:szCs w:val="20"/>
          <w:lang w:val="en-US"/>
        </w:rPr>
        <w:t xml:space="preserve"> vulgare</w:t>
      </w:r>
      <w:r w:rsidR="00B51F7D">
        <w:rPr>
          <w:rFonts w:ascii="Verdana" w:hAnsi="Verdana"/>
          <w:sz w:val="20"/>
          <w:szCs w:val="20"/>
          <w:lang w:val="en-US"/>
        </w:rPr>
        <w:t xml:space="preserve"> L. (barley) </w:t>
      </w:r>
      <w:r w:rsidR="00832BD1">
        <w:rPr>
          <w:rFonts w:ascii="Verdana" w:hAnsi="Verdana"/>
          <w:sz w:val="20"/>
          <w:szCs w:val="20"/>
          <w:lang w:val="en-US"/>
        </w:rPr>
        <w:t>-</w:t>
      </w:r>
      <w:r w:rsidR="00B51F7D">
        <w:rPr>
          <w:rFonts w:ascii="Verdana" w:hAnsi="Verdana"/>
          <w:sz w:val="20"/>
          <w:szCs w:val="20"/>
          <w:lang w:val="en-US"/>
        </w:rPr>
        <w:t xml:space="preserve"> </w:t>
      </w:r>
      <w:proofErr w:type="spellStart"/>
      <w:r w:rsidR="00B51F7D" w:rsidRPr="007D4BA2">
        <w:rPr>
          <w:rFonts w:ascii="Verdana" w:hAnsi="Verdana"/>
          <w:i/>
          <w:sz w:val="20"/>
          <w:szCs w:val="20"/>
          <w:lang w:val="en-US"/>
        </w:rPr>
        <w:t>Vicia</w:t>
      </w:r>
      <w:proofErr w:type="spellEnd"/>
      <w:r w:rsidR="00B51F7D" w:rsidRPr="007D4BA2">
        <w:rPr>
          <w:rFonts w:ascii="Verdana" w:hAnsi="Verdana"/>
          <w:i/>
          <w:sz w:val="20"/>
          <w:szCs w:val="20"/>
          <w:lang w:val="en-US"/>
        </w:rPr>
        <w:t xml:space="preserve"> </w:t>
      </w:r>
      <w:proofErr w:type="spellStart"/>
      <w:r w:rsidR="00B51F7D" w:rsidRPr="007D4BA2">
        <w:rPr>
          <w:rFonts w:ascii="Verdana" w:hAnsi="Verdana"/>
          <w:i/>
          <w:sz w:val="20"/>
          <w:szCs w:val="20"/>
          <w:lang w:val="en-US"/>
        </w:rPr>
        <w:t>faba</w:t>
      </w:r>
      <w:proofErr w:type="spellEnd"/>
      <w:r w:rsidR="00832BD1">
        <w:rPr>
          <w:rFonts w:ascii="Verdana" w:hAnsi="Verdana"/>
          <w:sz w:val="20"/>
          <w:szCs w:val="20"/>
          <w:lang w:val="en-US"/>
        </w:rPr>
        <w:t xml:space="preserve"> </w:t>
      </w:r>
      <w:r w:rsidR="007D4BA2">
        <w:rPr>
          <w:rFonts w:ascii="Verdana" w:hAnsi="Verdana"/>
          <w:sz w:val="20"/>
          <w:szCs w:val="20"/>
          <w:lang w:val="en-US"/>
        </w:rPr>
        <w:t xml:space="preserve">L. </w:t>
      </w:r>
      <w:r w:rsidR="00832BD1">
        <w:rPr>
          <w:rFonts w:ascii="Verdana" w:hAnsi="Verdana"/>
          <w:sz w:val="20"/>
          <w:szCs w:val="20"/>
          <w:lang w:val="en-US"/>
        </w:rPr>
        <w:t xml:space="preserve">mixed </w:t>
      </w:r>
      <w:r w:rsidR="00E30EDB">
        <w:rPr>
          <w:rFonts w:ascii="Verdana" w:hAnsi="Verdana"/>
          <w:sz w:val="20"/>
          <w:szCs w:val="20"/>
          <w:lang w:val="en-US"/>
        </w:rPr>
        <w:t xml:space="preserve">IC </w:t>
      </w:r>
      <w:r w:rsidR="00832BD1">
        <w:rPr>
          <w:rFonts w:ascii="Verdana" w:hAnsi="Verdana"/>
          <w:sz w:val="20"/>
          <w:szCs w:val="20"/>
          <w:lang w:val="en-US"/>
        </w:rPr>
        <w:t xml:space="preserve">and row </w:t>
      </w:r>
      <w:r w:rsidR="00E30EDB">
        <w:rPr>
          <w:rFonts w:ascii="Verdana" w:hAnsi="Verdana"/>
          <w:sz w:val="20"/>
          <w:szCs w:val="20"/>
          <w:lang w:val="en-US"/>
        </w:rPr>
        <w:t>IC</w:t>
      </w:r>
      <w:r w:rsidR="00832BD1">
        <w:rPr>
          <w:rFonts w:ascii="Verdana" w:hAnsi="Verdana"/>
          <w:sz w:val="20"/>
          <w:szCs w:val="20"/>
          <w:lang w:val="en-US"/>
        </w:rPr>
        <w:t>.</w:t>
      </w:r>
    </w:p>
    <w:p w:rsidR="00DD79DC" w:rsidRPr="00C73F0E" w:rsidRDefault="00DD79DC" w:rsidP="00EB3FDB">
      <w:pPr>
        <w:spacing w:line="240" w:lineRule="auto"/>
        <w:rPr>
          <w:rFonts w:ascii="Verdana" w:hAnsi="Verdana"/>
          <w:b/>
          <w:sz w:val="20"/>
          <w:szCs w:val="20"/>
          <w:lang w:val="en-US"/>
        </w:rPr>
      </w:pPr>
      <w:r w:rsidRPr="00C73F0E">
        <w:rPr>
          <w:rFonts w:ascii="Verdana" w:hAnsi="Verdana"/>
          <w:b/>
          <w:sz w:val="20"/>
          <w:szCs w:val="20"/>
          <w:lang w:val="en-US"/>
        </w:rPr>
        <w:t>Key results and discussion</w:t>
      </w:r>
    </w:p>
    <w:p w:rsidR="00F80999" w:rsidRDefault="00E30EDB" w:rsidP="00EB3FDB">
      <w:pPr>
        <w:spacing w:line="240" w:lineRule="auto"/>
        <w:rPr>
          <w:rFonts w:ascii="Verdana" w:hAnsi="Verdana"/>
          <w:sz w:val="20"/>
          <w:szCs w:val="20"/>
          <w:lang w:val="en-US"/>
        </w:rPr>
      </w:pPr>
      <w:r>
        <w:rPr>
          <w:rFonts w:ascii="Verdana" w:hAnsi="Verdana"/>
          <w:sz w:val="20"/>
          <w:szCs w:val="20"/>
          <w:lang w:val="en-US"/>
        </w:rPr>
        <w:t>T</w:t>
      </w:r>
      <w:r w:rsidR="00DF4556">
        <w:rPr>
          <w:rFonts w:ascii="Verdana" w:hAnsi="Verdana"/>
          <w:sz w:val="20"/>
          <w:szCs w:val="20"/>
          <w:lang w:val="en-US"/>
        </w:rPr>
        <w:t>urnip rape-common vetch-</w:t>
      </w:r>
      <w:r w:rsidR="008F6D9E">
        <w:rPr>
          <w:rFonts w:ascii="Verdana" w:hAnsi="Verdana"/>
          <w:sz w:val="20"/>
          <w:szCs w:val="20"/>
          <w:lang w:val="en-US"/>
        </w:rPr>
        <w:t>f</w:t>
      </w:r>
      <w:r w:rsidR="00DF4556">
        <w:rPr>
          <w:rFonts w:ascii="Verdana" w:hAnsi="Verdana"/>
          <w:sz w:val="20"/>
          <w:szCs w:val="20"/>
          <w:lang w:val="en-US"/>
        </w:rPr>
        <w:t>av</w:t>
      </w:r>
      <w:r w:rsidR="00C73F0E">
        <w:rPr>
          <w:rFonts w:ascii="Verdana" w:hAnsi="Verdana"/>
          <w:sz w:val="20"/>
          <w:szCs w:val="20"/>
          <w:lang w:val="en-US"/>
        </w:rPr>
        <w:t xml:space="preserve">a bean </w:t>
      </w:r>
      <w:r w:rsidR="004550DD">
        <w:rPr>
          <w:rFonts w:ascii="Verdana" w:hAnsi="Verdana"/>
          <w:sz w:val="20"/>
          <w:szCs w:val="20"/>
          <w:lang w:val="en-US"/>
        </w:rPr>
        <w:t xml:space="preserve">additive </w:t>
      </w:r>
      <w:r>
        <w:rPr>
          <w:rFonts w:ascii="Verdana" w:hAnsi="Verdana"/>
          <w:sz w:val="20"/>
          <w:szCs w:val="20"/>
          <w:lang w:val="en-US"/>
        </w:rPr>
        <w:t>IC</w:t>
      </w:r>
      <w:r w:rsidR="004550DD">
        <w:rPr>
          <w:rFonts w:ascii="Verdana" w:hAnsi="Verdana"/>
          <w:sz w:val="20"/>
          <w:szCs w:val="20"/>
          <w:lang w:val="en-US"/>
        </w:rPr>
        <w:t xml:space="preserve"> design</w:t>
      </w:r>
      <w:r>
        <w:rPr>
          <w:rFonts w:ascii="Verdana" w:hAnsi="Verdana"/>
          <w:sz w:val="20"/>
          <w:szCs w:val="20"/>
          <w:lang w:val="en-US"/>
        </w:rPr>
        <w:t xml:space="preserve"> yielded </w:t>
      </w:r>
      <w:r w:rsidR="00457D16">
        <w:rPr>
          <w:rFonts w:ascii="Verdana" w:hAnsi="Verdana"/>
          <w:sz w:val="20"/>
          <w:szCs w:val="20"/>
          <w:lang w:val="en-US"/>
        </w:rPr>
        <w:t>circa 15</w:t>
      </w:r>
      <w:r w:rsidR="00A54B9E">
        <w:rPr>
          <w:rFonts w:ascii="Verdana" w:hAnsi="Verdana"/>
          <w:sz w:val="20"/>
          <w:szCs w:val="20"/>
          <w:lang w:val="en-US"/>
        </w:rPr>
        <w:t xml:space="preserve"> % higher </w:t>
      </w:r>
      <w:r w:rsidR="00457D16">
        <w:rPr>
          <w:rFonts w:ascii="Verdana" w:hAnsi="Verdana"/>
          <w:sz w:val="20"/>
          <w:szCs w:val="20"/>
          <w:lang w:val="en-US"/>
        </w:rPr>
        <w:t xml:space="preserve">turnip rape seed </w:t>
      </w:r>
      <w:r w:rsidR="00C73F0E">
        <w:rPr>
          <w:rFonts w:ascii="Verdana" w:hAnsi="Verdana"/>
          <w:sz w:val="20"/>
          <w:szCs w:val="20"/>
          <w:lang w:val="en-US"/>
        </w:rPr>
        <w:t>yield</w:t>
      </w:r>
      <w:r>
        <w:rPr>
          <w:rFonts w:ascii="Verdana" w:hAnsi="Verdana"/>
          <w:sz w:val="20"/>
          <w:szCs w:val="20"/>
          <w:lang w:val="en-US"/>
        </w:rPr>
        <w:t xml:space="preserve"> than the</w:t>
      </w:r>
      <w:r w:rsidR="00C73F0E">
        <w:rPr>
          <w:rFonts w:ascii="Verdana" w:hAnsi="Verdana"/>
          <w:sz w:val="20"/>
          <w:szCs w:val="20"/>
          <w:lang w:val="en-US"/>
        </w:rPr>
        <w:t xml:space="preserve"> turnip rape</w:t>
      </w:r>
      <w:r>
        <w:rPr>
          <w:rFonts w:ascii="Verdana" w:hAnsi="Verdana"/>
          <w:sz w:val="20"/>
          <w:szCs w:val="20"/>
          <w:lang w:val="en-US"/>
        </w:rPr>
        <w:t xml:space="preserve"> sole crop</w:t>
      </w:r>
      <w:r w:rsidR="00C73F0E">
        <w:rPr>
          <w:rFonts w:ascii="Verdana" w:hAnsi="Verdana"/>
          <w:sz w:val="20"/>
          <w:szCs w:val="20"/>
          <w:lang w:val="en-US"/>
        </w:rPr>
        <w:t xml:space="preserve">. </w:t>
      </w:r>
      <w:r w:rsidR="009316A1">
        <w:rPr>
          <w:rFonts w:ascii="Verdana" w:hAnsi="Verdana"/>
          <w:sz w:val="20"/>
          <w:szCs w:val="20"/>
          <w:lang w:val="en-US"/>
        </w:rPr>
        <w:t>In barley</w:t>
      </w:r>
      <w:r w:rsidR="00A54B9E">
        <w:rPr>
          <w:rFonts w:ascii="Verdana" w:hAnsi="Verdana"/>
          <w:sz w:val="20"/>
          <w:szCs w:val="20"/>
          <w:lang w:val="en-US"/>
        </w:rPr>
        <w:t>-</w:t>
      </w:r>
      <w:r w:rsidR="008F6D9E">
        <w:rPr>
          <w:rFonts w:ascii="Verdana" w:hAnsi="Verdana"/>
          <w:sz w:val="20"/>
          <w:szCs w:val="20"/>
          <w:lang w:val="en-US"/>
        </w:rPr>
        <w:t>f</w:t>
      </w:r>
      <w:r w:rsidR="009316A1">
        <w:rPr>
          <w:rFonts w:ascii="Verdana" w:hAnsi="Verdana"/>
          <w:sz w:val="20"/>
          <w:szCs w:val="20"/>
          <w:lang w:val="en-US"/>
        </w:rPr>
        <w:t xml:space="preserve">ava bean </w:t>
      </w:r>
      <w:r>
        <w:rPr>
          <w:rFonts w:ascii="Verdana" w:hAnsi="Verdana"/>
          <w:sz w:val="20"/>
          <w:szCs w:val="20"/>
          <w:lang w:val="en-US"/>
        </w:rPr>
        <w:t>IC</w:t>
      </w:r>
      <w:r w:rsidR="00A54B9E">
        <w:rPr>
          <w:rFonts w:ascii="Verdana" w:hAnsi="Verdana"/>
          <w:sz w:val="20"/>
          <w:szCs w:val="20"/>
          <w:lang w:val="en-US"/>
        </w:rPr>
        <w:t xml:space="preserve"> </w:t>
      </w:r>
      <w:r>
        <w:rPr>
          <w:rFonts w:ascii="Verdana" w:hAnsi="Verdana"/>
          <w:sz w:val="20"/>
          <w:szCs w:val="20"/>
          <w:lang w:val="en-US"/>
        </w:rPr>
        <w:t xml:space="preserve">with </w:t>
      </w:r>
      <w:r w:rsidR="00B51F7D">
        <w:rPr>
          <w:rFonts w:ascii="Verdana" w:hAnsi="Verdana"/>
          <w:sz w:val="20"/>
          <w:szCs w:val="20"/>
          <w:lang w:val="en-US"/>
        </w:rPr>
        <w:t>replacement design</w:t>
      </w:r>
      <w:r w:rsidR="00EB3FDB">
        <w:rPr>
          <w:rFonts w:ascii="Verdana" w:hAnsi="Verdana"/>
          <w:sz w:val="20"/>
          <w:szCs w:val="20"/>
          <w:lang w:val="en-US"/>
        </w:rPr>
        <w:t xml:space="preserve"> (50 % sowing density for </w:t>
      </w:r>
      <w:r w:rsidR="00382E38">
        <w:rPr>
          <w:rFonts w:ascii="Verdana" w:hAnsi="Verdana"/>
          <w:sz w:val="20"/>
          <w:szCs w:val="20"/>
          <w:lang w:val="en-US"/>
        </w:rPr>
        <w:t xml:space="preserve">both </w:t>
      </w:r>
      <w:r w:rsidR="00EB3FDB">
        <w:rPr>
          <w:rFonts w:ascii="Verdana" w:hAnsi="Verdana"/>
          <w:sz w:val="20"/>
          <w:szCs w:val="20"/>
          <w:lang w:val="en-US"/>
        </w:rPr>
        <w:t xml:space="preserve">barley and fava bean </w:t>
      </w:r>
      <w:r w:rsidR="00382E38">
        <w:rPr>
          <w:rFonts w:ascii="Verdana" w:hAnsi="Verdana"/>
          <w:sz w:val="20"/>
          <w:szCs w:val="20"/>
          <w:lang w:val="en-US"/>
        </w:rPr>
        <w:t xml:space="preserve">used </w:t>
      </w:r>
      <w:r w:rsidR="00EB3FDB">
        <w:rPr>
          <w:rFonts w:ascii="Verdana" w:hAnsi="Verdana"/>
          <w:sz w:val="20"/>
          <w:szCs w:val="20"/>
          <w:lang w:val="en-US"/>
        </w:rPr>
        <w:t>compared to the sole crop plots)</w:t>
      </w:r>
      <w:r w:rsidR="009316A1">
        <w:rPr>
          <w:rFonts w:ascii="Verdana" w:hAnsi="Verdana"/>
          <w:sz w:val="20"/>
          <w:szCs w:val="20"/>
          <w:lang w:val="en-US"/>
        </w:rPr>
        <w:t>, b</w:t>
      </w:r>
      <w:r w:rsidR="00C73F0E">
        <w:rPr>
          <w:rFonts w:ascii="Verdana" w:hAnsi="Verdana"/>
          <w:sz w:val="20"/>
          <w:szCs w:val="20"/>
          <w:lang w:val="en-US"/>
        </w:rPr>
        <w:t xml:space="preserve">arley </w:t>
      </w:r>
      <w:r>
        <w:rPr>
          <w:rFonts w:ascii="Verdana" w:hAnsi="Verdana"/>
          <w:sz w:val="20"/>
          <w:szCs w:val="20"/>
          <w:lang w:val="en-US"/>
        </w:rPr>
        <w:t xml:space="preserve">gave </w:t>
      </w:r>
      <w:r w:rsidR="00996C6F">
        <w:rPr>
          <w:rFonts w:ascii="Verdana" w:hAnsi="Verdana"/>
          <w:sz w:val="20"/>
          <w:szCs w:val="20"/>
          <w:lang w:val="en-US"/>
        </w:rPr>
        <w:t>89</w:t>
      </w:r>
      <w:r w:rsidR="00A54B9E">
        <w:rPr>
          <w:rFonts w:ascii="Verdana" w:hAnsi="Verdana"/>
          <w:sz w:val="20"/>
          <w:szCs w:val="20"/>
          <w:lang w:val="en-US"/>
        </w:rPr>
        <w:t xml:space="preserve"> % </w:t>
      </w:r>
      <w:r w:rsidR="00996C6F">
        <w:rPr>
          <w:rFonts w:ascii="Verdana" w:hAnsi="Verdana"/>
          <w:sz w:val="20"/>
          <w:szCs w:val="20"/>
          <w:lang w:val="en-US"/>
        </w:rPr>
        <w:t xml:space="preserve">and 77 % </w:t>
      </w:r>
      <w:r w:rsidR="00457D16">
        <w:rPr>
          <w:rFonts w:ascii="Verdana" w:hAnsi="Verdana"/>
          <w:sz w:val="20"/>
          <w:szCs w:val="20"/>
          <w:lang w:val="en-US"/>
        </w:rPr>
        <w:t xml:space="preserve">of the yield of sole crop </w:t>
      </w:r>
      <w:r>
        <w:rPr>
          <w:rFonts w:ascii="Verdana" w:hAnsi="Verdana"/>
          <w:sz w:val="20"/>
          <w:szCs w:val="20"/>
          <w:lang w:val="en-US"/>
        </w:rPr>
        <w:t xml:space="preserve">plots </w:t>
      </w:r>
      <w:r w:rsidR="00C73F0E">
        <w:rPr>
          <w:rFonts w:ascii="Verdana" w:hAnsi="Verdana"/>
          <w:sz w:val="20"/>
          <w:szCs w:val="20"/>
          <w:lang w:val="en-US"/>
        </w:rPr>
        <w:t xml:space="preserve">in mixed </w:t>
      </w:r>
      <w:r w:rsidR="00E258CF">
        <w:rPr>
          <w:rFonts w:ascii="Verdana" w:hAnsi="Verdana"/>
          <w:sz w:val="20"/>
          <w:szCs w:val="20"/>
          <w:lang w:val="en-US"/>
        </w:rPr>
        <w:t>IC</w:t>
      </w:r>
      <w:r w:rsidR="00C73F0E">
        <w:rPr>
          <w:rFonts w:ascii="Verdana" w:hAnsi="Verdana"/>
          <w:sz w:val="20"/>
          <w:szCs w:val="20"/>
          <w:lang w:val="en-US"/>
        </w:rPr>
        <w:t xml:space="preserve"> and </w:t>
      </w:r>
      <w:r w:rsidR="00C73F0E">
        <w:rPr>
          <w:rFonts w:ascii="Verdana" w:hAnsi="Verdana"/>
          <w:sz w:val="20"/>
          <w:szCs w:val="20"/>
          <w:lang w:val="en-US"/>
        </w:rPr>
        <w:lastRenderedPageBreak/>
        <w:t xml:space="preserve">row </w:t>
      </w:r>
      <w:r w:rsidR="00E258CF">
        <w:rPr>
          <w:rFonts w:ascii="Verdana" w:hAnsi="Verdana"/>
          <w:sz w:val="20"/>
          <w:szCs w:val="20"/>
          <w:lang w:val="en-US"/>
        </w:rPr>
        <w:t>IC</w:t>
      </w:r>
      <w:r w:rsidR="00996C6F">
        <w:rPr>
          <w:rFonts w:ascii="Verdana" w:hAnsi="Verdana"/>
          <w:sz w:val="20"/>
          <w:szCs w:val="20"/>
          <w:lang w:val="en-US"/>
        </w:rPr>
        <w:t>, respectively</w:t>
      </w:r>
      <w:r w:rsidR="00E20FD1">
        <w:rPr>
          <w:rFonts w:ascii="Verdana" w:hAnsi="Verdana"/>
          <w:sz w:val="20"/>
          <w:szCs w:val="20"/>
          <w:lang w:val="en-US"/>
        </w:rPr>
        <w:t>.</w:t>
      </w:r>
      <w:r w:rsidR="00DF4556">
        <w:rPr>
          <w:rFonts w:ascii="Verdana" w:hAnsi="Verdana"/>
          <w:sz w:val="20"/>
          <w:szCs w:val="20"/>
          <w:lang w:val="en-US"/>
        </w:rPr>
        <w:t xml:space="preserve"> </w:t>
      </w:r>
      <w:r w:rsidR="00996C6F">
        <w:rPr>
          <w:rFonts w:ascii="Verdana" w:hAnsi="Verdana"/>
          <w:sz w:val="20"/>
          <w:szCs w:val="20"/>
          <w:lang w:val="en-US"/>
        </w:rPr>
        <w:t xml:space="preserve">Fava bean </w:t>
      </w:r>
      <w:r w:rsidR="004550DD">
        <w:rPr>
          <w:rFonts w:ascii="Verdana" w:hAnsi="Verdana"/>
          <w:sz w:val="20"/>
          <w:szCs w:val="20"/>
          <w:lang w:val="en-US"/>
        </w:rPr>
        <w:t xml:space="preserve">yielded </w:t>
      </w:r>
      <w:r w:rsidR="00996C6F">
        <w:rPr>
          <w:rFonts w:ascii="Verdana" w:hAnsi="Verdana"/>
          <w:sz w:val="20"/>
          <w:szCs w:val="20"/>
          <w:lang w:val="en-US"/>
        </w:rPr>
        <w:t xml:space="preserve">45 % and 37 % of the sole crop </w:t>
      </w:r>
      <w:r w:rsidR="008F6D9E">
        <w:rPr>
          <w:rFonts w:ascii="Verdana" w:hAnsi="Verdana"/>
          <w:sz w:val="20"/>
          <w:szCs w:val="20"/>
          <w:lang w:val="en-US"/>
        </w:rPr>
        <w:t>f</w:t>
      </w:r>
      <w:r w:rsidR="00996C6F">
        <w:rPr>
          <w:rFonts w:ascii="Verdana" w:hAnsi="Verdana"/>
          <w:sz w:val="20"/>
          <w:szCs w:val="20"/>
          <w:lang w:val="en-US"/>
        </w:rPr>
        <w:t>ava bean plot</w:t>
      </w:r>
      <w:r>
        <w:rPr>
          <w:rFonts w:ascii="Verdana" w:hAnsi="Verdana"/>
          <w:sz w:val="20"/>
          <w:szCs w:val="20"/>
          <w:lang w:val="en-US"/>
        </w:rPr>
        <w:t xml:space="preserve"> yield</w:t>
      </w:r>
      <w:r w:rsidR="00996C6F">
        <w:rPr>
          <w:rFonts w:ascii="Verdana" w:hAnsi="Verdana"/>
          <w:sz w:val="20"/>
          <w:szCs w:val="20"/>
          <w:lang w:val="en-US"/>
        </w:rPr>
        <w:t xml:space="preserve"> in mixed </w:t>
      </w:r>
      <w:r w:rsidR="00E258CF">
        <w:rPr>
          <w:rFonts w:ascii="Verdana" w:hAnsi="Verdana"/>
          <w:sz w:val="20"/>
          <w:szCs w:val="20"/>
          <w:lang w:val="en-US"/>
        </w:rPr>
        <w:t xml:space="preserve">IC </w:t>
      </w:r>
      <w:r w:rsidR="00996C6F">
        <w:rPr>
          <w:rFonts w:ascii="Verdana" w:hAnsi="Verdana"/>
          <w:sz w:val="20"/>
          <w:szCs w:val="20"/>
          <w:lang w:val="en-US"/>
        </w:rPr>
        <w:t xml:space="preserve">and row </w:t>
      </w:r>
      <w:r w:rsidR="00E258CF">
        <w:rPr>
          <w:rFonts w:ascii="Verdana" w:hAnsi="Verdana"/>
          <w:sz w:val="20"/>
          <w:szCs w:val="20"/>
          <w:lang w:val="en-US"/>
        </w:rPr>
        <w:t>IC</w:t>
      </w:r>
      <w:r w:rsidR="00996C6F">
        <w:rPr>
          <w:rFonts w:ascii="Verdana" w:hAnsi="Verdana"/>
          <w:sz w:val="20"/>
          <w:szCs w:val="20"/>
          <w:lang w:val="en-US"/>
        </w:rPr>
        <w:t>, respecti</w:t>
      </w:r>
      <w:r w:rsidR="004550DD">
        <w:rPr>
          <w:rFonts w:ascii="Verdana" w:hAnsi="Verdana"/>
          <w:sz w:val="20"/>
          <w:szCs w:val="20"/>
          <w:lang w:val="en-US"/>
        </w:rPr>
        <w:t>v</w:t>
      </w:r>
      <w:r w:rsidR="00996C6F">
        <w:rPr>
          <w:rFonts w:ascii="Verdana" w:hAnsi="Verdana"/>
          <w:sz w:val="20"/>
          <w:szCs w:val="20"/>
          <w:lang w:val="en-US"/>
        </w:rPr>
        <w:t>el</w:t>
      </w:r>
      <w:r w:rsidR="004550DD">
        <w:rPr>
          <w:rFonts w:ascii="Verdana" w:hAnsi="Verdana"/>
          <w:sz w:val="20"/>
          <w:szCs w:val="20"/>
          <w:lang w:val="en-US"/>
        </w:rPr>
        <w:t>y. L</w:t>
      </w:r>
      <w:r w:rsidR="00DF4556">
        <w:rPr>
          <w:rFonts w:ascii="Verdana" w:hAnsi="Verdana"/>
          <w:sz w:val="20"/>
          <w:szCs w:val="20"/>
          <w:lang w:val="en-US"/>
        </w:rPr>
        <w:t xml:space="preserve">and equivalent ratio </w:t>
      </w:r>
      <w:r w:rsidR="007D4BA2">
        <w:rPr>
          <w:rFonts w:ascii="Verdana" w:hAnsi="Verdana"/>
          <w:sz w:val="20"/>
          <w:szCs w:val="20"/>
          <w:lang w:val="en-US"/>
        </w:rPr>
        <w:t xml:space="preserve">exceeded 1 (indicating </w:t>
      </w:r>
      <w:proofErr w:type="spellStart"/>
      <w:r w:rsidR="007D4BA2">
        <w:rPr>
          <w:rFonts w:ascii="Verdana" w:hAnsi="Verdana"/>
          <w:sz w:val="20"/>
          <w:szCs w:val="20"/>
          <w:lang w:val="en-US"/>
        </w:rPr>
        <w:t>overyielding</w:t>
      </w:r>
      <w:proofErr w:type="spellEnd"/>
      <w:r w:rsidR="004550DD">
        <w:rPr>
          <w:rFonts w:ascii="Verdana" w:hAnsi="Verdana"/>
          <w:sz w:val="20"/>
          <w:szCs w:val="20"/>
          <w:lang w:val="en-US"/>
        </w:rPr>
        <w:t xml:space="preserve"> per acreage</w:t>
      </w:r>
      <w:r w:rsidR="007D4BA2">
        <w:rPr>
          <w:rFonts w:ascii="Verdana" w:hAnsi="Verdana"/>
          <w:sz w:val="20"/>
          <w:szCs w:val="20"/>
          <w:lang w:val="en-US"/>
        </w:rPr>
        <w:t>) both in mixed</w:t>
      </w:r>
      <w:r w:rsidR="00DF4556">
        <w:rPr>
          <w:rFonts w:ascii="Verdana" w:hAnsi="Verdana"/>
          <w:sz w:val="20"/>
          <w:szCs w:val="20"/>
          <w:lang w:val="en-US"/>
        </w:rPr>
        <w:t xml:space="preserve"> </w:t>
      </w:r>
      <w:r w:rsidR="00D21BD8">
        <w:rPr>
          <w:rFonts w:ascii="Verdana" w:hAnsi="Verdana"/>
          <w:sz w:val="20"/>
          <w:szCs w:val="20"/>
          <w:lang w:val="en-US"/>
        </w:rPr>
        <w:t>IC</w:t>
      </w:r>
      <w:r w:rsidR="00DF4556">
        <w:rPr>
          <w:rFonts w:ascii="Verdana" w:hAnsi="Verdana"/>
          <w:sz w:val="20"/>
          <w:szCs w:val="20"/>
          <w:lang w:val="en-US"/>
        </w:rPr>
        <w:t xml:space="preserve"> and row </w:t>
      </w:r>
      <w:r w:rsidR="00D21BD8">
        <w:rPr>
          <w:rFonts w:ascii="Verdana" w:hAnsi="Verdana"/>
          <w:sz w:val="20"/>
          <w:szCs w:val="20"/>
          <w:lang w:val="en-US"/>
        </w:rPr>
        <w:t xml:space="preserve">IC </w:t>
      </w:r>
      <w:r w:rsidR="004550DD">
        <w:rPr>
          <w:rFonts w:ascii="Verdana" w:hAnsi="Verdana"/>
          <w:sz w:val="20"/>
          <w:szCs w:val="20"/>
          <w:lang w:val="en-US"/>
        </w:rPr>
        <w:t xml:space="preserve">of barley and </w:t>
      </w:r>
      <w:r w:rsidR="008F6D9E">
        <w:rPr>
          <w:rFonts w:ascii="Verdana" w:hAnsi="Verdana"/>
          <w:sz w:val="20"/>
          <w:szCs w:val="20"/>
          <w:lang w:val="en-US"/>
        </w:rPr>
        <w:t>f</w:t>
      </w:r>
      <w:r w:rsidR="004550DD">
        <w:rPr>
          <w:rFonts w:ascii="Verdana" w:hAnsi="Verdana"/>
          <w:sz w:val="20"/>
          <w:szCs w:val="20"/>
          <w:lang w:val="en-US"/>
        </w:rPr>
        <w:t xml:space="preserve">ava </w:t>
      </w:r>
      <w:r w:rsidR="007D4BA2">
        <w:rPr>
          <w:rFonts w:ascii="Verdana" w:hAnsi="Verdana"/>
          <w:sz w:val="20"/>
          <w:szCs w:val="20"/>
          <w:lang w:val="en-US"/>
        </w:rPr>
        <w:t>bean</w:t>
      </w:r>
      <w:r w:rsidR="00DF4556">
        <w:rPr>
          <w:rFonts w:ascii="Verdana" w:hAnsi="Verdana"/>
          <w:sz w:val="20"/>
          <w:szCs w:val="20"/>
          <w:lang w:val="en-US"/>
        </w:rPr>
        <w:t>.</w:t>
      </w:r>
    </w:p>
    <w:p w:rsidR="00E560A7" w:rsidRDefault="0093111B" w:rsidP="00EB3FDB">
      <w:pPr>
        <w:spacing w:line="240" w:lineRule="auto"/>
        <w:rPr>
          <w:rFonts w:ascii="Verdana" w:hAnsi="Verdana"/>
          <w:sz w:val="20"/>
          <w:szCs w:val="20"/>
          <w:lang w:val="en-US"/>
        </w:rPr>
      </w:pPr>
      <w:r>
        <w:rPr>
          <w:rFonts w:ascii="Verdana" w:hAnsi="Verdana"/>
          <w:sz w:val="20"/>
          <w:szCs w:val="20"/>
          <w:lang w:val="en-US"/>
        </w:rPr>
        <w:t>The results show</w:t>
      </w:r>
      <w:r w:rsidR="009316A1">
        <w:rPr>
          <w:rFonts w:ascii="Verdana" w:hAnsi="Verdana"/>
          <w:sz w:val="20"/>
          <w:szCs w:val="20"/>
          <w:lang w:val="en-US"/>
        </w:rPr>
        <w:t>ed</w:t>
      </w:r>
      <w:r>
        <w:rPr>
          <w:rFonts w:ascii="Verdana" w:hAnsi="Verdana"/>
          <w:sz w:val="20"/>
          <w:szCs w:val="20"/>
          <w:lang w:val="en-US"/>
        </w:rPr>
        <w:t xml:space="preserve"> that adding of a legume intercrop </w:t>
      </w:r>
      <w:r w:rsidR="00481BF8">
        <w:rPr>
          <w:rFonts w:ascii="Verdana" w:hAnsi="Verdana"/>
          <w:sz w:val="20"/>
          <w:szCs w:val="20"/>
          <w:lang w:val="en-US"/>
        </w:rPr>
        <w:t>result</w:t>
      </w:r>
      <w:r w:rsidR="00A04971">
        <w:rPr>
          <w:rFonts w:ascii="Verdana" w:hAnsi="Verdana"/>
          <w:sz w:val="20"/>
          <w:szCs w:val="20"/>
          <w:lang w:val="en-US"/>
        </w:rPr>
        <w:t>ed</w:t>
      </w:r>
      <w:r w:rsidR="00481BF8">
        <w:rPr>
          <w:rFonts w:ascii="Verdana" w:hAnsi="Verdana"/>
          <w:sz w:val="20"/>
          <w:szCs w:val="20"/>
          <w:lang w:val="en-US"/>
        </w:rPr>
        <w:t xml:space="preserve"> in ecological intensification, i.e. </w:t>
      </w:r>
      <w:proofErr w:type="spellStart"/>
      <w:r w:rsidR="00481BF8">
        <w:rPr>
          <w:rFonts w:ascii="Verdana" w:hAnsi="Verdana"/>
          <w:sz w:val="20"/>
          <w:szCs w:val="20"/>
          <w:lang w:val="en-US"/>
        </w:rPr>
        <w:t>over</w:t>
      </w:r>
      <w:r>
        <w:rPr>
          <w:rFonts w:ascii="Verdana" w:hAnsi="Verdana"/>
          <w:sz w:val="20"/>
          <w:szCs w:val="20"/>
          <w:lang w:val="en-US"/>
        </w:rPr>
        <w:t>yielding</w:t>
      </w:r>
      <w:proofErr w:type="spellEnd"/>
      <w:r>
        <w:rPr>
          <w:rFonts w:ascii="Verdana" w:hAnsi="Verdana"/>
          <w:sz w:val="20"/>
          <w:szCs w:val="20"/>
          <w:lang w:val="en-US"/>
        </w:rPr>
        <w:t xml:space="preserve"> per acreage </w:t>
      </w:r>
      <w:r w:rsidR="004E3FF7">
        <w:rPr>
          <w:rFonts w:ascii="Verdana" w:hAnsi="Verdana"/>
          <w:sz w:val="20"/>
          <w:szCs w:val="20"/>
          <w:lang w:val="en-US"/>
        </w:rPr>
        <w:t>under low fertilization</w:t>
      </w:r>
      <w:r w:rsidR="00D21BD8">
        <w:rPr>
          <w:rFonts w:ascii="Verdana" w:hAnsi="Verdana"/>
          <w:sz w:val="20"/>
          <w:szCs w:val="20"/>
          <w:lang w:val="en-US"/>
        </w:rPr>
        <w:t xml:space="preserve">, both </w:t>
      </w:r>
      <w:r w:rsidR="004E3FF7">
        <w:rPr>
          <w:rFonts w:ascii="Verdana" w:hAnsi="Verdana"/>
          <w:sz w:val="20"/>
          <w:szCs w:val="20"/>
          <w:lang w:val="en-US"/>
        </w:rPr>
        <w:t xml:space="preserve">when using an </w:t>
      </w:r>
      <w:r>
        <w:rPr>
          <w:rFonts w:ascii="Verdana" w:hAnsi="Verdana"/>
          <w:sz w:val="20"/>
          <w:szCs w:val="20"/>
          <w:lang w:val="en-US"/>
        </w:rPr>
        <w:t xml:space="preserve">additive </w:t>
      </w:r>
      <w:r w:rsidR="00E30EDB">
        <w:rPr>
          <w:rFonts w:ascii="Verdana" w:hAnsi="Verdana"/>
          <w:sz w:val="20"/>
          <w:szCs w:val="20"/>
          <w:lang w:val="en-US"/>
        </w:rPr>
        <w:t xml:space="preserve">IC </w:t>
      </w:r>
      <w:r w:rsidR="007D4BA2">
        <w:rPr>
          <w:rFonts w:ascii="Verdana" w:hAnsi="Verdana"/>
          <w:sz w:val="20"/>
          <w:szCs w:val="20"/>
          <w:lang w:val="en-US"/>
        </w:rPr>
        <w:t>design (</w:t>
      </w:r>
      <w:r w:rsidR="00D21BD8">
        <w:rPr>
          <w:rFonts w:ascii="Verdana" w:hAnsi="Verdana"/>
          <w:sz w:val="20"/>
          <w:szCs w:val="20"/>
          <w:lang w:val="en-US"/>
        </w:rPr>
        <w:t xml:space="preserve">for </w:t>
      </w:r>
      <w:r w:rsidR="007D4BA2">
        <w:rPr>
          <w:rFonts w:ascii="Verdana" w:hAnsi="Verdana"/>
          <w:sz w:val="20"/>
          <w:szCs w:val="20"/>
          <w:lang w:val="en-US"/>
        </w:rPr>
        <w:t xml:space="preserve">turnip rape) </w:t>
      </w:r>
      <w:r w:rsidR="00D21BD8">
        <w:rPr>
          <w:rFonts w:ascii="Verdana" w:hAnsi="Verdana"/>
          <w:sz w:val="20"/>
          <w:szCs w:val="20"/>
          <w:lang w:val="en-US"/>
        </w:rPr>
        <w:t xml:space="preserve">and </w:t>
      </w:r>
      <w:r w:rsidR="004E3FF7">
        <w:rPr>
          <w:rFonts w:ascii="Verdana" w:hAnsi="Verdana"/>
          <w:sz w:val="20"/>
          <w:szCs w:val="20"/>
          <w:lang w:val="en-US"/>
        </w:rPr>
        <w:t xml:space="preserve">a </w:t>
      </w:r>
      <w:r w:rsidR="007D4BA2">
        <w:rPr>
          <w:rFonts w:ascii="Verdana" w:hAnsi="Verdana"/>
          <w:sz w:val="20"/>
          <w:szCs w:val="20"/>
          <w:lang w:val="en-US"/>
        </w:rPr>
        <w:t xml:space="preserve">replacement </w:t>
      </w:r>
      <w:r w:rsidR="00E30EDB">
        <w:rPr>
          <w:rFonts w:ascii="Verdana" w:hAnsi="Verdana"/>
          <w:sz w:val="20"/>
          <w:szCs w:val="20"/>
          <w:lang w:val="en-US"/>
        </w:rPr>
        <w:t>IC</w:t>
      </w:r>
      <w:r w:rsidR="00481BF8">
        <w:rPr>
          <w:rFonts w:ascii="Verdana" w:hAnsi="Verdana"/>
          <w:sz w:val="20"/>
          <w:szCs w:val="20"/>
          <w:lang w:val="en-US"/>
        </w:rPr>
        <w:t xml:space="preserve"> </w:t>
      </w:r>
      <w:r>
        <w:rPr>
          <w:rFonts w:ascii="Verdana" w:hAnsi="Verdana"/>
          <w:sz w:val="20"/>
          <w:szCs w:val="20"/>
          <w:lang w:val="en-US"/>
        </w:rPr>
        <w:t>design</w:t>
      </w:r>
      <w:r w:rsidR="007D4BA2">
        <w:rPr>
          <w:rFonts w:ascii="Verdana" w:hAnsi="Verdana"/>
          <w:sz w:val="20"/>
          <w:szCs w:val="20"/>
          <w:lang w:val="en-US"/>
        </w:rPr>
        <w:t xml:space="preserve"> (for barley</w:t>
      </w:r>
      <w:r w:rsidR="00EB3FDB">
        <w:rPr>
          <w:rFonts w:ascii="Verdana" w:hAnsi="Verdana"/>
          <w:sz w:val="20"/>
          <w:szCs w:val="20"/>
          <w:lang w:val="en-US"/>
        </w:rPr>
        <w:t xml:space="preserve"> and fava bean</w:t>
      </w:r>
      <w:r w:rsidR="007D4BA2">
        <w:rPr>
          <w:rFonts w:ascii="Verdana" w:hAnsi="Verdana"/>
          <w:sz w:val="20"/>
          <w:szCs w:val="20"/>
          <w:lang w:val="en-US"/>
        </w:rPr>
        <w:t>)</w:t>
      </w:r>
      <w:r>
        <w:rPr>
          <w:rFonts w:ascii="Verdana" w:hAnsi="Verdana"/>
          <w:sz w:val="20"/>
          <w:szCs w:val="20"/>
          <w:lang w:val="en-US"/>
        </w:rPr>
        <w:t>. Our result</w:t>
      </w:r>
      <w:r w:rsidR="00BC59DE">
        <w:rPr>
          <w:rFonts w:ascii="Verdana" w:hAnsi="Verdana"/>
          <w:sz w:val="20"/>
          <w:szCs w:val="20"/>
          <w:lang w:val="en-US"/>
        </w:rPr>
        <w:t>s</w:t>
      </w:r>
      <w:r>
        <w:rPr>
          <w:rFonts w:ascii="Verdana" w:hAnsi="Verdana"/>
          <w:sz w:val="20"/>
          <w:szCs w:val="20"/>
          <w:lang w:val="en-US"/>
        </w:rPr>
        <w:t xml:space="preserve"> </w:t>
      </w:r>
      <w:r w:rsidR="00BC59DE">
        <w:rPr>
          <w:rFonts w:ascii="Verdana" w:hAnsi="Verdana"/>
          <w:sz w:val="20"/>
          <w:szCs w:val="20"/>
          <w:lang w:val="en-US"/>
        </w:rPr>
        <w:t>are</w:t>
      </w:r>
      <w:r>
        <w:rPr>
          <w:rFonts w:ascii="Verdana" w:hAnsi="Verdana"/>
          <w:sz w:val="20"/>
          <w:szCs w:val="20"/>
          <w:lang w:val="en-US"/>
        </w:rPr>
        <w:t xml:space="preserve"> in line with earlier research </w:t>
      </w:r>
      <w:r w:rsidR="00A04971">
        <w:rPr>
          <w:rFonts w:ascii="Verdana" w:hAnsi="Verdana"/>
          <w:sz w:val="20"/>
          <w:szCs w:val="20"/>
          <w:lang w:val="en-US"/>
        </w:rPr>
        <w:t xml:space="preserve">reporting </w:t>
      </w:r>
      <w:r>
        <w:rPr>
          <w:rFonts w:ascii="Verdana" w:hAnsi="Verdana"/>
          <w:sz w:val="20"/>
          <w:szCs w:val="20"/>
          <w:lang w:val="en-US"/>
        </w:rPr>
        <w:t>that cereal-</w:t>
      </w:r>
      <w:r w:rsidR="00A04971">
        <w:rPr>
          <w:rFonts w:ascii="Verdana" w:hAnsi="Verdana"/>
          <w:sz w:val="20"/>
          <w:szCs w:val="20"/>
          <w:lang w:val="en-US"/>
        </w:rPr>
        <w:t>grain legume</w:t>
      </w:r>
      <w:r>
        <w:rPr>
          <w:rFonts w:ascii="Verdana" w:hAnsi="Verdana"/>
          <w:sz w:val="20"/>
          <w:szCs w:val="20"/>
          <w:lang w:val="en-US"/>
        </w:rPr>
        <w:t xml:space="preserve"> </w:t>
      </w:r>
      <w:r w:rsidR="00E30EDB">
        <w:rPr>
          <w:rFonts w:ascii="Verdana" w:hAnsi="Verdana"/>
          <w:sz w:val="20"/>
          <w:szCs w:val="20"/>
          <w:lang w:val="en-US"/>
        </w:rPr>
        <w:t xml:space="preserve">IC </w:t>
      </w:r>
      <w:r>
        <w:rPr>
          <w:rFonts w:ascii="Verdana" w:hAnsi="Verdana"/>
          <w:sz w:val="20"/>
          <w:szCs w:val="20"/>
          <w:lang w:val="en-US"/>
        </w:rPr>
        <w:t>benefits the cereal component</w:t>
      </w:r>
      <w:r w:rsidR="00481BF8">
        <w:rPr>
          <w:rFonts w:ascii="Verdana" w:hAnsi="Verdana"/>
          <w:sz w:val="20"/>
          <w:szCs w:val="20"/>
          <w:lang w:val="en-US"/>
        </w:rPr>
        <w:t xml:space="preserve"> </w:t>
      </w:r>
      <w:r w:rsidR="00D21BD8">
        <w:rPr>
          <w:rFonts w:ascii="Verdana" w:hAnsi="Verdana"/>
          <w:sz w:val="20"/>
          <w:szCs w:val="20"/>
          <w:lang w:val="en-US"/>
        </w:rPr>
        <w:t xml:space="preserve">yield </w:t>
      </w:r>
      <w:r w:rsidR="00481BF8">
        <w:rPr>
          <w:rFonts w:ascii="Verdana" w:hAnsi="Verdana"/>
          <w:sz w:val="20"/>
          <w:szCs w:val="20"/>
          <w:lang w:val="en-US"/>
        </w:rPr>
        <w:t>(</w:t>
      </w:r>
      <w:proofErr w:type="spellStart"/>
      <w:r w:rsidR="00481BF8">
        <w:rPr>
          <w:rFonts w:ascii="Verdana" w:hAnsi="Verdana"/>
          <w:sz w:val="20"/>
          <w:szCs w:val="20"/>
          <w:lang w:val="en-US"/>
        </w:rPr>
        <w:t>Bedoussac</w:t>
      </w:r>
      <w:proofErr w:type="spellEnd"/>
      <w:r w:rsidR="00481BF8">
        <w:rPr>
          <w:rFonts w:ascii="Verdana" w:hAnsi="Verdana"/>
          <w:sz w:val="20"/>
          <w:szCs w:val="20"/>
          <w:lang w:val="en-US"/>
        </w:rPr>
        <w:t xml:space="preserve"> </w:t>
      </w:r>
      <w:r w:rsidR="00E7177E">
        <w:rPr>
          <w:rFonts w:ascii="Verdana" w:hAnsi="Verdana"/>
          <w:sz w:val="20"/>
          <w:szCs w:val="20"/>
          <w:lang w:val="en-US"/>
        </w:rPr>
        <w:t>et al. 2015</w:t>
      </w:r>
      <w:r w:rsidR="00481BF8">
        <w:rPr>
          <w:rFonts w:ascii="Verdana" w:hAnsi="Verdana"/>
          <w:sz w:val="20"/>
          <w:szCs w:val="20"/>
          <w:lang w:val="en-US"/>
        </w:rPr>
        <w:t>)</w:t>
      </w:r>
      <w:r>
        <w:rPr>
          <w:rFonts w:ascii="Verdana" w:hAnsi="Verdana"/>
          <w:sz w:val="20"/>
          <w:szCs w:val="20"/>
          <w:lang w:val="en-US"/>
        </w:rPr>
        <w:t>. There is little earlier research o</w:t>
      </w:r>
      <w:r w:rsidR="00BC59DE">
        <w:rPr>
          <w:rFonts w:ascii="Verdana" w:hAnsi="Verdana"/>
          <w:sz w:val="20"/>
          <w:szCs w:val="20"/>
          <w:lang w:val="en-US"/>
        </w:rPr>
        <w:t>n</w:t>
      </w:r>
      <w:r>
        <w:rPr>
          <w:rFonts w:ascii="Verdana" w:hAnsi="Verdana"/>
          <w:sz w:val="20"/>
          <w:szCs w:val="20"/>
          <w:lang w:val="en-US"/>
        </w:rPr>
        <w:t xml:space="preserve"> </w:t>
      </w:r>
      <w:r w:rsidR="00E30EDB">
        <w:rPr>
          <w:rFonts w:ascii="Verdana" w:hAnsi="Verdana"/>
          <w:sz w:val="20"/>
          <w:szCs w:val="20"/>
          <w:lang w:val="en-US"/>
        </w:rPr>
        <w:t xml:space="preserve">IC </w:t>
      </w:r>
      <w:r w:rsidR="00E7177E">
        <w:rPr>
          <w:rFonts w:ascii="Verdana" w:hAnsi="Verdana"/>
          <w:sz w:val="20"/>
          <w:szCs w:val="20"/>
          <w:lang w:val="en-US"/>
        </w:rPr>
        <w:t xml:space="preserve">of </w:t>
      </w:r>
      <w:r>
        <w:rPr>
          <w:rFonts w:ascii="Verdana" w:hAnsi="Verdana"/>
          <w:sz w:val="20"/>
          <w:szCs w:val="20"/>
          <w:lang w:val="en-US"/>
        </w:rPr>
        <w:t>oilseeds and legumes</w:t>
      </w:r>
      <w:r w:rsidR="004E3FF7">
        <w:rPr>
          <w:rFonts w:ascii="Verdana" w:hAnsi="Verdana"/>
          <w:sz w:val="20"/>
          <w:szCs w:val="20"/>
          <w:lang w:val="en-US"/>
        </w:rPr>
        <w:t xml:space="preserve"> in northern organic agriculture</w:t>
      </w:r>
      <w:r>
        <w:rPr>
          <w:rFonts w:ascii="Verdana" w:hAnsi="Verdana"/>
          <w:sz w:val="20"/>
          <w:szCs w:val="20"/>
          <w:lang w:val="en-US"/>
        </w:rPr>
        <w:t>.</w:t>
      </w:r>
      <w:r w:rsidR="00C51F94">
        <w:rPr>
          <w:rFonts w:ascii="Verdana" w:hAnsi="Verdana"/>
          <w:sz w:val="20"/>
          <w:szCs w:val="20"/>
          <w:lang w:val="en-US"/>
        </w:rPr>
        <w:t xml:space="preserve"> </w:t>
      </w:r>
      <w:r w:rsidR="00A04971">
        <w:rPr>
          <w:rFonts w:ascii="Verdana" w:hAnsi="Verdana"/>
          <w:sz w:val="20"/>
          <w:szCs w:val="20"/>
          <w:lang w:val="en-US"/>
        </w:rPr>
        <w:t xml:space="preserve">Reduced competitive pressure for barley in replacement IC benefitted its yielding, whereas </w:t>
      </w:r>
      <w:r w:rsidR="00205049">
        <w:rPr>
          <w:rFonts w:ascii="Verdana" w:hAnsi="Verdana"/>
          <w:sz w:val="20"/>
          <w:szCs w:val="20"/>
          <w:lang w:val="en-US"/>
        </w:rPr>
        <w:t>f</w:t>
      </w:r>
      <w:r w:rsidR="00A04971">
        <w:rPr>
          <w:rFonts w:ascii="Verdana" w:hAnsi="Verdana"/>
          <w:sz w:val="20"/>
          <w:szCs w:val="20"/>
          <w:lang w:val="en-US"/>
        </w:rPr>
        <w:t xml:space="preserve">ava bean yield was suppressed by barley. Turnip rape benefitted from the presence of </w:t>
      </w:r>
      <w:r w:rsidR="00404E2A">
        <w:rPr>
          <w:rFonts w:ascii="Verdana" w:hAnsi="Verdana"/>
          <w:sz w:val="20"/>
          <w:szCs w:val="20"/>
          <w:lang w:val="en-US"/>
        </w:rPr>
        <w:t xml:space="preserve">the </w:t>
      </w:r>
      <w:r w:rsidR="00A04971">
        <w:rPr>
          <w:rFonts w:ascii="Verdana" w:hAnsi="Verdana"/>
          <w:sz w:val="20"/>
          <w:szCs w:val="20"/>
          <w:lang w:val="en-US"/>
        </w:rPr>
        <w:t>legume intercrops</w:t>
      </w:r>
      <w:r w:rsidR="00404E2A">
        <w:rPr>
          <w:rFonts w:ascii="Verdana" w:hAnsi="Verdana"/>
          <w:sz w:val="20"/>
          <w:szCs w:val="20"/>
          <w:lang w:val="en-US"/>
        </w:rPr>
        <w:t xml:space="preserve"> in additive IC design, while it is difficult to state why. The flowering legumes may have impacted its root environment and nutrient availability, pests and their natural enemies, or the abundance of pollinators. </w:t>
      </w:r>
      <w:r w:rsidR="004E3FF7">
        <w:rPr>
          <w:rFonts w:ascii="Verdana" w:hAnsi="Verdana"/>
          <w:sz w:val="20"/>
          <w:szCs w:val="20"/>
          <w:lang w:val="en-US"/>
        </w:rPr>
        <w:t>Analys</w:t>
      </w:r>
      <w:r w:rsidR="00D21BD8">
        <w:rPr>
          <w:rFonts w:ascii="Verdana" w:hAnsi="Verdana"/>
          <w:sz w:val="20"/>
          <w:szCs w:val="20"/>
          <w:lang w:val="en-US"/>
        </w:rPr>
        <w:t>e</w:t>
      </w:r>
      <w:r w:rsidR="004E3FF7">
        <w:rPr>
          <w:rFonts w:ascii="Verdana" w:hAnsi="Verdana"/>
          <w:sz w:val="20"/>
          <w:szCs w:val="20"/>
          <w:lang w:val="en-US"/>
        </w:rPr>
        <w:t>s o</w:t>
      </w:r>
      <w:r w:rsidR="00D21BD8">
        <w:rPr>
          <w:rFonts w:ascii="Verdana" w:hAnsi="Verdana"/>
          <w:sz w:val="20"/>
          <w:szCs w:val="20"/>
          <w:lang w:val="en-US"/>
        </w:rPr>
        <w:t>n</w:t>
      </w:r>
      <w:r w:rsidR="004E3FF7">
        <w:rPr>
          <w:rFonts w:ascii="Verdana" w:hAnsi="Verdana"/>
          <w:sz w:val="20"/>
          <w:szCs w:val="20"/>
          <w:lang w:val="en-US"/>
        </w:rPr>
        <w:t xml:space="preserve"> nutrient </w:t>
      </w:r>
      <w:r w:rsidR="00404E2A">
        <w:rPr>
          <w:rFonts w:ascii="Verdana" w:hAnsi="Verdana"/>
          <w:sz w:val="20"/>
          <w:szCs w:val="20"/>
          <w:lang w:val="en-US"/>
        </w:rPr>
        <w:t>dynamics</w:t>
      </w:r>
      <w:r w:rsidR="004E3FF7">
        <w:rPr>
          <w:rFonts w:ascii="Verdana" w:hAnsi="Verdana"/>
          <w:sz w:val="20"/>
          <w:szCs w:val="20"/>
          <w:lang w:val="en-US"/>
        </w:rPr>
        <w:t xml:space="preserve">, </w:t>
      </w:r>
      <w:r w:rsidR="00D21BD8">
        <w:rPr>
          <w:rFonts w:ascii="Verdana" w:hAnsi="Verdana"/>
          <w:sz w:val="20"/>
          <w:szCs w:val="20"/>
          <w:lang w:val="en-US"/>
        </w:rPr>
        <w:t xml:space="preserve">insect </w:t>
      </w:r>
      <w:r w:rsidR="004E3FF7">
        <w:rPr>
          <w:rFonts w:ascii="Verdana" w:hAnsi="Verdana"/>
          <w:sz w:val="20"/>
          <w:szCs w:val="20"/>
          <w:lang w:val="en-US"/>
        </w:rPr>
        <w:t>abundance</w:t>
      </w:r>
      <w:r w:rsidR="00B2346F">
        <w:rPr>
          <w:rFonts w:ascii="Verdana" w:hAnsi="Verdana"/>
          <w:sz w:val="20"/>
          <w:szCs w:val="20"/>
          <w:lang w:val="en-US"/>
        </w:rPr>
        <w:t>,</w:t>
      </w:r>
      <w:r w:rsidR="004E3FF7">
        <w:rPr>
          <w:rFonts w:ascii="Verdana" w:hAnsi="Verdana"/>
          <w:sz w:val="20"/>
          <w:szCs w:val="20"/>
          <w:lang w:val="en-US"/>
        </w:rPr>
        <w:t xml:space="preserve"> and allocation of biomass in </w:t>
      </w:r>
      <w:r w:rsidR="00D21BD8">
        <w:rPr>
          <w:rFonts w:ascii="Verdana" w:hAnsi="Verdana"/>
          <w:sz w:val="20"/>
          <w:szCs w:val="20"/>
          <w:lang w:val="en-US"/>
        </w:rPr>
        <w:t xml:space="preserve">sole cropping </w:t>
      </w:r>
      <w:r w:rsidR="00A54B9E">
        <w:rPr>
          <w:rFonts w:ascii="Verdana" w:hAnsi="Verdana"/>
          <w:sz w:val="20"/>
          <w:szCs w:val="20"/>
          <w:lang w:val="en-US"/>
        </w:rPr>
        <w:t xml:space="preserve">versus </w:t>
      </w:r>
      <w:r w:rsidR="00B2346F">
        <w:rPr>
          <w:rFonts w:ascii="Verdana" w:hAnsi="Verdana"/>
          <w:sz w:val="20"/>
          <w:szCs w:val="20"/>
          <w:lang w:val="en-US"/>
        </w:rPr>
        <w:t xml:space="preserve">IC </w:t>
      </w:r>
      <w:r w:rsidR="004E3FF7">
        <w:rPr>
          <w:rFonts w:ascii="Verdana" w:hAnsi="Verdana"/>
          <w:sz w:val="20"/>
          <w:szCs w:val="20"/>
          <w:lang w:val="en-US"/>
        </w:rPr>
        <w:t xml:space="preserve">might help reveal the </w:t>
      </w:r>
      <w:r w:rsidR="00A54B9E">
        <w:rPr>
          <w:rFonts w:ascii="Verdana" w:hAnsi="Verdana"/>
          <w:sz w:val="20"/>
          <w:szCs w:val="20"/>
          <w:lang w:val="en-US"/>
        </w:rPr>
        <w:t xml:space="preserve">underlying </w:t>
      </w:r>
      <w:r w:rsidR="00D21BD8">
        <w:rPr>
          <w:rFonts w:ascii="Verdana" w:hAnsi="Verdana"/>
          <w:sz w:val="20"/>
          <w:szCs w:val="20"/>
          <w:lang w:val="en-US"/>
        </w:rPr>
        <w:t>mechanisms</w:t>
      </w:r>
      <w:r w:rsidR="004E3FF7">
        <w:rPr>
          <w:rFonts w:ascii="Verdana" w:hAnsi="Verdana"/>
          <w:sz w:val="20"/>
          <w:szCs w:val="20"/>
          <w:lang w:val="en-US"/>
        </w:rPr>
        <w:t>.</w:t>
      </w:r>
    </w:p>
    <w:p w:rsidR="00DD79DC" w:rsidRPr="00A629D9" w:rsidRDefault="00DD79DC" w:rsidP="00EB3FDB">
      <w:pPr>
        <w:spacing w:line="240" w:lineRule="auto"/>
        <w:rPr>
          <w:rFonts w:ascii="Verdana" w:hAnsi="Verdana"/>
          <w:b/>
          <w:sz w:val="20"/>
          <w:szCs w:val="20"/>
          <w:lang w:val="en-US"/>
        </w:rPr>
      </w:pPr>
      <w:r w:rsidRPr="00A629D9">
        <w:rPr>
          <w:rFonts w:ascii="Verdana" w:hAnsi="Verdana"/>
          <w:b/>
          <w:sz w:val="20"/>
          <w:szCs w:val="20"/>
          <w:lang w:val="en-US"/>
        </w:rPr>
        <w:t>How work was carried out?</w:t>
      </w:r>
    </w:p>
    <w:p w:rsidR="00C73F0E" w:rsidRPr="009848D8" w:rsidRDefault="00C73F0E" w:rsidP="00EB3FDB">
      <w:pPr>
        <w:spacing w:line="240" w:lineRule="auto"/>
        <w:rPr>
          <w:rFonts w:ascii="Verdana" w:hAnsi="Verdana"/>
          <w:sz w:val="20"/>
          <w:szCs w:val="20"/>
          <w:lang w:val="en-US"/>
        </w:rPr>
      </w:pPr>
      <w:r>
        <w:rPr>
          <w:rFonts w:ascii="Verdana" w:hAnsi="Verdana"/>
          <w:sz w:val="20"/>
          <w:szCs w:val="20"/>
          <w:lang w:val="en-US"/>
        </w:rPr>
        <w:t xml:space="preserve">Experiment </w:t>
      </w:r>
      <w:r w:rsidR="00892D5D">
        <w:rPr>
          <w:rFonts w:ascii="Verdana" w:hAnsi="Verdana"/>
          <w:sz w:val="20"/>
          <w:szCs w:val="20"/>
          <w:lang w:val="en-US"/>
        </w:rPr>
        <w:t>1</w:t>
      </w:r>
      <w:r w:rsidR="00984782">
        <w:rPr>
          <w:rFonts w:ascii="Verdana" w:hAnsi="Verdana"/>
          <w:sz w:val="20"/>
          <w:szCs w:val="20"/>
          <w:lang w:val="en-US"/>
        </w:rPr>
        <w:t xml:space="preserve"> (2015)</w:t>
      </w:r>
      <w:r>
        <w:rPr>
          <w:rFonts w:ascii="Verdana" w:hAnsi="Verdana"/>
          <w:sz w:val="20"/>
          <w:szCs w:val="20"/>
          <w:lang w:val="en-US"/>
        </w:rPr>
        <w:t xml:space="preserve">: </w:t>
      </w:r>
      <w:r w:rsidR="007554DC">
        <w:rPr>
          <w:rFonts w:ascii="Verdana" w:hAnsi="Verdana"/>
          <w:sz w:val="20"/>
          <w:szCs w:val="20"/>
          <w:lang w:val="en-US"/>
        </w:rPr>
        <w:t>6 kg ha</w:t>
      </w:r>
      <w:r w:rsidR="007554DC" w:rsidRPr="007554DC">
        <w:rPr>
          <w:rFonts w:ascii="Verdana" w:hAnsi="Verdana"/>
          <w:sz w:val="20"/>
          <w:szCs w:val="20"/>
          <w:vertAlign w:val="superscript"/>
          <w:lang w:val="en-US"/>
        </w:rPr>
        <w:t>-1</w:t>
      </w:r>
      <w:r w:rsidR="007554DC">
        <w:rPr>
          <w:rFonts w:ascii="Verdana" w:hAnsi="Verdana"/>
          <w:sz w:val="20"/>
          <w:szCs w:val="20"/>
          <w:lang w:val="en-US"/>
        </w:rPr>
        <w:t xml:space="preserve"> of spring t</w:t>
      </w:r>
      <w:r>
        <w:rPr>
          <w:rFonts w:ascii="Verdana" w:hAnsi="Verdana"/>
          <w:sz w:val="20"/>
          <w:szCs w:val="20"/>
          <w:lang w:val="en-US"/>
        </w:rPr>
        <w:t>urnip rape</w:t>
      </w:r>
      <w:r w:rsidR="00BC59DE">
        <w:rPr>
          <w:rFonts w:ascii="Verdana" w:hAnsi="Verdana"/>
          <w:sz w:val="20"/>
          <w:szCs w:val="20"/>
          <w:lang w:val="en-US"/>
        </w:rPr>
        <w:t xml:space="preserve"> (‘Cordelia’)</w:t>
      </w:r>
      <w:r w:rsidR="007554DC">
        <w:rPr>
          <w:rFonts w:ascii="Verdana" w:hAnsi="Verdana"/>
          <w:sz w:val="20"/>
          <w:szCs w:val="20"/>
          <w:lang w:val="en-US"/>
        </w:rPr>
        <w:t>, 10 kg ha</w:t>
      </w:r>
      <w:r w:rsidR="007554DC" w:rsidRPr="007554DC">
        <w:rPr>
          <w:rFonts w:ascii="Verdana" w:hAnsi="Verdana"/>
          <w:sz w:val="20"/>
          <w:szCs w:val="20"/>
          <w:vertAlign w:val="superscript"/>
          <w:lang w:val="en-US"/>
        </w:rPr>
        <w:t>-1</w:t>
      </w:r>
      <w:r w:rsidR="007554DC">
        <w:rPr>
          <w:rFonts w:ascii="Verdana" w:hAnsi="Verdana"/>
          <w:sz w:val="20"/>
          <w:szCs w:val="20"/>
          <w:lang w:val="en-US"/>
        </w:rPr>
        <w:t xml:space="preserve"> of </w:t>
      </w:r>
      <w:r>
        <w:rPr>
          <w:rFonts w:ascii="Verdana" w:hAnsi="Verdana"/>
          <w:sz w:val="20"/>
          <w:szCs w:val="20"/>
          <w:lang w:val="en-US"/>
        </w:rPr>
        <w:t>common vetch</w:t>
      </w:r>
      <w:r w:rsidR="00BC59DE">
        <w:rPr>
          <w:rFonts w:ascii="Verdana" w:hAnsi="Verdana"/>
          <w:sz w:val="20"/>
          <w:szCs w:val="20"/>
          <w:lang w:val="en-US"/>
        </w:rPr>
        <w:t xml:space="preserve"> (‘</w:t>
      </w:r>
      <w:proofErr w:type="spellStart"/>
      <w:r w:rsidR="00BC59DE">
        <w:rPr>
          <w:rFonts w:ascii="Verdana" w:hAnsi="Verdana"/>
          <w:sz w:val="20"/>
          <w:szCs w:val="20"/>
          <w:lang w:val="en-US"/>
        </w:rPr>
        <w:t>Ebena</w:t>
      </w:r>
      <w:proofErr w:type="spellEnd"/>
      <w:r w:rsidR="00BC59DE">
        <w:rPr>
          <w:rFonts w:ascii="Verdana" w:hAnsi="Verdana"/>
          <w:sz w:val="20"/>
          <w:szCs w:val="20"/>
          <w:lang w:val="en-US"/>
        </w:rPr>
        <w:t>’)</w:t>
      </w:r>
      <w:r w:rsidR="007554DC">
        <w:rPr>
          <w:rFonts w:ascii="Verdana" w:hAnsi="Verdana"/>
          <w:sz w:val="20"/>
          <w:szCs w:val="20"/>
          <w:lang w:val="en-US"/>
        </w:rPr>
        <w:t xml:space="preserve"> and 120 kg ha</w:t>
      </w:r>
      <w:r w:rsidR="007554DC" w:rsidRPr="007554DC">
        <w:rPr>
          <w:rFonts w:ascii="Verdana" w:hAnsi="Verdana"/>
          <w:sz w:val="20"/>
          <w:szCs w:val="20"/>
          <w:vertAlign w:val="superscript"/>
          <w:lang w:val="en-US"/>
        </w:rPr>
        <w:t>-1</w:t>
      </w:r>
      <w:r w:rsidR="007554DC">
        <w:rPr>
          <w:rFonts w:ascii="Verdana" w:hAnsi="Verdana"/>
          <w:sz w:val="20"/>
          <w:szCs w:val="20"/>
          <w:lang w:val="en-US"/>
        </w:rPr>
        <w:t xml:space="preserve"> of </w:t>
      </w:r>
      <w:r>
        <w:rPr>
          <w:rFonts w:ascii="Verdana" w:hAnsi="Verdana"/>
          <w:sz w:val="20"/>
          <w:szCs w:val="20"/>
          <w:lang w:val="en-US"/>
        </w:rPr>
        <w:t>Fa</w:t>
      </w:r>
      <w:r w:rsidR="00C51F94">
        <w:rPr>
          <w:rFonts w:ascii="Verdana" w:hAnsi="Verdana"/>
          <w:sz w:val="20"/>
          <w:szCs w:val="20"/>
          <w:lang w:val="en-US"/>
        </w:rPr>
        <w:t>v</w:t>
      </w:r>
      <w:r>
        <w:rPr>
          <w:rFonts w:ascii="Verdana" w:hAnsi="Verdana"/>
          <w:sz w:val="20"/>
          <w:szCs w:val="20"/>
          <w:lang w:val="en-US"/>
        </w:rPr>
        <w:t>a bean</w:t>
      </w:r>
      <w:r w:rsidR="00892D5D">
        <w:rPr>
          <w:rFonts w:ascii="Verdana" w:hAnsi="Verdana"/>
          <w:sz w:val="20"/>
          <w:szCs w:val="20"/>
          <w:lang w:val="en-US"/>
        </w:rPr>
        <w:t xml:space="preserve"> </w:t>
      </w:r>
      <w:r w:rsidR="00BC59DE">
        <w:rPr>
          <w:rFonts w:ascii="Verdana" w:hAnsi="Verdana"/>
          <w:sz w:val="20"/>
          <w:szCs w:val="20"/>
          <w:lang w:val="en-US"/>
        </w:rPr>
        <w:t>(‘</w:t>
      </w:r>
      <w:proofErr w:type="spellStart"/>
      <w:r w:rsidR="00BC59DE">
        <w:rPr>
          <w:rFonts w:ascii="Verdana" w:hAnsi="Verdana"/>
          <w:sz w:val="20"/>
          <w:szCs w:val="20"/>
          <w:lang w:val="en-US"/>
        </w:rPr>
        <w:t>Kontu</w:t>
      </w:r>
      <w:proofErr w:type="spellEnd"/>
      <w:r w:rsidR="00BC59DE">
        <w:rPr>
          <w:rFonts w:ascii="Verdana" w:hAnsi="Verdana"/>
          <w:sz w:val="20"/>
          <w:szCs w:val="20"/>
          <w:lang w:val="en-US"/>
        </w:rPr>
        <w:t xml:space="preserve">’) </w:t>
      </w:r>
      <w:r w:rsidR="00892D5D">
        <w:rPr>
          <w:rFonts w:ascii="Verdana" w:hAnsi="Verdana"/>
          <w:sz w:val="20"/>
          <w:szCs w:val="20"/>
          <w:lang w:val="en-US"/>
        </w:rPr>
        <w:t xml:space="preserve">were sown in </w:t>
      </w:r>
      <w:r w:rsidR="007554DC">
        <w:rPr>
          <w:rFonts w:ascii="Verdana" w:hAnsi="Verdana"/>
          <w:sz w:val="20"/>
          <w:szCs w:val="20"/>
          <w:lang w:val="en-US"/>
        </w:rPr>
        <w:t xml:space="preserve">the mixed </w:t>
      </w:r>
      <w:r w:rsidR="008F6D9E">
        <w:rPr>
          <w:rFonts w:ascii="Verdana" w:hAnsi="Verdana"/>
          <w:sz w:val="20"/>
          <w:szCs w:val="20"/>
          <w:lang w:val="en-US"/>
        </w:rPr>
        <w:t xml:space="preserve">IC </w:t>
      </w:r>
      <w:r w:rsidR="007554DC">
        <w:rPr>
          <w:rFonts w:ascii="Verdana" w:hAnsi="Verdana"/>
          <w:sz w:val="20"/>
          <w:szCs w:val="20"/>
          <w:lang w:val="en-US"/>
        </w:rPr>
        <w:t>treatment and 6 kg ha</w:t>
      </w:r>
      <w:r w:rsidR="007554DC" w:rsidRPr="000671F2">
        <w:rPr>
          <w:rFonts w:ascii="Verdana" w:hAnsi="Verdana"/>
          <w:sz w:val="20"/>
          <w:szCs w:val="20"/>
          <w:vertAlign w:val="superscript"/>
          <w:lang w:val="en-US"/>
        </w:rPr>
        <w:t>-1</w:t>
      </w:r>
      <w:r w:rsidR="007554DC">
        <w:rPr>
          <w:rFonts w:ascii="Verdana" w:hAnsi="Verdana"/>
          <w:sz w:val="20"/>
          <w:szCs w:val="20"/>
          <w:lang w:val="en-US"/>
        </w:rPr>
        <w:t xml:space="preserve"> of spring turnip rape </w:t>
      </w:r>
      <w:r w:rsidR="000671F2">
        <w:rPr>
          <w:rFonts w:ascii="Verdana" w:hAnsi="Verdana"/>
          <w:sz w:val="20"/>
          <w:szCs w:val="20"/>
          <w:lang w:val="en-US"/>
        </w:rPr>
        <w:t xml:space="preserve">(‘Cordelia’) </w:t>
      </w:r>
      <w:r w:rsidR="00205049">
        <w:rPr>
          <w:rFonts w:ascii="Verdana" w:hAnsi="Verdana"/>
          <w:sz w:val="20"/>
          <w:szCs w:val="20"/>
          <w:lang w:val="en-US"/>
        </w:rPr>
        <w:t xml:space="preserve">in sole cropped </w:t>
      </w:r>
      <w:r w:rsidR="000671F2">
        <w:rPr>
          <w:rFonts w:ascii="Verdana" w:hAnsi="Verdana"/>
          <w:sz w:val="20"/>
          <w:szCs w:val="20"/>
          <w:lang w:val="en-US"/>
        </w:rPr>
        <w:t>treatment in</w:t>
      </w:r>
      <w:r w:rsidR="00892D5D">
        <w:rPr>
          <w:rFonts w:ascii="Verdana" w:hAnsi="Verdana"/>
          <w:sz w:val="20"/>
          <w:szCs w:val="20"/>
          <w:lang w:val="en-US"/>
        </w:rPr>
        <w:t xml:space="preserve"> </w:t>
      </w:r>
      <w:r w:rsidR="007554DC">
        <w:rPr>
          <w:rFonts w:ascii="Verdana" w:hAnsi="Verdana"/>
          <w:sz w:val="20"/>
          <w:szCs w:val="20"/>
          <w:lang w:val="en-US"/>
        </w:rPr>
        <w:t xml:space="preserve">four </w:t>
      </w:r>
      <w:r w:rsidR="000671F2">
        <w:rPr>
          <w:rFonts w:ascii="Verdana" w:hAnsi="Verdana"/>
          <w:sz w:val="20"/>
          <w:szCs w:val="20"/>
          <w:lang w:val="en-US"/>
        </w:rPr>
        <w:t>34 m</w:t>
      </w:r>
      <w:r w:rsidR="000671F2" w:rsidRPr="000671F2">
        <w:rPr>
          <w:rFonts w:ascii="Verdana" w:hAnsi="Verdana"/>
          <w:sz w:val="20"/>
          <w:szCs w:val="20"/>
          <w:vertAlign w:val="superscript"/>
          <w:lang w:val="en-US"/>
        </w:rPr>
        <w:t>2</w:t>
      </w:r>
      <w:r w:rsidR="000671F2">
        <w:rPr>
          <w:rFonts w:ascii="Verdana" w:hAnsi="Verdana"/>
          <w:sz w:val="20"/>
          <w:szCs w:val="20"/>
          <w:lang w:val="en-US"/>
        </w:rPr>
        <w:t xml:space="preserve"> </w:t>
      </w:r>
      <w:r w:rsidR="007554DC">
        <w:rPr>
          <w:rFonts w:ascii="Verdana" w:hAnsi="Verdana"/>
          <w:sz w:val="20"/>
          <w:szCs w:val="20"/>
          <w:lang w:val="en-US"/>
        </w:rPr>
        <w:t xml:space="preserve">replicate </w:t>
      </w:r>
      <w:r w:rsidR="00892D5D">
        <w:rPr>
          <w:rFonts w:ascii="Verdana" w:hAnsi="Verdana"/>
          <w:sz w:val="20"/>
          <w:szCs w:val="20"/>
          <w:lang w:val="en-US"/>
        </w:rPr>
        <w:t>plots</w:t>
      </w:r>
      <w:r>
        <w:rPr>
          <w:rFonts w:ascii="Verdana" w:hAnsi="Verdana"/>
          <w:sz w:val="20"/>
          <w:szCs w:val="20"/>
          <w:lang w:val="en-US"/>
        </w:rPr>
        <w:t xml:space="preserve">. </w:t>
      </w:r>
      <w:r w:rsidR="00EB3FDB">
        <w:rPr>
          <w:rFonts w:ascii="Verdana" w:hAnsi="Verdana"/>
          <w:sz w:val="20"/>
          <w:szCs w:val="20"/>
          <w:lang w:val="en-US"/>
        </w:rPr>
        <w:t>T</w:t>
      </w:r>
      <w:r w:rsidR="00BC59DE">
        <w:rPr>
          <w:rFonts w:ascii="Verdana" w:hAnsi="Verdana"/>
          <w:sz w:val="20"/>
          <w:szCs w:val="20"/>
          <w:lang w:val="en-US"/>
        </w:rPr>
        <w:t xml:space="preserve">hree replications in time </w:t>
      </w:r>
      <w:r w:rsidR="00EB3FDB">
        <w:rPr>
          <w:rFonts w:ascii="Verdana" w:hAnsi="Verdana"/>
          <w:sz w:val="20"/>
          <w:szCs w:val="20"/>
          <w:lang w:val="en-US"/>
        </w:rPr>
        <w:t>(three sowing times</w:t>
      </w:r>
      <w:r w:rsidR="00E507F5">
        <w:rPr>
          <w:rFonts w:ascii="Verdana" w:hAnsi="Verdana"/>
          <w:sz w:val="20"/>
          <w:szCs w:val="20"/>
          <w:lang w:val="en-US"/>
        </w:rPr>
        <w:t xml:space="preserve"> in 2015</w:t>
      </w:r>
      <w:r w:rsidR="00EB3FDB">
        <w:rPr>
          <w:rFonts w:ascii="Verdana" w:hAnsi="Verdana"/>
          <w:sz w:val="20"/>
          <w:szCs w:val="20"/>
          <w:lang w:val="en-US"/>
        </w:rPr>
        <w:t xml:space="preserve">) </w:t>
      </w:r>
      <w:r w:rsidR="00BC59DE">
        <w:rPr>
          <w:rFonts w:ascii="Verdana" w:hAnsi="Verdana"/>
          <w:sz w:val="20"/>
          <w:szCs w:val="20"/>
          <w:lang w:val="en-US"/>
        </w:rPr>
        <w:t>were conducted</w:t>
      </w:r>
      <w:r w:rsidR="00B2346F">
        <w:rPr>
          <w:rFonts w:ascii="Verdana" w:hAnsi="Verdana"/>
          <w:sz w:val="20"/>
          <w:szCs w:val="20"/>
          <w:lang w:val="en-US"/>
        </w:rPr>
        <w:t>.</w:t>
      </w:r>
      <w:r w:rsidR="007C1DC3">
        <w:rPr>
          <w:rFonts w:ascii="Verdana" w:hAnsi="Verdana"/>
          <w:sz w:val="20"/>
          <w:szCs w:val="20"/>
          <w:lang w:val="en-US"/>
        </w:rPr>
        <w:t xml:space="preserve"> </w:t>
      </w:r>
      <w:r w:rsidR="00B2346F">
        <w:rPr>
          <w:rFonts w:ascii="Verdana" w:hAnsi="Verdana"/>
          <w:sz w:val="20"/>
          <w:szCs w:val="20"/>
          <w:lang w:val="en-US"/>
        </w:rPr>
        <w:t>F</w:t>
      </w:r>
      <w:r w:rsidR="007554DC">
        <w:rPr>
          <w:rFonts w:ascii="Verdana" w:hAnsi="Verdana"/>
          <w:sz w:val="20"/>
          <w:szCs w:val="20"/>
          <w:lang w:val="en-US"/>
        </w:rPr>
        <w:t xml:space="preserve">ertilization </w:t>
      </w:r>
      <w:r w:rsidR="00B2346F">
        <w:rPr>
          <w:rFonts w:ascii="Verdana" w:hAnsi="Verdana"/>
          <w:sz w:val="20"/>
          <w:szCs w:val="20"/>
          <w:lang w:val="en-US"/>
        </w:rPr>
        <w:t xml:space="preserve">with </w:t>
      </w:r>
      <w:r w:rsidR="007554DC">
        <w:rPr>
          <w:rFonts w:ascii="Verdana" w:hAnsi="Verdana"/>
          <w:sz w:val="20"/>
          <w:szCs w:val="20"/>
          <w:lang w:val="en-US"/>
        </w:rPr>
        <w:t>60 kg N ha</w:t>
      </w:r>
      <w:r w:rsidR="007554DC" w:rsidRPr="007C1DC3">
        <w:rPr>
          <w:rFonts w:ascii="Verdana" w:hAnsi="Verdana"/>
          <w:sz w:val="20"/>
          <w:szCs w:val="20"/>
          <w:vertAlign w:val="superscript"/>
          <w:lang w:val="en-US"/>
        </w:rPr>
        <w:t>-1</w:t>
      </w:r>
      <w:r w:rsidR="007554DC">
        <w:rPr>
          <w:rFonts w:ascii="Verdana" w:hAnsi="Verdana"/>
          <w:sz w:val="20"/>
          <w:szCs w:val="20"/>
          <w:lang w:val="en-US"/>
        </w:rPr>
        <w:t xml:space="preserve"> </w:t>
      </w:r>
      <w:r w:rsidR="00B2346F">
        <w:rPr>
          <w:rFonts w:ascii="Verdana" w:hAnsi="Verdana"/>
          <w:sz w:val="20"/>
          <w:szCs w:val="20"/>
          <w:lang w:val="en-US"/>
        </w:rPr>
        <w:t xml:space="preserve">(NPK 4-1-2, </w:t>
      </w:r>
      <w:r w:rsidR="00382E38">
        <w:rPr>
          <w:rFonts w:ascii="Verdana" w:hAnsi="Verdana"/>
          <w:sz w:val="20"/>
          <w:szCs w:val="20"/>
          <w:lang w:val="en-US"/>
        </w:rPr>
        <w:t xml:space="preserve">organic fertilizer </w:t>
      </w:r>
      <w:proofErr w:type="spellStart"/>
      <w:r w:rsidR="00B2346F">
        <w:rPr>
          <w:rFonts w:ascii="Verdana" w:hAnsi="Verdana"/>
          <w:sz w:val="20"/>
          <w:szCs w:val="20"/>
          <w:lang w:val="en-US"/>
        </w:rPr>
        <w:t>Arvo</w:t>
      </w:r>
      <w:proofErr w:type="spellEnd"/>
      <w:r w:rsidR="00B2346F">
        <w:rPr>
          <w:rFonts w:ascii="Verdana" w:hAnsi="Verdana"/>
          <w:sz w:val="20"/>
          <w:szCs w:val="20"/>
          <w:lang w:val="en-US"/>
        </w:rPr>
        <w:t xml:space="preserve">, </w:t>
      </w:r>
      <w:proofErr w:type="spellStart"/>
      <w:r w:rsidR="00B2346F">
        <w:rPr>
          <w:rFonts w:ascii="Verdana" w:hAnsi="Verdana"/>
          <w:sz w:val="20"/>
          <w:szCs w:val="20"/>
          <w:lang w:val="en-US"/>
        </w:rPr>
        <w:t>Novarbo</w:t>
      </w:r>
      <w:proofErr w:type="spellEnd"/>
      <w:r w:rsidR="00B2346F">
        <w:rPr>
          <w:rFonts w:ascii="Verdana" w:hAnsi="Verdana"/>
          <w:sz w:val="20"/>
          <w:szCs w:val="20"/>
          <w:lang w:val="en-US"/>
        </w:rPr>
        <w:t xml:space="preserve"> Oy</w:t>
      </w:r>
      <w:r w:rsidR="005326DE">
        <w:rPr>
          <w:rFonts w:ascii="Verdana" w:hAnsi="Verdana"/>
          <w:sz w:val="20"/>
          <w:szCs w:val="20"/>
          <w:lang w:val="en-US"/>
        </w:rPr>
        <w:t>, Finland</w:t>
      </w:r>
      <w:r w:rsidR="00B2346F">
        <w:rPr>
          <w:rFonts w:ascii="Verdana" w:hAnsi="Verdana"/>
          <w:sz w:val="20"/>
          <w:szCs w:val="20"/>
          <w:lang w:val="en-US"/>
        </w:rPr>
        <w:t xml:space="preserve">) </w:t>
      </w:r>
      <w:r w:rsidR="000671F2">
        <w:rPr>
          <w:rFonts w:ascii="Verdana" w:hAnsi="Verdana"/>
          <w:sz w:val="20"/>
          <w:szCs w:val="20"/>
          <w:lang w:val="en-US"/>
        </w:rPr>
        <w:t xml:space="preserve">was </w:t>
      </w:r>
      <w:r w:rsidR="00B2346F">
        <w:rPr>
          <w:rFonts w:ascii="Verdana" w:hAnsi="Verdana"/>
          <w:sz w:val="20"/>
          <w:szCs w:val="20"/>
          <w:lang w:val="en-US"/>
        </w:rPr>
        <w:t xml:space="preserve">added prior </w:t>
      </w:r>
      <w:r w:rsidR="00205049">
        <w:rPr>
          <w:rFonts w:ascii="Verdana" w:hAnsi="Verdana"/>
          <w:sz w:val="20"/>
          <w:szCs w:val="20"/>
          <w:lang w:val="en-US"/>
        </w:rPr>
        <w:t xml:space="preserve">to </w:t>
      </w:r>
      <w:r w:rsidR="00B2346F">
        <w:rPr>
          <w:rFonts w:ascii="Verdana" w:hAnsi="Verdana"/>
          <w:sz w:val="20"/>
          <w:szCs w:val="20"/>
          <w:lang w:val="en-US"/>
        </w:rPr>
        <w:t xml:space="preserve">sowing </w:t>
      </w:r>
      <w:r w:rsidR="007C1DC3">
        <w:rPr>
          <w:rFonts w:ascii="Verdana" w:hAnsi="Verdana"/>
          <w:sz w:val="20"/>
          <w:szCs w:val="20"/>
          <w:lang w:val="en-US"/>
        </w:rPr>
        <w:t>in both treatments</w:t>
      </w:r>
      <w:r w:rsidR="00BC59DE">
        <w:rPr>
          <w:rFonts w:ascii="Verdana" w:hAnsi="Verdana"/>
          <w:sz w:val="20"/>
          <w:szCs w:val="20"/>
          <w:lang w:val="en-US"/>
        </w:rPr>
        <w:t xml:space="preserve">. </w:t>
      </w:r>
      <w:r w:rsidR="00892D5D">
        <w:rPr>
          <w:rFonts w:ascii="Verdana" w:hAnsi="Verdana"/>
          <w:sz w:val="20"/>
          <w:szCs w:val="20"/>
          <w:lang w:val="en-US"/>
        </w:rPr>
        <w:t xml:space="preserve">Seed yield of turnip rape </w:t>
      </w:r>
      <w:r w:rsidR="00BC59DE">
        <w:rPr>
          <w:rFonts w:ascii="Verdana" w:hAnsi="Verdana"/>
          <w:sz w:val="20"/>
          <w:szCs w:val="20"/>
          <w:lang w:val="en-US"/>
        </w:rPr>
        <w:t xml:space="preserve">at full maturity was measured </w:t>
      </w:r>
      <w:r w:rsidR="00892D5D">
        <w:rPr>
          <w:rFonts w:ascii="Verdana" w:hAnsi="Verdana"/>
          <w:sz w:val="20"/>
          <w:szCs w:val="20"/>
          <w:lang w:val="en-US"/>
        </w:rPr>
        <w:t>from 0.25 m</w:t>
      </w:r>
      <w:r w:rsidR="00892D5D" w:rsidRPr="007554DC">
        <w:rPr>
          <w:rFonts w:ascii="Verdana" w:hAnsi="Verdana"/>
          <w:sz w:val="20"/>
          <w:szCs w:val="20"/>
          <w:vertAlign w:val="superscript"/>
          <w:lang w:val="en-US"/>
        </w:rPr>
        <w:t>2</w:t>
      </w:r>
      <w:r w:rsidR="00892D5D">
        <w:rPr>
          <w:rFonts w:ascii="Verdana" w:hAnsi="Verdana"/>
          <w:sz w:val="20"/>
          <w:szCs w:val="20"/>
          <w:lang w:val="en-US"/>
        </w:rPr>
        <w:t xml:space="preserve"> area</w:t>
      </w:r>
      <w:r w:rsidR="005326DE">
        <w:rPr>
          <w:rFonts w:ascii="Verdana" w:hAnsi="Verdana"/>
          <w:sz w:val="20"/>
          <w:szCs w:val="20"/>
          <w:lang w:val="en-US"/>
        </w:rPr>
        <w:t>s</w:t>
      </w:r>
      <w:r w:rsidR="00BC59DE">
        <w:rPr>
          <w:rFonts w:ascii="Verdana" w:hAnsi="Verdana"/>
          <w:sz w:val="20"/>
          <w:szCs w:val="20"/>
          <w:lang w:val="en-US"/>
        </w:rPr>
        <w:t xml:space="preserve"> per plot</w:t>
      </w:r>
      <w:r w:rsidR="00892D5D">
        <w:rPr>
          <w:rFonts w:ascii="Verdana" w:hAnsi="Verdana"/>
          <w:sz w:val="20"/>
          <w:szCs w:val="20"/>
          <w:lang w:val="en-US"/>
        </w:rPr>
        <w:t xml:space="preserve">. </w:t>
      </w:r>
      <w:r>
        <w:rPr>
          <w:rFonts w:ascii="Verdana" w:hAnsi="Verdana"/>
          <w:sz w:val="20"/>
          <w:szCs w:val="20"/>
          <w:lang w:val="en-US"/>
        </w:rPr>
        <w:t xml:space="preserve">Experiment </w:t>
      </w:r>
      <w:r w:rsidR="00892D5D">
        <w:rPr>
          <w:rFonts w:ascii="Verdana" w:hAnsi="Verdana"/>
          <w:sz w:val="20"/>
          <w:szCs w:val="20"/>
          <w:lang w:val="en-US"/>
        </w:rPr>
        <w:t>2</w:t>
      </w:r>
      <w:r w:rsidR="00984782">
        <w:rPr>
          <w:rFonts w:ascii="Verdana" w:hAnsi="Verdana"/>
          <w:sz w:val="20"/>
          <w:szCs w:val="20"/>
          <w:lang w:val="en-US"/>
        </w:rPr>
        <w:t xml:space="preserve"> (2016)</w:t>
      </w:r>
      <w:r>
        <w:rPr>
          <w:rFonts w:ascii="Verdana" w:hAnsi="Verdana"/>
          <w:sz w:val="20"/>
          <w:szCs w:val="20"/>
          <w:lang w:val="en-US"/>
        </w:rPr>
        <w:t xml:space="preserve">: </w:t>
      </w:r>
      <w:r w:rsidR="00F90B41">
        <w:rPr>
          <w:rFonts w:ascii="Verdana" w:hAnsi="Verdana"/>
          <w:sz w:val="20"/>
          <w:szCs w:val="20"/>
          <w:lang w:val="en-US"/>
        </w:rPr>
        <w:t>167</w:t>
      </w:r>
      <w:r w:rsidR="00892D5D">
        <w:rPr>
          <w:rFonts w:ascii="Verdana" w:hAnsi="Verdana"/>
          <w:sz w:val="20"/>
          <w:szCs w:val="20"/>
          <w:lang w:val="en-US"/>
        </w:rPr>
        <w:t xml:space="preserve"> kg</w:t>
      </w:r>
      <w:r w:rsidR="007D4BA2">
        <w:rPr>
          <w:rFonts w:ascii="Verdana" w:hAnsi="Verdana"/>
          <w:sz w:val="20"/>
          <w:szCs w:val="20"/>
          <w:lang w:val="en-US"/>
        </w:rPr>
        <w:t xml:space="preserve"> </w:t>
      </w:r>
      <w:r w:rsidR="00892D5D">
        <w:rPr>
          <w:rFonts w:ascii="Verdana" w:hAnsi="Verdana"/>
          <w:sz w:val="20"/>
          <w:szCs w:val="20"/>
          <w:lang w:val="en-US"/>
        </w:rPr>
        <w:t>ha</w:t>
      </w:r>
      <w:r w:rsidR="007D4BA2" w:rsidRPr="007D4BA2">
        <w:rPr>
          <w:rFonts w:ascii="Verdana" w:hAnsi="Verdana"/>
          <w:sz w:val="20"/>
          <w:szCs w:val="20"/>
          <w:vertAlign w:val="superscript"/>
          <w:lang w:val="en-US"/>
        </w:rPr>
        <w:t>-1</w:t>
      </w:r>
      <w:r w:rsidR="00892D5D">
        <w:rPr>
          <w:rFonts w:ascii="Verdana" w:hAnsi="Verdana"/>
          <w:sz w:val="20"/>
          <w:szCs w:val="20"/>
          <w:lang w:val="en-US"/>
        </w:rPr>
        <w:t xml:space="preserve"> of sole cropped barley (‘</w:t>
      </w:r>
      <w:proofErr w:type="spellStart"/>
      <w:r w:rsidR="00892D5D">
        <w:rPr>
          <w:rFonts w:ascii="Verdana" w:hAnsi="Verdana"/>
          <w:sz w:val="20"/>
          <w:szCs w:val="20"/>
          <w:lang w:val="en-US"/>
        </w:rPr>
        <w:t>Wolmari</w:t>
      </w:r>
      <w:proofErr w:type="spellEnd"/>
      <w:r w:rsidR="00892D5D">
        <w:rPr>
          <w:rFonts w:ascii="Verdana" w:hAnsi="Verdana"/>
          <w:sz w:val="20"/>
          <w:szCs w:val="20"/>
          <w:lang w:val="en-US"/>
        </w:rPr>
        <w:t xml:space="preserve">’) and </w:t>
      </w:r>
      <w:r w:rsidR="00F90B41">
        <w:rPr>
          <w:rFonts w:ascii="Verdana" w:hAnsi="Verdana"/>
          <w:sz w:val="20"/>
          <w:szCs w:val="20"/>
          <w:lang w:val="en-US"/>
        </w:rPr>
        <w:t>167</w:t>
      </w:r>
      <w:r w:rsidR="00892D5D">
        <w:rPr>
          <w:rFonts w:ascii="Verdana" w:hAnsi="Verdana"/>
          <w:sz w:val="20"/>
          <w:szCs w:val="20"/>
          <w:lang w:val="en-US"/>
        </w:rPr>
        <w:t xml:space="preserve"> kg</w:t>
      </w:r>
      <w:r w:rsidR="007D4BA2">
        <w:rPr>
          <w:rFonts w:ascii="Verdana" w:hAnsi="Verdana"/>
          <w:sz w:val="20"/>
          <w:szCs w:val="20"/>
          <w:lang w:val="en-US"/>
        </w:rPr>
        <w:t xml:space="preserve"> </w:t>
      </w:r>
      <w:r w:rsidR="00892D5D">
        <w:rPr>
          <w:rFonts w:ascii="Verdana" w:hAnsi="Verdana"/>
          <w:sz w:val="20"/>
          <w:szCs w:val="20"/>
          <w:lang w:val="en-US"/>
        </w:rPr>
        <w:t>ha</w:t>
      </w:r>
      <w:r w:rsidR="007D4BA2" w:rsidRPr="007D4BA2">
        <w:rPr>
          <w:rFonts w:ascii="Verdana" w:hAnsi="Verdana"/>
          <w:sz w:val="20"/>
          <w:szCs w:val="20"/>
          <w:vertAlign w:val="superscript"/>
          <w:lang w:val="en-US"/>
        </w:rPr>
        <w:t>-1</w:t>
      </w:r>
      <w:r w:rsidR="00892D5D">
        <w:rPr>
          <w:rFonts w:ascii="Verdana" w:hAnsi="Verdana"/>
          <w:sz w:val="20"/>
          <w:szCs w:val="20"/>
          <w:lang w:val="en-US"/>
        </w:rPr>
        <w:t xml:space="preserve"> of </w:t>
      </w:r>
      <w:r w:rsidR="007C1DC3">
        <w:rPr>
          <w:rFonts w:ascii="Verdana" w:hAnsi="Verdana"/>
          <w:sz w:val="20"/>
          <w:szCs w:val="20"/>
          <w:lang w:val="en-US"/>
        </w:rPr>
        <w:t xml:space="preserve">sole cropped </w:t>
      </w:r>
      <w:r w:rsidR="005326DE">
        <w:rPr>
          <w:rFonts w:ascii="Verdana" w:hAnsi="Verdana"/>
          <w:sz w:val="20"/>
          <w:szCs w:val="20"/>
          <w:lang w:val="en-US"/>
        </w:rPr>
        <w:t>f</w:t>
      </w:r>
      <w:r w:rsidR="00892D5D">
        <w:rPr>
          <w:rFonts w:ascii="Verdana" w:hAnsi="Verdana"/>
          <w:sz w:val="20"/>
          <w:szCs w:val="20"/>
          <w:lang w:val="en-US"/>
        </w:rPr>
        <w:t>ava bean (‘</w:t>
      </w:r>
      <w:proofErr w:type="spellStart"/>
      <w:r w:rsidR="00892D5D">
        <w:rPr>
          <w:rFonts w:ascii="Verdana" w:hAnsi="Verdana"/>
          <w:sz w:val="20"/>
          <w:szCs w:val="20"/>
          <w:lang w:val="en-US"/>
        </w:rPr>
        <w:t>Kontu</w:t>
      </w:r>
      <w:proofErr w:type="spellEnd"/>
      <w:r w:rsidR="00892D5D">
        <w:rPr>
          <w:rFonts w:ascii="Verdana" w:hAnsi="Verdana"/>
          <w:sz w:val="20"/>
          <w:szCs w:val="20"/>
          <w:lang w:val="en-US"/>
        </w:rPr>
        <w:t xml:space="preserve">’), </w:t>
      </w:r>
      <w:r w:rsidR="00F90B41">
        <w:rPr>
          <w:rFonts w:ascii="Verdana" w:hAnsi="Verdana"/>
          <w:sz w:val="20"/>
          <w:szCs w:val="20"/>
          <w:lang w:val="en-US"/>
        </w:rPr>
        <w:t>83</w:t>
      </w:r>
      <w:r w:rsidR="000906A8">
        <w:rPr>
          <w:rFonts w:ascii="Verdana" w:hAnsi="Verdana"/>
          <w:sz w:val="20"/>
          <w:szCs w:val="20"/>
          <w:lang w:val="en-US"/>
        </w:rPr>
        <w:t>.3</w:t>
      </w:r>
      <w:r w:rsidR="007D4BA2">
        <w:rPr>
          <w:rFonts w:ascii="Verdana" w:hAnsi="Verdana"/>
          <w:sz w:val="20"/>
          <w:szCs w:val="20"/>
          <w:lang w:val="en-US"/>
        </w:rPr>
        <w:t xml:space="preserve"> kg ha</w:t>
      </w:r>
      <w:r w:rsidR="007D4BA2" w:rsidRPr="007D4BA2">
        <w:rPr>
          <w:rFonts w:ascii="Verdana" w:hAnsi="Verdana"/>
          <w:sz w:val="20"/>
          <w:szCs w:val="20"/>
          <w:vertAlign w:val="superscript"/>
          <w:lang w:val="en-US"/>
        </w:rPr>
        <w:t>-1</w:t>
      </w:r>
      <w:r w:rsidR="007D4BA2">
        <w:rPr>
          <w:rFonts w:ascii="Verdana" w:hAnsi="Verdana"/>
          <w:sz w:val="20"/>
          <w:szCs w:val="20"/>
          <w:lang w:val="en-US"/>
        </w:rPr>
        <w:t xml:space="preserve"> of both </w:t>
      </w:r>
      <w:r w:rsidR="00984782">
        <w:rPr>
          <w:rFonts w:ascii="Verdana" w:hAnsi="Verdana"/>
          <w:sz w:val="20"/>
          <w:szCs w:val="20"/>
          <w:lang w:val="en-US"/>
        </w:rPr>
        <w:t xml:space="preserve">crops </w:t>
      </w:r>
      <w:r w:rsidR="00B2346F">
        <w:rPr>
          <w:rFonts w:ascii="Verdana" w:hAnsi="Verdana"/>
          <w:sz w:val="20"/>
          <w:szCs w:val="20"/>
          <w:lang w:val="en-US"/>
        </w:rPr>
        <w:t>in row IC</w:t>
      </w:r>
      <w:r w:rsidR="00892D5D">
        <w:rPr>
          <w:rFonts w:ascii="Verdana" w:hAnsi="Verdana"/>
          <w:sz w:val="20"/>
          <w:szCs w:val="20"/>
          <w:lang w:val="en-US"/>
        </w:rPr>
        <w:t xml:space="preserve"> and </w:t>
      </w:r>
      <w:r w:rsidR="00F90B41">
        <w:rPr>
          <w:rFonts w:ascii="Verdana" w:hAnsi="Verdana"/>
          <w:sz w:val="20"/>
          <w:szCs w:val="20"/>
          <w:lang w:val="en-US"/>
        </w:rPr>
        <w:t>83</w:t>
      </w:r>
      <w:r w:rsidR="000906A8">
        <w:rPr>
          <w:rFonts w:ascii="Verdana" w:hAnsi="Verdana"/>
          <w:sz w:val="20"/>
          <w:szCs w:val="20"/>
          <w:lang w:val="en-US"/>
        </w:rPr>
        <w:t>.3</w:t>
      </w:r>
      <w:r w:rsidR="007C1DC3">
        <w:rPr>
          <w:rFonts w:ascii="Verdana" w:hAnsi="Verdana"/>
          <w:sz w:val="20"/>
          <w:szCs w:val="20"/>
          <w:lang w:val="en-US"/>
        </w:rPr>
        <w:t xml:space="preserve"> kg ha</w:t>
      </w:r>
      <w:r w:rsidR="007C1DC3" w:rsidRPr="007C1DC3">
        <w:rPr>
          <w:rFonts w:ascii="Verdana" w:hAnsi="Verdana"/>
          <w:sz w:val="20"/>
          <w:szCs w:val="20"/>
          <w:vertAlign w:val="superscript"/>
          <w:lang w:val="en-US"/>
        </w:rPr>
        <w:t>-1</w:t>
      </w:r>
      <w:r w:rsidR="007C1DC3">
        <w:rPr>
          <w:rFonts w:ascii="Verdana" w:hAnsi="Verdana"/>
          <w:sz w:val="20"/>
          <w:szCs w:val="20"/>
          <w:lang w:val="en-US"/>
        </w:rPr>
        <w:t xml:space="preserve"> of both</w:t>
      </w:r>
      <w:r w:rsidR="00984782">
        <w:rPr>
          <w:rFonts w:ascii="Verdana" w:hAnsi="Verdana"/>
          <w:sz w:val="20"/>
          <w:szCs w:val="20"/>
          <w:lang w:val="en-US"/>
        </w:rPr>
        <w:t xml:space="preserve"> crops</w:t>
      </w:r>
      <w:r w:rsidR="007C1DC3">
        <w:rPr>
          <w:rFonts w:ascii="Verdana" w:hAnsi="Verdana"/>
          <w:sz w:val="20"/>
          <w:szCs w:val="20"/>
          <w:lang w:val="en-US"/>
        </w:rPr>
        <w:t xml:space="preserve"> </w:t>
      </w:r>
      <w:r w:rsidR="00892D5D">
        <w:rPr>
          <w:rFonts w:ascii="Verdana" w:hAnsi="Verdana"/>
          <w:sz w:val="20"/>
          <w:szCs w:val="20"/>
          <w:lang w:val="en-US"/>
        </w:rPr>
        <w:t>in mixed</w:t>
      </w:r>
      <w:r w:rsidR="00B2346F">
        <w:rPr>
          <w:rFonts w:ascii="Verdana" w:hAnsi="Verdana"/>
          <w:sz w:val="20"/>
          <w:szCs w:val="20"/>
          <w:lang w:val="en-US"/>
        </w:rPr>
        <w:t xml:space="preserve"> IC</w:t>
      </w:r>
      <w:r w:rsidR="00892D5D">
        <w:rPr>
          <w:rFonts w:ascii="Verdana" w:hAnsi="Verdana"/>
          <w:sz w:val="20"/>
          <w:szCs w:val="20"/>
          <w:lang w:val="en-US"/>
        </w:rPr>
        <w:t xml:space="preserve"> </w:t>
      </w:r>
      <w:r w:rsidR="00BC59DE">
        <w:rPr>
          <w:rFonts w:ascii="Verdana" w:hAnsi="Verdana"/>
          <w:sz w:val="20"/>
          <w:szCs w:val="20"/>
          <w:lang w:val="en-US"/>
        </w:rPr>
        <w:t xml:space="preserve">were sown in </w:t>
      </w:r>
      <w:r w:rsidR="00B2346F">
        <w:rPr>
          <w:rFonts w:ascii="Verdana" w:hAnsi="Verdana"/>
          <w:sz w:val="20"/>
          <w:szCs w:val="20"/>
          <w:lang w:val="en-US"/>
        </w:rPr>
        <w:t>four 30 m</w:t>
      </w:r>
      <w:r w:rsidR="00B2346F" w:rsidRPr="00B2346F">
        <w:rPr>
          <w:rFonts w:ascii="Verdana" w:hAnsi="Verdana"/>
          <w:sz w:val="20"/>
          <w:szCs w:val="20"/>
          <w:vertAlign w:val="superscript"/>
          <w:lang w:val="en-US"/>
        </w:rPr>
        <w:t>2</w:t>
      </w:r>
      <w:r w:rsidR="00B2346F">
        <w:rPr>
          <w:rFonts w:ascii="Verdana" w:hAnsi="Verdana"/>
          <w:sz w:val="20"/>
          <w:szCs w:val="20"/>
          <w:lang w:val="en-US"/>
        </w:rPr>
        <w:t xml:space="preserve"> </w:t>
      </w:r>
      <w:r w:rsidR="00BC59DE">
        <w:rPr>
          <w:rFonts w:ascii="Verdana" w:hAnsi="Verdana"/>
          <w:sz w:val="20"/>
          <w:szCs w:val="20"/>
          <w:lang w:val="en-US"/>
        </w:rPr>
        <w:t>replicate plots</w:t>
      </w:r>
      <w:r w:rsidR="00B2346F">
        <w:rPr>
          <w:rFonts w:ascii="Verdana" w:hAnsi="Verdana"/>
          <w:sz w:val="20"/>
          <w:szCs w:val="20"/>
          <w:lang w:val="en-US"/>
        </w:rPr>
        <w:t>.</w:t>
      </w:r>
      <w:r w:rsidR="00984782">
        <w:rPr>
          <w:rFonts w:ascii="Verdana" w:hAnsi="Verdana"/>
          <w:sz w:val="20"/>
          <w:szCs w:val="20"/>
          <w:lang w:val="en-US"/>
        </w:rPr>
        <w:t xml:space="preserve"> </w:t>
      </w:r>
      <w:r w:rsidR="00B2346F">
        <w:rPr>
          <w:rFonts w:ascii="Verdana" w:hAnsi="Verdana"/>
          <w:sz w:val="20"/>
          <w:szCs w:val="20"/>
          <w:lang w:val="en-US"/>
        </w:rPr>
        <w:t>F</w:t>
      </w:r>
      <w:r w:rsidR="004550DD">
        <w:rPr>
          <w:rFonts w:ascii="Verdana" w:hAnsi="Verdana"/>
          <w:sz w:val="20"/>
          <w:szCs w:val="20"/>
          <w:lang w:val="en-US"/>
        </w:rPr>
        <w:t xml:space="preserve">ertilization </w:t>
      </w:r>
      <w:r w:rsidR="00B2346F">
        <w:rPr>
          <w:rFonts w:ascii="Verdana" w:hAnsi="Verdana"/>
          <w:sz w:val="20"/>
          <w:szCs w:val="20"/>
          <w:lang w:val="en-US"/>
        </w:rPr>
        <w:t xml:space="preserve">with </w:t>
      </w:r>
      <w:r w:rsidR="004550DD">
        <w:rPr>
          <w:rFonts w:ascii="Verdana" w:hAnsi="Verdana"/>
          <w:sz w:val="20"/>
          <w:szCs w:val="20"/>
          <w:lang w:val="en-US"/>
        </w:rPr>
        <w:t>40 kg N ha</w:t>
      </w:r>
      <w:r w:rsidR="004550DD" w:rsidRPr="004550DD">
        <w:rPr>
          <w:rFonts w:ascii="Verdana" w:hAnsi="Verdana"/>
          <w:sz w:val="20"/>
          <w:szCs w:val="20"/>
          <w:vertAlign w:val="superscript"/>
          <w:lang w:val="en-US"/>
        </w:rPr>
        <w:t>-1</w:t>
      </w:r>
      <w:r w:rsidR="004550DD">
        <w:rPr>
          <w:rFonts w:ascii="Verdana" w:hAnsi="Verdana"/>
          <w:sz w:val="20"/>
          <w:szCs w:val="20"/>
          <w:lang w:val="en-US"/>
        </w:rPr>
        <w:t xml:space="preserve"> (NPK 4-1-2, </w:t>
      </w:r>
      <w:r w:rsidR="005326DE">
        <w:rPr>
          <w:rFonts w:ascii="Verdana" w:hAnsi="Verdana"/>
          <w:sz w:val="20"/>
          <w:szCs w:val="20"/>
          <w:lang w:val="en-US"/>
        </w:rPr>
        <w:t xml:space="preserve">organic fertilizer </w:t>
      </w:r>
      <w:proofErr w:type="spellStart"/>
      <w:r w:rsidR="004550DD">
        <w:rPr>
          <w:rFonts w:ascii="Verdana" w:hAnsi="Verdana"/>
          <w:sz w:val="20"/>
          <w:szCs w:val="20"/>
          <w:lang w:val="en-US"/>
        </w:rPr>
        <w:t>Arvo</w:t>
      </w:r>
      <w:proofErr w:type="spellEnd"/>
      <w:r w:rsidR="004550DD">
        <w:rPr>
          <w:rFonts w:ascii="Verdana" w:hAnsi="Verdana"/>
          <w:sz w:val="20"/>
          <w:szCs w:val="20"/>
          <w:lang w:val="en-US"/>
        </w:rPr>
        <w:t xml:space="preserve">, </w:t>
      </w:r>
      <w:proofErr w:type="spellStart"/>
      <w:r w:rsidR="004550DD">
        <w:rPr>
          <w:rFonts w:ascii="Verdana" w:hAnsi="Verdana"/>
          <w:sz w:val="20"/>
          <w:szCs w:val="20"/>
          <w:lang w:val="en-US"/>
        </w:rPr>
        <w:t>Novarbo</w:t>
      </w:r>
      <w:proofErr w:type="spellEnd"/>
      <w:r w:rsidR="00F91A7D">
        <w:rPr>
          <w:rFonts w:ascii="Verdana" w:hAnsi="Verdana"/>
          <w:sz w:val="20"/>
          <w:szCs w:val="20"/>
          <w:lang w:val="en-US"/>
        </w:rPr>
        <w:t xml:space="preserve"> Oy</w:t>
      </w:r>
      <w:r w:rsidR="005326DE">
        <w:rPr>
          <w:rFonts w:ascii="Verdana" w:hAnsi="Verdana"/>
          <w:sz w:val="20"/>
          <w:szCs w:val="20"/>
          <w:lang w:val="en-US"/>
        </w:rPr>
        <w:t>, Finland</w:t>
      </w:r>
      <w:r w:rsidR="004550DD">
        <w:rPr>
          <w:rFonts w:ascii="Verdana" w:hAnsi="Verdana"/>
          <w:sz w:val="20"/>
          <w:szCs w:val="20"/>
          <w:lang w:val="en-US"/>
        </w:rPr>
        <w:t>)</w:t>
      </w:r>
      <w:r w:rsidR="00B2346F">
        <w:rPr>
          <w:rFonts w:ascii="Verdana" w:hAnsi="Verdana"/>
          <w:sz w:val="20"/>
          <w:szCs w:val="20"/>
          <w:lang w:val="en-US"/>
        </w:rPr>
        <w:t xml:space="preserve"> was added prior </w:t>
      </w:r>
      <w:r w:rsidR="00205049">
        <w:rPr>
          <w:rFonts w:ascii="Verdana" w:hAnsi="Verdana"/>
          <w:sz w:val="20"/>
          <w:szCs w:val="20"/>
          <w:lang w:val="en-US"/>
        </w:rPr>
        <w:t xml:space="preserve">to </w:t>
      </w:r>
      <w:r w:rsidR="00B2346F">
        <w:rPr>
          <w:rFonts w:ascii="Verdana" w:hAnsi="Verdana"/>
          <w:sz w:val="20"/>
          <w:szCs w:val="20"/>
          <w:lang w:val="en-US"/>
        </w:rPr>
        <w:t>sowing in all treatments</w:t>
      </w:r>
      <w:r w:rsidR="004550DD">
        <w:rPr>
          <w:rFonts w:ascii="Verdana" w:hAnsi="Verdana"/>
          <w:sz w:val="20"/>
          <w:szCs w:val="20"/>
          <w:lang w:val="en-US"/>
        </w:rPr>
        <w:t xml:space="preserve">. </w:t>
      </w:r>
      <w:r w:rsidR="00892D5D">
        <w:rPr>
          <w:rFonts w:ascii="Verdana" w:hAnsi="Verdana"/>
          <w:sz w:val="20"/>
          <w:szCs w:val="20"/>
          <w:lang w:val="en-US"/>
        </w:rPr>
        <w:t>Seed yield</w:t>
      </w:r>
      <w:r w:rsidR="00BC59DE">
        <w:rPr>
          <w:rFonts w:ascii="Verdana" w:hAnsi="Verdana"/>
          <w:sz w:val="20"/>
          <w:szCs w:val="20"/>
          <w:lang w:val="en-US"/>
        </w:rPr>
        <w:t xml:space="preserve">s </w:t>
      </w:r>
      <w:r w:rsidR="007C1DC3">
        <w:rPr>
          <w:rFonts w:ascii="Verdana" w:hAnsi="Verdana"/>
          <w:sz w:val="20"/>
          <w:szCs w:val="20"/>
          <w:lang w:val="en-US"/>
        </w:rPr>
        <w:t>w</w:t>
      </w:r>
      <w:r w:rsidR="00BC59DE">
        <w:rPr>
          <w:rFonts w:ascii="Verdana" w:hAnsi="Verdana"/>
          <w:sz w:val="20"/>
          <w:szCs w:val="20"/>
          <w:lang w:val="en-US"/>
        </w:rPr>
        <w:t xml:space="preserve">ere </w:t>
      </w:r>
      <w:r w:rsidR="007554DC">
        <w:rPr>
          <w:rFonts w:ascii="Verdana" w:hAnsi="Verdana"/>
          <w:sz w:val="20"/>
          <w:szCs w:val="20"/>
          <w:lang w:val="en-US"/>
        </w:rPr>
        <w:t xml:space="preserve">measured </w:t>
      </w:r>
      <w:r w:rsidR="00BC59DE">
        <w:rPr>
          <w:rFonts w:ascii="Verdana" w:hAnsi="Verdana"/>
          <w:sz w:val="20"/>
          <w:szCs w:val="20"/>
          <w:lang w:val="en-US"/>
        </w:rPr>
        <w:t xml:space="preserve">separately </w:t>
      </w:r>
      <w:r w:rsidR="005326DE">
        <w:rPr>
          <w:rFonts w:ascii="Verdana" w:hAnsi="Verdana"/>
          <w:sz w:val="20"/>
          <w:szCs w:val="20"/>
          <w:lang w:val="en-US"/>
        </w:rPr>
        <w:t>for barley and f</w:t>
      </w:r>
      <w:r w:rsidR="007554DC">
        <w:rPr>
          <w:rFonts w:ascii="Verdana" w:hAnsi="Verdana"/>
          <w:sz w:val="20"/>
          <w:szCs w:val="20"/>
          <w:lang w:val="en-US"/>
        </w:rPr>
        <w:t xml:space="preserve">ava bean </w:t>
      </w:r>
      <w:r w:rsidR="00892D5D">
        <w:rPr>
          <w:rFonts w:ascii="Verdana" w:hAnsi="Verdana"/>
          <w:sz w:val="20"/>
          <w:szCs w:val="20"/>
          <w:lang w:val="en-US"/>
        </w:rPr>
        <w:t>from 0.25 m</w:t>
      </w:r>
      <w:r w:rsidR="00892D5D" w:rsidRPr="007554DC">
        <w:rPr>
          <w:rFonts w:ascii="Verdana" w:hAnsi="Verdana"/>
          <w:sz w:val="20"/>
          <w:szCs w:val="20"/>
          <w:vertAlign w:val="superscript"/>
          <w:lang w:val="en-US"/>
        </w:rPr>
        <w:t>2</w:t>
      </w:r>
      <w:r w:rsidR="00892D5D">
        <w:rPr>
          <w:rFonts w:ascii="Verdana" w:hAnsi="Verdana"/>
          <w:sz w:val="20"/>
          <w:szCs w:val="20"/>
          <w:lang w:val="en-US"/>
        </w:rPr>
        <w:t xml:space="preserve"> areas</w:t>
      </w:r>
      <w:r w:rsidR="007554DC">
        <w:rPr>
          <w:rFonts w:ascii="Verdana" w:hAnsi="Verdana"/>
          <w:sz w:val="20"/>
          <w:szCs w:val="20"/>
          <w:lang w:val="en-US"/>
        </w:rPr>
        <w:t xml:space="preserve"> per plot</w:t>
      </w:r>
      <w:r w:rsidR="00892D5D">
        <w:rPr>
          <w:rFonts w:ascii="Verdana" w:hAnsi="Verdana"/>
          <w:sz w:val="20"/>
          <w:szCs w:val="20"/>
          <w:lang w:val="en-US"/>
        </w:rPr>
        <w:t>.</w:t>
      </w:r>
      <w:r w:rsidR="00F91A7D">
        <w:rPr>
          <w:rFonts w:ascii="Verdana" w:hAnsi="Verdana"/>
          <w:sz w:val="20"/>
          <w:szCs w:val="20"/>
          <w:lang w:val="en-US"/>
        </w:rPr>
        <w:t xml:space="preserve"> </w:t>
      </w:r>
      <w:r w:rsidR="000671F2">
        <w:rPr>
          <w:rFonts w:ascii="Verdana" w:hAnsi="Verdana"/>
          <w:sz w:val="20"/>
          <w:szCs w:val="20"/>
          <w:lang w:val="en-US"/>
        </w:rPr>
        <w:t>Soil type in both experiments was fine</w:t>
      </w:r>
      <w:r w:rsidR="00205049">
        <w:rPr>
          <w:rFonts w:ascii="Verdana" w:hAnsi="Verdana"/>
          <w:sz w:val="20"/>
          <w:szCs w:val="20"/>
          <w:lang w:val="en-US"/>
        </w:rPr>
        <w:t xml:space="preserve"> </w:t>
      </w:r>
      <w:r w:rsidR="000671F2">
        <w:rPr>
          <w:rFonts w:ascii="Verdana" w:hAnsi="Verdana"/>
          <w:sz w:val="20"/>
          <w:szCs w:val="20"/>
          <w:lang w:val="en-US"/>
        </w:rPr>
        <w:t xml:space="preserve">sand. </w:t>
      </w:r>
      <w:r w:rsidR="00F91A7D">
        <w:rPr>
          <w:rFonts w:ascii="Verdana" w:hAnsi="Verdana"/>
          <w:sz w:val="20"/>
          <w:szCs w:val="20"/>
          <w:lang w:val="en-US"/>
        </w:rPr>
        <w:t xml:space="preserve">Land equivalent ratio </w:t>
      </w:r>
      <w:r w:rsidR="005326DE">
        <w:rPr>
          <w:rFonts w:ascii="Verdana" w:hAnsi="Verdana"/>
          <w:sz w:val="20"/>
          <w:szCs w:val="20"/>
          <w:lang w:val="en-US"/>
        </w:rPr>
        <w:t xml:space="preserve">(LER) </w:t>
      </w:r>
      <w:r w:rsidR="00F91A7D">
        <w:rPr>
          <w:rFonts w:ascii="Verdana" w:hAnsi="Verdana"/>
          <w:sz w:val="20"/>
          <w:szCs w:val="20"/>
          <w:lang w:val="en-US"/>
        </w:rPr>
        <w:t>was calculated as</w:t>
      </w:r>
      <w:r w:rsidR="006B6D19">
        <w:rPr>
          <w:rFonts w:ascii="Verdana" w:hAnsi="Verdana"/>
          <w:sz w:val="20"/>
          <w:szCs w:val="20"/>
          <w:lang w:val="en-US"/>
        </w:rPr>
        <w:t>:</w:t>
      </w:r>
      <w:r w:rsidR="00F91A7D">
        <w:rPr>
          <w:rFonts w:ascii="Verdana" w:hAnsi="Verdana"/>
          <w:sz w:val="20"/>
          <w:szCs w:val="20"/>
          <w:lang w:val="en-US"/>
        </w:rPr>
        <w:t xml:space="preserve"> (barley seed yield in </w:t>
      </w:r>
      <w:r w:rsidR="005326DE">
        <w:rPr>
          <w:rFonts w:ascii="Verdana" w:hAnsi="Verdana"/>
          <w:sz w:val="20"/>
          <w:szCs w:val="20"/>
          <w:lang w:val="en-US"/>
        </w:rPr>
        <w:t>IC</w:t>
      </w:r>
      <w:r w:rsidR="00F91A7D">
        <w:rPr>
          <w:rFonts w:ascii="Verdana" w:hAnsi="Verdana"/>
          <w:sz w:val="20"/>
          <w:szCs w:val="20"/>
          <w:lang w:val="en-US"/>
        </w:rPr>
        <w:t xml:space="preserve"> plot/barley seed yield in sole crop plot</w:t>
      </w:r>
      <w:proofErr w:type="gramStart"/>
      <w:r w:rsidR="00F91A7D">
        <w:rPr>
          <w:rFonts w:ascii="Verdana" w:hAnsi="Verdana"/>
          <w:sz w:val="20"/>
          <w:szCs w:val="20"/>
          <w:lang w:val="en-US"/>
        </w:rPr>
        <w:t>)+</w:t>
      </w:r>
      <w:proofErr w:type="gramEnd"/>
      <w:r w:rsidR="00F91A7D">
        <w:rPr>
          <w:rFonts w:ascii="Verdana" w:hAnsi="Verdana"/>
          <w:sz w:val="20"/>
          <w:szCs w:val="20"/>
          <w:lang w:val="en-US"/>
        </w:rPr>
        <w:t>(</w:t>
      </w:r>
      <w:r w:rsidR="00205049">
        <w:rPr>
          <w:rFonts w:ascii="Verdana" w:hAnsi="Verdana"/>
          <w:sz w:val="20"/>
          <w:szCs w:val="20"/>
          <w:lang w:val="en-US"/>
        </w:rPr>
        <w:t>f</w:t>
      </w:r>
      <w:r w:rsidR="00F91A7D">
        <w:rPr>
          <w:rFonts w:ascii="Verdana" w:hAnsi="Verdana"/>
          <w:sz w:val="20"/>
          <w:szCs w:val="20"/>
          <w:lang w:val="en-US"/>
        </w:rPr>
        <w:t>ava bean seed yield in IC plot/</w:t>
      </w:r>
      <w:r w:rsidR="00205049">
        <w:rPr>
          <w:rFonts w:ascii="Verdana" w:hAnsi="Verdana"/>
          <w:sz w:val="20"/>
          <w:szCs w:val="20"/>
          <w:lang w:val="en-US"/>
        </w:rPr>
        <w:t>f</w:t>
      </w:r>
      <w:r w:rsidR="00F91A7D">
        <w:rPr>
          <w:rFonts w:ascii="Verdana" w:hAnsi="Verdana"/>
          <w:sz w:val="20"/>
          <w:szCs w:val="20"/>
          <w:lang w:val="en-US"/>
        </w:rPr>
        <w:t>ava bean seed yield in sole crop plot).</w:t>
      </w:r>
    </w:p>
    <w:p w:rsidR="00DD79DC" w:rsidRDefault="00DD79DC" w:rsidP="00EB3FDB">
      <w:pPr>
        <w:spacing w:line="240" w:lineRule="auto"/>
        <w:rPr>
          <w:rFonts w:ascii="Verdana" w:hAnsi="Verdana"/>
          <w:b/>
          <w:sz w:val="20"/>
          <w:szCs w:val="20"/>
          <w:lang w:val="en-US"/>
        </w:rPr>
      </w:pPr>
      <w:r w:rsidRPr="00A629D9">
        <w:rPr>
          <w:rFonts w:ascii="Verdana" w:hAnsi="Verdana"/>
          <w:b/>
          <w:sz w:val="20"/>
          <w:szCs w:val="20"/>
          <w:lang w:val="en-US"/>
        </w:rPr>
        <w:t>References</w:t>
      </w:r>
    </w:p>
    <w:p w:rsidR="004550DD" w:rsidRPr="00872017" w:rsidRDefault="004550DD" w:rsidP="00EB3FDB">
      <w:pPr>
        <w:spacing w:line="240" w:lineRule="auto"/>
        <w:rPr>
          <w:rFonts w:ascii="Verdana" w:hAnsi="Verdana"/>
          <w:sz w:val="18"/>
          <w:szCs w:val="18"/>
          <w:lang w:val="en-US"/>
        </w:rPr>
      </w:pPr>
      <w:proofErr w:type="spellStart"/>
      <w:r w:rsidRPr="00872017">
        <w:rPr>
          <w:rFonts w:ascii="Verdana" w:hAnsi="Verdana"/>
          <w:sz w:val="18"/>
          <w:szCs w:val="18"/>
          <w:lang w:val="en-US"/>
        </w:rPr>
        <w:t>Bedoussac</w:t>
      </w:r>
      <w:proofErr w:type="spellEnd"/>
      <w:r w:rsidRPr="00872017">
        <w:rPr>
          <w:rFonts w:ascii="Verdana" w:hAnsi="Verdana"/>
          <w:sz w:val="18"/>
          <w:szCs w:val="18"/>
          <w:lang w:val="en-US"/>
        </w:rPr>
        <w:t xml:space="preserve"> </w:t>
      </w:r>
      <w:r w:rsidR="00F91A7D">
        <w:rPr>
          <w:rFonts w:ascii="Verdana" w:hAnsi="Verdana"/>
          <w:sz w:val="18"/>
          <w:szCs w:val="18"/>
          <w:lang w:val="en-US"/>
        </w:rPr>
        <w:t>L</w:t>
      </w:r>
      <w:r w:rsidR="00D21BD8">
        <w:rPr>
          <w:rFonts w:ascii="Verdana" w:hAnsi="Verdana"/>
          <w:sz w:val="18"/>
          <w:szCs w:val="18"/>
          <w:lang w:val="en-US"/>
        </w:rPr>
        <w:t xml:space="preserve">, </w:t>
      </w:r>
      <w:proofErr w:type="spellStart"/>
      <w:r w:rsidR="00D21BD8">
        <w:rPr>
          <w:rFonts w:ascii="Verdana" w:hAnsi="Verdana"/>
          <w:sz w:val="18"/>
          <w:szCs w:val="18"/>
          <w:lang w:val="en-US"/>
        </w:rPr>
        <w:t>Journet</w:t>
      </w:r>
      <w:proofErr w:type="spellEnd"/>
      <w:r w:rsidR="00D21BD8">
        <w:rPr>
          <w:rFonts w:ascii="Verdana" w:hAnsi="Verdana"/>
          <w:sz w:val="18"/>
          <w:szCs w:val="18"/>
          <w:lang w:val="en-US"/>
        </w:rPr>
        <w:t xml:space="preserve"> E-P, </w:t>
      </w:r>
      <w:proofErr w:type="spellStart"/>
      <w:r w:rsidR="00D21BD8">
        <w:rPr>
          <w:rFonts w:ascii="Verdana" w:hAnsi="Verdana"/>
          <w:sz w:val="18"/>
          <w:szCs w:val="18"/>
          <w:lang w:val="en-US"/>
        </w:rPr>
        <w:t>Hauggaard</w:t>
      </w:r>
      <w:proofErr w:type="spellEnd"/>
      <w:r w:rsidR="00D21BD8">
        <w:rPr>
          <w:rFonts w:ascii="Verdana" w:hAnsi="Verdana"/>
          <w:sz w:val="18"/>
          <w:szCs w:val="18"/>
          <w:lang w:val="en-US"/>
        </w:rPr>
        <w:t xml:space="preserve">-Nielsen H, </w:t>
      </w:r>
      <w:proofErr w:type="spellStart"/>
      <w:r w:rsidR="00D21BD8">
        <w:rPr>
          <w:rFonts w:ascii="Verdana" w:hAnsi="Verdana"/>
          <w:sz w:val="18"/>
          <w:szCs w:val="18"/>
          <w:lang w:val="en-US"/>
        </w:rPr>
        <w:t>Naudin</w:t>
      </w:r>
      <w:proofErr w:type="spellEnd"/>
      <w:r w:rsidR="00D21BD8">
        <w:rPr>
          <w:rFonts w:ascii="Verdana" w:hAnsi="Verdana"/>
          <w:sz w:val="18"/>
          <w:szCs w:val="18"/>
          <w:lang w:val="en-US"/>
        </w:rPr>
        <w:t xml:space="preserve"> C, </w:t>
      </w:r>
      <w:proofErr w:type="spellStart"/>
      <w:r w:rsidR="00D21BD8">
        <w:rPr>
          <w:rFonts w:ascii="Verdana" w:hAnsi="Verdana"/>
          <w:sz w:val="18"/>
          <w:szCs w:val="18"/>
          <w:lang w:val="en-US"/>
        </w:rPr>
        <w:t>Corre-Hellou</w:t>
      </w:r>
      <w:proofErr w:type="spellEnd"/>
      <w:r w:rsidR="00D21BD8">
        <w:rPr>
          <w:rFonts w:ascii="Verdana" w:hAnsi="Verdana"/>
          <w:sz w:val="18"/>
          <w:szCs w:val="18"/>
          <w:lang w:val="en-US"/>
        </w:rPr>
        <w:t xml:space="preserve"> G, Jensen ES, </w:t>
      </w:r>
      <w:proofErr w:type="spellStart"/>
      <w:r w:rsidR="00D21BD8">
        <w:rPr>
          <w:rFonts w:ascii="Verdana" w:hAnsi="Verdana"/>
          <w:sz w:val="18"/>
          <w:szCs w:val="18"/>
          <w:lang w:val="en-US"/>
        </w:rPr>
        <w:t>Prieur</w:t>
      </w:r>
      <w:proofErr w:type="spellEnd"/>
      <w:r w:rsidR="00D21BD8">
        <w:rPr>
          <w:rFonts w:ascii="Verdana" w:hAnsi="Verdana"/>
          <w:sz w:val="18"/>
          <w:szCs w:val="18"/>
          <w:lang w:val="en-US"/>
        </w:rPr>
        <w:t xml:space="preserve"> L &amp; </w:t>
      </w:r>
      <w:proofErr w:type="spellStart"/>
      <w:r w:rsidR="00D21BD8">
        <w:rPr>
          <w:rFonts w:ascii="Verdana" w:hAnsi="Verdana"/>
          <w:sz w:val="18"/>
          <w:szCs w:val="18"/>
          <w:lang w:val="en-US"/>
        </w:rPr>
        <w:t>Justes</w:t>
      </w:r>
      <w:proofErr w:type="spellEnd"/>
      <w:r w:rsidR="00D21BD8">
        <w:rPr>
          <w:rFonts w:ascii="Verdana" w:hAnsi="Verdana"/>
          <w:sz w:val="18"/>
          <w:szCs w:val="18"/>
          <w:lang w:val="en-US"/>
        </w:rPr>
        <w:t xml:space="preserve"> E</w:t>
      </w:r>
      <w:r w:rsidR="00F91A7D">
        <w:rPr>
          <w:rFonts w:ascii="Verdana" w:hAnsi="Verdana"/>
          <w:sz w:val="18"/>
          <w:szCs w:val="18"/>
          <w:lang w:val="en-US"/>
        </w:rPr>
        <w:t xml:space="preserve"> </w:t>
      </w:r>
      <w:r w:rsidRPr="00872017">
        <w:rPr>
          <w:rFonts w:ascii="Verdana" w:hAnsi="Verdana"/>
          <w:sz w:val="18"/>
          <w:szCs w:val="18"/>
          <w:lang w:val="en-US"/>
        </w:rPr>
        <w:t>2015</w:t>
      </w:r>
      <w:r w:rsidR="00C766D8">
        <w:rPr>
          <w:rFonts w:ascii="Verdana" w:hAnsi="Verdana"/>
          <w:sz w:val="18"/>
          <w:szCs w:val="18"/>
          <w:lang w:val="en-US"/>
        </w:rPr>
        <w:t>.</w:t>
      </w:r>
      <w:r w:rsidR="00D21BD8">
        <w:rPr>
          <w:rFonts w:ascii="Verdana" w:hAnsi="Verdana"/>
          <w:sz w:val="18"/>
          <w:szCs w:val="18"/>
          <w:lang w:val="en-US"/>
        </w:rPr>
        <w:t xml:space="preserve"> Ecological principles underlying the increase of productivity achieved by cereal- grain legume intercrops in organic farming. A review. </w:t>
      </w:r>
      <w:proofErr w:type="spellStart"/>
      <w:r w:rsidR="00D21BD8">
        <w:rPr>
          <w:rFonts w:ascii="Verdana" w:hAnsi="Verdana"/>
          <w:sz w:val="18"/>
          <w:szCs w:val="18"/>
          <w:lang w:val="en-US"/>
        </w:rPr>
        <w:t>Agron</w:t>
      </w:r>
      <w:proofErr w:type="spellEnd"/>
      <w:r w:rsidR="00D21BD8">
        <w:rPr>
          <w:rFonts w:ascii="Verdana" w:hAnsi="Verdana"/>
          <w:sz w:val="18"/>
          <w:szCs w:val="18"/>
          <w:lang w:val="en-US"/>
        </w:rPr>
        <w:t>. Sustain. Dev. 35: 911-935.</w:t>
      </w:r>
    </w:p>
    <w:p w:rsidR="004550DD" w:rsidRPr="00872017" w:rsidRDefault="004550DD" w:rsidP="00EB3FDB">
      <w:pPr>
        <w:spacing w:line="240" w:lineRule="auto"/>
        <w:rPr>
          <w:rFonts w:ascii="Verdana" w:hAnsi="Verdana"/>
          <w:sz w:val="18"/>
          <w:szCs w:val="18"/>
          <w:lang w:val="en-US"/>
        </w:rPr>
      </w:pPr>
      <w:r w:rsidRPr="003954B9">
        <w:rPr>
          <w:rFonts w:ascii="Verdana" w:hAnsi="Verdana"/>
          <w:sz w:val="18"/>
          <w:szCs w:val="18"/>
          <w:lang w:val="sv-SE"/>
        </w:rPr>
        <w:t>Bomm</w:t>
      </w:r>
      <w:r w:rsidR="00F91A7D" w:rsidRPr="003954B9">
        <w:rPr>
          <w:rFonts w:ascii="Verdana" w:hAnsi="Verdana"/>
          <w:sz w:val="18"/>
          <w:szCs w:val="18"/>
          <w:lang w:val="sv-SE"/>
        </w:rPr>
        <w:t>a</w:t>
      </w:r>
      <w:r w:rsidRPr="003954B9">
        <w:rPr>
          <w:rFonts w:ascii="Verdana" w:hAnsi="Verdana"/>
          <w:sz w:val="18"/>
          <w:szCs w:val="18"/>
          <w:lang w:val="sv-SE"/>
        </w:rPr>
        <w:t xml:space="preserve">rco </w:t>
      </w:r>
      <w:r w:rsidR="00F12AAE" w:rsidRPr="003954B9">
        <w:rPr>
          <w:rFonts w:ascii="Verdana" w:hAnsi="Verdana"/>
          <w:sz w:val="18"/>
          <w:szCs w:val="18"/>
          <w:lang w:val="sv-SE"/>
        </w:rPr>
        <w:t xml:space="preserve">R, Kleijn D &amp; Potts SG </w:t>
      </w:r>
      <w:r w:rsidRPr="003954B9">
        <w:rPr>
          <w:rFonts w:ascii="Verdana" w:hAnsi="Verdana"/>
          <w:sz w:val="18"/>
          <w:szCs w:val="18"/>
          <w:lang w:val="sv-SE"/>
        </w:rPr>
        <w:t>2013</w:t>
      </w:r>
      <w:r w:rsidR="00C766D8" w:rsidRPr="003954B9">
        <w:rPr>
          <w:rFonts w:ascii="Verdana" w:hAnsi="Verdana"/>
          <w:sz w:val="18"/>
          <w:szCs w:val="18"/>
          <w:lang w:val="sv-SE"/>
        </w:rPr>
        <w:t>.</w:t>
      </w:r>
      <w:r w:rsidR="00F12AAE" w:rsidRPr="003954B9">
        <w:rPr>
          <w:rFonts w:ascii="Verdana" w:hAnsi="Verdana"/>
          <w:sz w:val="18"/>
          <w:szCs w:val="18"/>
          <w:lang w:val="sv-SE"/>
        </w:rPr>
        <w:t xml:space="preserve"> </w:t>
      </w:r>
      <w:r w:rsidR="00F12AAE">
        <w:rPr>
          <w:rFonts w:ascii="Verdana" w:hAnsi="Verdana"/>
          <w:sz w:val="18"/>
          <w:szCs w:val="18"/>
          <w:lang w:val="en-US"/>
        </w:rPr>
        <w:t xml:space="preserve">Ecological intensification: harnessing ecosystem services for food security. Trends Ecol. </w:t>
      </w:r>
      <w:proofErr w:type="spellStart"/>
      <w:r w:rsidR="00F12AAE">
        <w:rPr>
          <w:rFonts w:ascii="Verdana" w:hAnsi="Verdana"/>
          <w:sz w:val="18"/>
          <w:szCs w:val="18"/>
          <w:lang w:val="en-US"/>
        </w:rPr>
        <w:t>Evol</w:t>
      </w:r>
      <w:proofErr w:type="spellEnd"/>
      <w:r w:rsidR="00F12AAE">
        <w:rPr>
          <w:rFonts w:ascii="Verdana" w:hAnsi="Verdana"/>
          <w:sz w:val="18"/>
          <w:szCs w:val="18"/>
          <w:lang w:val="en-US"/>
        </w:rPr>
        <w:t>. 28: 230-238.</w:t>
      </w:r>
    </w:p>
    <w:p w:rsidR="004550DD" w:rsidRPr="00D21BD8" w:rsidRDefault="004550DD" w:rsidP="00EB3FDB">
      <w:pPr>
        <w:spacing w:line="240" w:lineRule="auto"/>
        <w:rPr>
          <w:rFonts w:ascii="Verdana" w:hAnsi="Verdana"/>
          <w:sz w:val="18"/>
          <w:szCs w:val="18"/>
          <w:lang w:val="en-US"/>
        </w:rPr>
      </w:pPr>
      <w:r w:rsidRPr="00FF46E4">
        <w:rPr>
          <w:rFonts w:ascii="Verdana" w:hAnsi="Verdana"/>
          <w:sz w:val="18"/>
          <w:szCs w:val="18"/>
          <w:lang w:val="en-US"/>
        </w:rPr>
        <w:t xml:space="preserve">Himanen </w:t>
      </w:r>
      <w:r w:rsidR="00F12AAE" w:rsidRPr="00FF46E4">
        <w:rPr>
          <w:rFonts w:ascii="Verdana" w:hAnsi="Verdana"/>
          <w:sz w:val="18"/>
          <w:szCs w:val="18"/>
          <w:lang w:val="en-US"/>
        </w:rPr>
        <w:t xml:space="preserve">SJ, Mäkinen H, </w:t>
      </w:r>
      <w:proofErr w:type="spellStart"/>
      <w:r w:rsidR="00F12AAE" w:rsidRPr="00FF46E4">
        <w:rPr>
          <w:rFonts w:ascii="Verdana" w:hAnsi="Verdana"/>
          <w:sz w:val="18"/>
          <w:szCs w:val="18"/>
          <w:lang w:val="en-US"/>
        </w:rPr>
        <w:t>Rimhanen</w:t>
      </w:r>
      <w:proofErr w:type="spellEnd"/>
      <w:r w:rsidR="00F12AAE" w:rsidRPr="00FF46E4">
        <w:rPr>
          <w:rFonts w:ascii="Verdana" w:hAnsi="Verdana"/>
          <w:sz w:val="18"/>
          <w:szCs w:val="18"/>
          <w:lang w:val="en-US"/>
        </w:rPr>
        <w:t xml:space="preserve"> K &amp; Savikko R</w:t>
      </w:r>
      <w:r w:rsidRPr="00FF46E4">
        <w:rPr>
          <w:rFonts w:ascii="Verdana" w:hAnsi="Verdana"/>
          <w:sz w:val="18"/>
          <w:szCs w:val="18"/>
          <w:lang w:val="en-US"/>
        </w:rPr>
        <w:t xml:space="preserve"> 2016</w:t>
      </w:r>
      <w:r w:rsidR="00C766D8" w:rsidRPr="00FF46E4">
        <w:rPr>
          <w:rFonts w:ascii="Verdana" w:hAnsi="Verdana"/>
          <w:sz w:val="18"/>
          <w:szCs w:val="18"/>
          <w:lang w:val="en-US"/>
        </w:rPr>
        <w:t>.</w:t>
      </w:r>
      <w:r w:rsidRPr="00FF46E4">
        <w:rPr>
          <w:rFonts w:ascii="Verdana" w:hAnsi="Verdana"/>
          <w:sz w:val="18"/>
          <w:szCs w:val="18"/>
          <w:lang w:val="en-US"/>
        </w:rPr>
        <w:t xml:space="preserve"> </w:t>
      </w:r>
      <w:r w:rsidR="00F12AAE">
        <w:rPr>
          <w:rFonts w:ascii="Verdana" w:hAnsi="Verdana"/>
          <w:sz w:val="18"/>
          <w:szCs w:val="18"/>
          <w:lang w:val="en-US"/>
        </w:rPr>
        <w:t>Engaging farmers in climate change adaptation planning: Assessing intercropping as a means to support farm adaptive capacity. Agriculture 6: 34.</w:t>
      </w:r>
    </w:p>
    <w:sectPr w:rsidR="004550DD" w:rsidRPr="00D21B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9DC"/>
    <w:rsid w:val="000203BD"/>
    <w:rsid w:val="00027A51"/>
    <w:rsid w:val="000478F3"/>
    <w:rsid w:val="00054719"/>
    <w:rsid w:val="00063D72"/>
    <w:rsid w:val="000671F2"/>
    <w:rsid w:val="000702AD"/>
    <w:rsid w:val="000726D9"/>
    <w:rsid w:val="00076AB6"/>
    <w:rsid w:val="00085C0B"/>
    <w:rsid w:val="000906A8"/>
    <w:rsid w:val="000A43F7"/>
    <w:rsid w:val="000B31C4"/>
    <w:rsid w:val="000C2D4F"/>
    <w:rsid w:val="000C4467"/>
    <w:rsid w:val="000C5433"/>
    <w:rsid w:val="000D1287"/>
    <w:rsid w:val="000D30F6"/>
    <w:rsid w:val="00101CED"/>
    <w:rsid w:val="001145D3"/>
    <w:rsid w:val="00114743"/>
    <w:rsid w:val="00116560"/>
    <w:rsid w:val="001242C4"/>
    <w:rsid w:val="0012762E"/>
    <w:rsid w:val="001310F6"/>
    <w:rsid w:val="0013242D"/>
    <w:rsid w:val="00136A54"/>
    <w:rsid w:val="00137FD2"/>
    <w:rsid w:val="0014774B"/>
    <w:rsid w:val="00152E77"/>
    <w:rsid w:val="00154FF3"/>
    <w:rsid w:val="001739DC"/>
    <w:rsid w:val="00174843"/>
    <w:rsid w:val="00174941"/>
    <w:rsid w:val="001810FE"/>
    <w:rsid w:val="001812AC"/>
    <w:rsid w:val="00187988"/>
    <w:rsid w:val="00192F18"/>
    <w:rsid w:val="001A4EE3"/>
    <w:rsid w:val="001A6C25"/>
    <w:rsid w:val="001A6D53"/>
    <w:rsid w:val="001C0422"/>
    <w:rsid w:val="001C7F1C"/>
    <w:rsid w:val="001F05F7"/>
    <w:rsid w:val="001F07A5"/>
    <w:rsid w:val="001F2880"/>
    <w:rsid w:val="00200552"/>
    <w:rsid w:val="00205049"/>
    <w:rsid w:val="00210D60"/>
    <w:rsid w:val="00211934"/>
    <w:rsid w:val="0021624B"/>
    <w:rsid w:val="002165E5"/>
    <w:rsid w:val="00224338"/>
    <w:rsid w:val="00235EA7"/>
    <w:rsid w:val="00282426"/>
    <w:rsid w:val="002829C3"/>
    <w:rsid w:val="002A0819"/>
    <w:rsid w:val="002A0E0C"/>
    <w:rsid w:val="002B1182"/>
    <w:rsid w:val="002B20A7"/>
    <w:rsid w:val="002B4B29"/>
    <w:rsid w:val="002B5CEE"/>
    <w:rsid w:val="002B6893"/>
    <w:rsid w:val="002B7FA5"/>
    <w:rsid w:val="002D263B"/>
    <w:rsid w:val="002D4A8F"/>
    <w:rsid w:val="002D75B1"/>
    <w:rsid w:val="00304559"/>
    <w:rsid w:val="00305211"/>
    <w:rsid w:val="003136C0"/>
    <w:rsid w:val="00346E7E"/>
    <w:rsid w:val="003504FE"/>
    <w:rsid w:val="00362B97"/>
    <w:rsid w:val="003703EE"/>
    <w:rsid w:val="003768D6"/>
    <w:rsid w:val="00382E38"/>
    <w:rsid w:val="003954B9"/>
    <w:rsid w:val="00397028"/>
    <w:rsid w:val="00397D2B"/>
    <w:rsid w:val="003A2CD7"/>
    <w:rsid w:val="003A5D08"/>
    <w:rsid w:val="003B40F5"/>
    <w:rsid w:val="003B66E9"/>
    <w:rsid w:val="003B7375"/>
    <w:rsid w:val="003D193E"/>
    <w:rsid w:val="003F602C"/>
    <w:rsid w:val="003F71A6"/>
    <w:rsid w:val="00404E2A"/>
    <w:rsid w:val="00406890"/>
    <w:rsid w:val="0042228A"/>
    <w:rsid w:val="00432170"/>
    <w:rsid w:val="00434199"/>
    <w:rsid w:val="004550DD"/>
    <w:rsid w:val="004575B6"/>
    <w:rsid w:val="00457D16"/>
    <w:rsid w:val="0046545D"/>
    <w:rsid w:val="0047422E"/>
    <w:rsid w:val="00481BF8"/>
    <w:rsid w:val="0049258B"/>
    <w:rsid w:val="004A3EDB"/>
    <w:rsid w:val="004A5657"/>
    <w:rsid w:val="004B4374"/>
    <w:rsid w:val="004B5184"/>
    <w:rsid w:val="004B66DB"/>
    <w:rsid w:val="004C4331"/>
    <w:rsid w:val="004D567E"/>
    <w:rsid w:val="004E3FF7"/>
    <w:rsid w:val="004F164B"/>
    <w:rsid w:val="00500264"/>
    <w:rsid w:val="00513F25"/>
    <w:rsid w:val="00524716"/>
    <w:rsid w:val="00525AB1"/>
    <w:rsid w:val="005326DE"/>
    <w:rsid w:val="00534E15"/>
    <w:rsid w:val="005421BF"/>
    <w:rsid w:val="00543F31"/>
    <w:rsid w:val="0054444D"/>
    <w:rsid w:val="00544DBB"/>
    <w:rsid w:val="00550619"/>
    <w:rsid w:val="005527E9"/>
    <w:rsid w:val="00554DE9"/>
    <w:rsid w:val="00555CB8"/>
    <w:rsid w:val="00564758"/>
    <w:rsid w:val="00574B5F"/>
    <w:rsid w:val="005817AF"/>
    <w:rsid w:val="005836A4"/>
    <w:rsid w:val="00593E34"/>
    <w:rsid w:val="005966FC"/>
    <w:rsid w:val="005A2AD4"/>
    <w:rsid w:val="005A60FC"/>
    <w:rsid w:val="005C1C3A"/>
    <w:rsid w:val="005C2356"/>
    <w:rsid w:val="005C2863"/>
    <w:rsid w:val="005C5D14"/>
    <w:rsid w:val="005C63C1"/>
    <w:rsid w:val="005E32D4"/>
    <w:rsid w:val="005F240F"/>
    <w:rsid w:val="005F4CEB"/>
    <w:rsid w:val="00600EAF"/>
    <w:rsid w:val="00614876"/>
    <w:rsid w:val="006168ED"/>
    <w:rsid w:val="00623AB4"/>
    <w:rsid w:val="00627058"/>
    <w:rsid w:val="00646B3C"/>
    <w:rsid w:val="00650FF3"/>
    <w:rsid w:val="00651677"/>
    <w:rsid w:val="00662195"/>
    <w:rsid w:val="00673ACF"/>
    <w:rsid w:val="0067680D"/>
    <w:rsid w:val="006856F9"/>
    <w:rsid w:val="0068751A"/>
    <w:rsid w:val="006A304A"/>
    <w:rsid w:val="006B5592"/>
    <w:rsid w:val="006B56CA"/>
    <w:rsid w:val="006B6D19"/>
    <w:rsid w:val="006B7A01"/>
    <w:rsid w:val="006C2319"/>
    <w:rsid w:val="006E3B6C"/>
    <w:rsid w:val="006E4D0A"/>
    <w:rsid w:val="006F12E1"/>
    <w:rsid w:val="00704D87"/>
    <w:rsid w:val="007148A4"/>
    <w:rsid w:val="00724E5E"/>
    <w:rsid w:val="00730595"/>
    <w:rsid w:val="00740154"/>
    <w:rsid w:val="00740215"/>
    <w:rsid w:val="00745DA1"/>
    <w:rsid w:val="00752CB3"/>
    <w:rsid w:val="007554DC"/>
    <w:rsid w:val="00761CB4"/>
    <w:rsid w:val="00765F78"/>
    <w:rsid w:val="00767417"/>
    <w:rsid w:val="00771FC0"/>
    <w:rsid w:val="0077719D"/>
    <w:rsid w:val="007868BA"/>
    <w:rsid w:val="007875C1"/>
    <w:rsid w:val="007879F8"/>
    <w:rsid w:val="007910F8"/>
    <w:rsid w:val="007A2764"/>
    <w:rsid w:val="007B192C"/>
    <w:rsid w:val="007B4F58"/>
    <w:rsid w:val="007B553F"/>
    <w:rsid w:val="007C1DC3"/>
    <w:rsid w:val="007C36D4"/>
    <w:rsid w:val="007C6C10"/>
    <w:rsid w:val="007D41AA"/>
    <w:rsid w:val="007D4BA2"/>
    <w:rsid w:val="007E2742"/>
    <w:rsid w:val="007F3601"/>
    <w:rsid w:val="0080574B"/>
    <w:rsid w:val="00831FA7"/>
    <w:rsid w:val="00832BD1"/>
    <w:rsid w:val="00855C24"/>
    <w:rsid w:val="00857E34"/>
    <w:rsid w:val="0086706A"/>
    <w:rsid w:val="00872017"/>
    <w:rsid w:val="00881C20"/>
    <w:rsid w:val="00892D5D"/>
    <w:rsid w:val="00896F5B"/>
    <w:rsid w:val="008A0697"/>
    <w:rsid w:val="008B393A"/>
    <w:rsid w:val="008C47F4"/>
    <w:rsid w:val="008C7338"/>
    <w:rsid w:val="008D4AA3"/>
    <w:rsid w:val="008D62A4"/>
    <w:rsid w:val="008F21CA"/>
    <w:rsid w:val="008F540C"/>
    <w:rsid w:val="008F6D9E"/>
    <w:rsid w:val="008F7136"/>
    <w:rsid w:val="00903FBD"/>
    <w:rsid w:val="009139DE"/>
    <w:rsid w:val="00921314"/>
    <w:rsid w:val="0093111B"/>
    <w:rsid w:val="009316A1"/>
    <w:rsid w:val="00931CBB"/>
    <w:rsid w:val="00933A92"/>
    <w:rsid w:val="00946527"/>
    <w:rsid w:val="009520D1"/>
    <w:rsid w:val="0095706F"/>
    <w:rsid w:val="00982DC1"/>
    <w:rsid w:val="009832B0"/>
    <w:rsid w:val="00984782"/>
    <w:rsid w:val="009848D8"/>
    <w:rsid w:val="00996C6F"/>
    <w:rsid w:val="009A3842"/>
    <w:rsid w:val="009B014E"/>
    <w:rsid w:val="009B32FD"/>
    <w:rsid w:val="009C51D9"/>
    <w:rsid w:val="009E44BC"/>
    <w:rsid w:val="009E56DB"/>
    <w:rsid w:val="009E62C5"/>
    <w:rsid w:val="009F1BDD"/>
    <w:rsid w:val="009F54EF"/>
    <w:rsid w:val="009F7C9B"/>
    <w:rsid w:val="00A006EB"/>
    <w:rsid w:val="00A011E9"/>
    <w:rsid w:val="00A012FB"/>
    <w:rsid w:val="00A04971"/>
    <w:rsid w:val="00A069FA"/>
    <w:rsid w:val="00A07131"/>
    <w:rsid w:val="00A1496A"/>
    <w:rsid w:val="00A24D54"/>
    <w:rsid w:val="00A272D4"/>
    <w:rsid w:val="00A31767"/>
    <w:rsid w:val="00A3565D"/>
    <w:rsid w:val="00A362CD"/>
    <w:rsid w:val="00A50234"/>
    <w:rsid w:val="00A537CE"/>
    <w:rsid w:val="00A54B9E"/>
    <w:rsid w:val="00A629D9"/>
    <w:rsid w:val="00A643BC"/>
    <w:rsid w:val="00A67F67"/>
    <w:rsid w:val="00A829CB"/>
    <w:rsid w:val="00A82A00"/>
    <w:rsid w:val="00A90DDB"/>
    <w:rsid w:val="00A93965"/>
    <w:rsid w:val="00A97ECD"/>
    <w:rsid w:val="00AA2B14"/>
    <w:rsid w:val="00AA309A"/>
    <w:rsid w:val="00AA3867"/>
    <w:rsid w:val="00AA7090"/>
    <w:rsid w:val="00AB005F"/>
    <w:rsid w:val="00AB0B4A"/>
    <w:rsid w:val="00AC4F2B"/>
    <w:rsid w:val="00AC4FFB"/>
    <w:rsid w:val="00AD0C01"/>
    <w:rsid w:val="00AE6082"/>
    <w:rsid w:val="00AF3FA9"/>
    <w:rsid w:val="00B0575A"/>
    <w:rsid w:val="00B10F12"/>
    <w:rsid w:val="00B14441"/>
    <w:rsid w:val="00B1599E"/>
    <w:rsid w:val="00B1614A"/>
    <w:rsid w:val="00B1700D"/>
    <w:rsid w:val="00B21A88"/>
    <w:rsid w:val="00B2346F"/>
    <w:rsid w:val="00B25328"/>
    <w:rsid w:val="00B30BB8"/>
    <w:rsid w:val="00B37E0D"/>
    <w:rsid w:val="00B4061C"/>
    <w:rsid w:val="00B419F6"/>
    <w:rsid w:val="00B42BEC"/>
    <w:rsid w:val="00B4300A"/>
    <w:rsid w:val="00B51F7D"/>
    <w:rsid w:val="00B52FB6"/>
    <w:rsid w:val="00B61DAF"/>
    <w:rsid w:val="00B721FF"/>
    <w:rsid w:val="00B733E5"/>
    <w:rsid w:val="00B766E5"/>
    <w:rsid w:val="00B9110D"/>
    <w:rsid w:val="00BA61C5"/>
    <w:rsid w:val="00BB41BA"/>
    <w:rsid w:val="00BB6888"/>
    <w:rsid w:val="00BC59DE"/>
    <w:rsid w:val="00BD3784"/>
    <w:rsid w:val="00BF7AF2"/>
    <w:rsid w:val="00C0522A"/>
    <w:rsid w:val="00C11535"/>
    <w:rsid w:val="00C26FAF"/>
    <w:rsid w:val="00C34D14"/>
    <w:rsid w:val="00C403E6"/>
    <w:rsid w:val="00C41DE8"/>
    <w:rsid w:val="00C508DD"/>
    <w:rsid w:val="00C51F94"/>
    <w:rsid w:val="00C73F0E"/>
    <w:rsid w:val="00C766D8"/>
    <w:rsid w:val="00C97AFF"/>
    <w:rsid w:val="00CA22BD"/>
    <w:rsid w:val="00CA269A"/>
    <w:rsid w:val="00CA6D1B"/>
    <w:rsid w:val="00CB19A0"/>
    <w:rsid w:val="00CB62B8"/>
    <w:rsid w:val="00CB6686"/>
    <w:rsid w:val="00CC78EF"/>
    <w:rsid w:val="00CE3A88"/>
    <w:rsid w:val="00CE48A2"/>
    <w:rsid w:val="00CF3EA0"/>
    <w:rsid w:val="00CF589A"/>
    <w:rsid w:val="00CF763C"/>
    <w:rsid w:val="00D068A4"/>
    <w:rsid w:val="00D21BD8"/>
    <w:rsid w:val="00D21C5A"/>
    <w:rsid w:val="00D24197"/>
    <w:rsid w:val="00D41D1C"/>
    <w:rsid w:val="00D60002"/>
    <w:rsid w:val="00D601EE"/>
    <w:rsid w:val="00D66463"/>
    <w:rsid w:val="00D74C5A"/>
    <w:rsid w:val="00D7713F"/>
    <w:rsid w:val="00D824F5"/>
    <w:rsid w:val="00D830B7"/>
    <w:rsid w:val="00D854FF"/>
    <w:rsid w:val="00D958B4"/>
    <w:rsid w:val="00DA2F1E"/>
    <w:rsid w:val="00DA31D7"/>
    <w:rsid w:val="00DB045C"/>
    <w:rsid w:val="00DB61A2"/>
    <w:rsid w:val="00DC2711"/>
    <w:rsid w:val="00DC5917"/>
    <w:rsid w:val="00DC7924"/>
    <w:rsid w:val="00DD0399"/>
    <w:rsid w:val="00DD0486"/>
    <w:rsid w:val="00DD15B7"/>
    <w:rsid w:val="00DD5B10"/>
    <w:rsid w:val="00DD79DC"/>
    <w:rsid w:val="00DE3D7F"/>
    <w:rsid w:val="00DF4556"/>
    <w:rsid w:val="00E00D20"/>
    <w:rsid w:val="00E0753B"/>
    <w:rsid w:val="00E15ECC"/>
    <w:rsid w:val="00E20FD1"/>
    <w:rsid w:val="00E21694"/>
    <w:rsid w:val="00E2340C"/>
    <w:rsid w:val="00E258CF"/>
    <w:rsid w:val="00E26181"/>
    <w:rsid w:val="00E27E58"/>
    <w:rsid w:val="00E30EDB"/>
    <w:rsid w:val="00E35727"/>
    <w:rsid w:val="00E42CB6"/>
    <w:rsid w:val="00E507F5"/>
    <w:rsid w:val="00E508C9"/>
    <w:rsid w:val="00E560A7"/>
    <w:rsid w:val="00E56104"/>
    <w:rsid w:val="00E61895"/>
    <w:rsid w:val="00E7177E"/>
    <w:rsid w:val="00E7179D"/>
    <w:rsid w:val="00E72CE2"/>
    <w:rsid w:val="00E73FC2"/>
    <w:rsid w:val="00E8749E"/>
    <w:rsid w:val="00E9143D"/>
    <w:rsid w:val="00EA4B77"/>
    <w:rsid w:val="00EB3FDB"/>
    <w:rsid w:val="00EB7D2E"/>
    <w:rsid w:val="00EC236A"/>
    <w:rsid w:val="00EC7457"/>
    <w:rsid w:val="00EF240E"/>
    <w:rsid w:val="00EF588E"/>
    <w:rsid w:val="00F01C58"/>
    <w:rsid w:val="00F06F5A"/>
    <w:rsid w:val="00F12AAE"/>
    <w:rsid w:val="00F2736A"/>
    <w:rsid w:val="00F43284"/>
    <w:rsid w:val="00F44A16"/>
    <w:rsid w:val="00F47A30"/>
    <w:rsid w:val="00F757E7"/>
    <w:rsid w:val="00F80999"/>
    <w:rsid w:val="00F873F0"/>
    <w:rsid w:val="00F90B41"/>
    <w:rsid w:val="00F91A7D"/>
    <w:rsid w:val="00FB08A2"/>
    <w:rsid w:val="00FB0DF3"/>
    <w:rsid w:val="00FB20AD"/>
    <w:rsid w:val="00FB3C87"/>
    <w:rsid w:val="00FB6145"/>
    <w:rsid w:val="00FE1BB3"/>
    <w:rsid w:val="00FE32A6"/>
    <w:rsid w:val="00FF1602"/>
    <w:rsid w:val="00FF46E4"/>
    <w:rsid w:val="00FF623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D79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79DC"/>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DD79DC"/>
    <w:rPr>
      <w:color w:val="0000FF" w:themeColor="hyperlink"/>
      <w:u w:val="single"/>
    </w:rPr>
  </w:style>
  <w:style w:type="character" w:styleId="CommentReference">
    <w:name w:val="annotation reference"/>
    <w:basedOn w:val="DefaultParagraphFont"/>
    <w:uiPriority w:val="99"/>
    <w:semiHidden/>
    <w:unhideWhenUsed/>
    <w:rsid w:val="0095706F"/>
    <w:rPr>
      <w:sz w:val="16"/>
      <w:szCs w:val="16"/>
    </w:rPr>
  </w:style>
  <w:style w:type="paragraph" w:styleId="CommentText">
    <w:name w:val="annotation text"/>
    <w:basedOn w:val="Normal"/>
    <w:link w:val="CommentTextChar"/>
    <w:uiPriority w:val="99"/>
    <w:semiHidden/>
    <w:unhideWhenUsed/>
    <w:rsid w:val="0095706F"/>
    <w:pPr>
      <w:spacing w:line="240" w:lineRule="auto"/>
    </w:pPr>
    <w:rPr>
      <w:sz w:val="20"/>
      <w:szCs w:val="20"/>
    </w:rPr>
  </w:style>
  <w:style w:type="character" w:customStyle="1" w:styleId="CommentTextChar">
    <w:name w:val="Comment Text Char"/>
    <w:basedOn w:val="DefaultParagraphFont"/>
    <w:link w:val="CommentText"/>
    <w:uiPriority w:val="99"/>
    <w:semiHidden/>
    <w:rsid w:val="0095706F"/>
    <w:rPr>
      <w:sz w:val="20"/>
      <w:szCs w:val="20"/>
    </w:rPr>
  </w:style>
  <w:style w:type="paragraph" w:styleId="CommentSubject">
    <w:name w:val="annotation subject"/>
    <w:basedOn w:val="CommentText"/>
    <w:next w:val="CommentText"/>
    <w:link w:val="CommentSubjectChar"/>
    <w:uiPriority w:val="99"/>
    <w:semiHidden/>
    <w:unhideWhenUsed/>
    <w:rsid w:val="0095706F"/>
    <w:rPr>
      <w:b/>
      <w:bCs/>
    </w:rPr>
  </w:style>
  <w:style w:type="character" w:customStyle="1" w:styleId="CommentSubjectChar">
    <w:name w:val="Comment Subject Char"/>
    <w:basedOn w:val="CommentTextChar"/>
    <w:link w:val="CommentSubject"/>
    <w:uiPriority w:val="99"/>
    <w:semiHidden/>
    <w:rsid w:val="0095706F"/>
    <w:rPr>
      <w:b/>
      <w:bCs/>
      <w:sz w:val="20"/>
      <w:szCs w:val="20"/>
    </w:rPr>
  </w:style>
  <w:style w:type="paragraph" w:styleId="BalloonText">
    <w:name w:val="Balloon Text"/>
    <w:basedOn w:val="Normal"/>
    <w:link w:val="BalloonTextChar"/>
    <w:uiPriority w:val="99"/>
    <w:semiHidden/>
    <w:unhideWhenUsed/>
    <w:rsid w:val="009570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70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D79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79DC"/>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DD79DC"/>
    <w:rPr>
      <w:color w:val="0000FF" w:themeColor="hyperlink"/>
      <w:u w:val="single"/>
    </w:rPr>
  </w:style>
  <w:style w:type="character" w:styleId="CommentReference">
    <w:name w:val="annotation reference"/>
    <w:basedOn w:val="DefaultParagraphFont"/>
    <w:uiPriority w:val="99"/>
    <w:semiHidden/>
    <w:unhideWhenUsed/>
    <w:rsid w:val="0095706F"/>
    <w:rPr>
      <w:sz w:val="16"/>
      <w:szCs w:val="16"/>
    </w:rPr>
  </w:style>
  <w:style w:type="paragraph" w:styleId="CommentText">
    <w:name w:val="annotation text"/>
    <w:basedOn w:val="Normal"/>
    <w:link w:val="CommentTextChar"/>
    <w:uiPriority w:val="99"/>
    <w:semiHidden/>
    <w:unhideWhenUsed/>
    <w:rsid w:val="0095706F"/>
    <w:pPr>
      <w:spacing w:line="240" w:lineRule="auto"/>
    </w:pPr>
    <w:rPr>
      <w:sz w:val="20"/>
      <w:szCs w:val="20"/>
    </w:rPr>
  </w:style>
  <w:style w:type="character" w:customStyle="1" w:styleId="CommentTextChar">
    <w:name w:val="Comment Text Char"/>
    <w:basedOn w:val="DefaultParagraphFont"/>
    <w:link w:val="CommentText"/>
    <w:uiPriority w:val="99"/>
    <w:semiHidden/>
    <w:rsid w:val="0095706F"/>
    <w:rPr>
      <w:sz w:val="20"/>
      <w:szCs w:val="20"/>
    </w:rPr>
  </w:style>
  <w:style w:type="paragraph" w:styleId="CommentSubject">
    <w:name w:val="annotation subject"/>
    <w:basedOn w:val="CommentText"/>
    <w:next w:val="CommentText"/>
    <w:link w:val="CommentSubjectChar"/>
    <w:uiPriority w:val="99"/>
    <w:semiHidden/>
    <w:unhideWhenUsed/>
    <w:rsid w:val="0095706F"/>
    <w:rPr>
      <w:b/>
      <w:bCs/>
    </w:rPr>
  </w:style>
  <w:style w:type="character" w:customStyle="1" w:styleId="CommentSubjectChar">
    <w:name w:val="Comment Subject Char"/>
    <w:basedOn w:val="CommentTextChar"/>
    <w:link w:val="CommentSubject"/>
    <w:uiPriority w:val="99"/>
    <w:semiHidden/>
    <w:rsid w:val="0095706F"/>
    <w:rPr>
      <w:b/>
      <w:bCs/>
      <w:sz w:val="20"/>
      <w:szCs w:val="20"/>
    </w:rPr>
  </w:style>
  <w:style w:type="paragraph" w:styleId="BalloonText">
    <w:name w:val="Balloon Text"/>
    <w:basedOn w:val="Normal"/>
    <w:link w:val="BalloonTextChar"/>
    <w:uiPriority w:val="99"/>
    <w:semiHidden/>
    <w:unhideWhenUsed/>
    <w:rsid w:val="009570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70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761</Words>
  <Characters>6168</Characters>
  <Application>Microsoft Office Word</Application>
  <DocSecurity>4</DocSecurity>
  <Lines>51</Lines>
  <Paragraphs>13</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LUKE</Company>
  <LinksUpToDate>false</LinksUpToDate>
  <CharactersWithSpaces>6916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Sari Himanen</dc:creator>
  <cp:lastModifiedBy>Hakala Kaija</cp:lastModifiedBy>
  <cp:revision>2</cp:revision>
  <cp:lastPrinted>2017-05-15T05:40:00Z</cp:lastPrinted>
  <dcterms:created xsi:type="dcterms:W3CDTF">2017-05-30T13:30:00Z</dcterms:created>
  <dcterms:modified xsi:type="dcterms:W3CDTF">2017-05-30T13:30:00Z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2039981269</vt:i4>
  </property>
  <property fmtid="{D5CDD505-2E9C-101B-9397-08002B2CF9AE}" pid="3" name="_NewReviewCycle">
    <vt:lpwstr/>
  </property>
  <property fmtid="{D5CDD505-2E9C-101B-9397-08002B2CF9AE}" pid="4" name="_EmailSubject">
    <vt:lpwstr>Second abstract back corrected</vt:lpwstr>
  </property>
  <property fmtid="{D5CDD505-2E9C-101B-9397-08002B2CF9AE}" pid="5" name="_AuthorEmail">
    <vt:lpwstr>kaija.hakala@luke.fi</vt:lpwstr>
  </property>
  <property fmtid="{D5CDD505-2E9C-101B-9397-08002B2CF9AE}" pid="6" name="_AuthorEmailDisplayName">
    <vt:lpwstr>Hakala Kaija (Luke)</vt:lpwstr>
  </property>
  <property fmtid="{D5CDD505-2E9C-101B-9397-08002B2CF9AE}" pid="8" name="_PreviousAdHocReviewCycleID">
    <vt:i4>-847034749</vt:i4>
  </property>
</Properties>
</file>