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E9" w:rsidRPr="00860745" w:rsidRDefault="002444E9" w:rsidP="002444E9">
      <w:pPr>
        <w:spacing w:after="0" w:line="240" w:lineRule="auto"/>
        <w:jc w:val="center"/>
        <w:rPr>
          <w:rFonts w:ascii="Times New Roman" w:hAnsi="Times New Roman"/>
          <w:b/>
          <w:sz w:val="28"/>
          <w:szCs w:val="28"/>
          <w:lang w:val="en-US"/>
        </w:rPr>
      </w:pPr>
      <w:r w:rsidRPr="00860745">
        <w:rPr>
          <w:rFonts w:ascii="Times New Roman" w:hAnsi="Times New Roman"/>
          <w:b/>
          <w:sz w:val="28"/>
          <w:szCs w:val="28"/>
          <w:lang w:val="en-US"/>
        </w:rPr>
        <w:t>Screening</w:t>
      </w:r>
      <w:r>
        <w:rPr>
          <w:rFonts w:ascii="Times New Roman" w:hAnsi="Times New Roman"/>
          <w:b/>
          <w:sz w:val="28"/>
          <w:szCs w:val="28"/>
          <w:lang w:val="en-US"/>
        </w:rPr>
        <w:t xml:space="preserve"> of</w:t>
      </w:r>
      <w:r w:rsidRPr="00860745">
        <w:rPr>
          <w:rFonts w:ascii="Times New Roman" w:hAnsi="Times New Roman"/>
          <w:b/>
          <w:sz w:val="28"/>
          <w:szCs w:val="28"/>
          <w:lang w:val="en-US"/>
        </w:rPr>
        <w:t xml:space="preserve"> Soybean</w:t>
      </w:r>
      <w:r>
        <w:rPr>
          <w:rFonts w:ascii="Times New Roman" w:hAnsi="Times New Roman"/>
          <w:b/>
          <w:sz w:val="28"/>
          <w:szCs w:val="28"/>
          <w:lang w:val="en-US"/>
        </w:rPr>
        <w:t xml:space="preserve"> </w:t>
      </w:r>
      <w:r w:rsidRPr="00860745">
        <w:rPr>
          <w:rFonts w:ascii="Times New Roman" w:hAnsi="Times New Roman"/>
          <w:b/>
          <w:sz w:val="28"/>
          <w:szCs w:val="28"/>
          <w:lang w:val="en-US"/>
        </w:rPr>
        <w:t>(</w:t>
      </w:r>
      <w:proofErr w:type="spellStart"/>
      <w:r w:rsidRPr="00860745">
        <w:rPr>
          <w:rFonts w:ascii="Times New Roman" w:hAnsi="Times New Roman"/>
          <w:b/>
          <w:i/>
          <w:sz w:val="28"/>
          <w:szCs w:val="28"/>
          <w:lang w:val="en-US"/>
        </w:rPr>
        <w:t>Glycine</w:t>
      </w:r>
      <w:proofErr w:type="spellEnd"/>
      <w:r w:rsidRPr="00860745">
        <w:rPr>
          <w:rFonts w:ascii="Times New Roman" w:hAnsi="Times New Roman"/>
          <w:b/>
          <w:i/>
          <w:sz w:val="28"/>
          <w:szCs w:val="28"/>
          <w:lang w:val="en-US"/>
        </w:rPr>
        <w:t xml:space="preserve"> max</w:t>
      </w:r>
      <w:r w:rsidRPr="00860745">
        <w:rPr>
          <w:rFonts w:ascii="Times New Roman" w:hAnsi="Times New Roman"/>
          <w:b/>
          <w:sz w:val="28"/>
          <w:szCs w:val="28"/>
          <w:lang w:val="en-US"/>
        </w:rPr>
        <w:t xml:space="preserve"> L.)</w:t>
      </w:r>
      <w:r w:rsidRPr="00437A74">
        <w:rPr>
          <w:rFonts w:ascii="Times New Roman" w:hAnsi="Times New Roman"/>
          <w:b/>
          <w:sz w:val="28"/>
          <w:szCs w:val="28"/>
          <w:lang w:val="en-US"/>
        </w:rPr>
        <w:t xml:space="preserve"> </w:t>
      </w:r>
      <w:r w:rsidRPr="00860745">
        <w:rPr>
          <w:rFonts w:ascii="Times New Roman" w:hAnsi="Times New Roman"/>
          <w:b/>
          <w:sz w:val="28"/>
          <w:szCs w:val="28"/>
          <w:lang w:val="en-US"/>
        </w:rPr>
        <w:t xml:space="preserve">Advanced Lines under </w:t>
      </w:r>
    </w:p>
    <w:p w:rsidR="002444E9" w:rsidRPr="00860745" w:rsidRDefault="002444E9" w:rsidP="002444E9">
      <w:pPr>
        <w:spacing w:after="0" w:line="240" w:lineRule="auto"/>
        <w:jc w:val="center"/>
        <w:rPr>
          <w:rFonts w:ascii="Times New Roman" w:hAnsi="Times New Roman"/>
          <w:b/>
          <w:sz w:val="28"/>
          <w:szCs w:val="28"/>
          <w:lang w:val="en-US"/>
        </w:rPr>
      </w:pPr>
      <w:r w:rsidRPr="00860745">
        <w:rPr>
          <w:rFonts w:ascii="Times New Roman" w:hAnsi="Times New Roman"/>
          <w:b/>
          <w:sz w:val="28"/>
          <w:szCs w:val="28"/>
          <w:lang w:val="en-US"/>
        </w:rPr>
        <w:t>Organic Management in Turkey</w:t>
      </w:r>
    </w:p>
    <w:p w:rsidR="002444E9" w:rsidRPr="00860745" w:rsidRDefault="002444E9" w:rsidP="002444E9">
      <w:pPr>
        <w:spacing w:after="0" w:line="240" w:lineRule="auto"/>
        <w:jc w:val="center"/>
        <w:rPr>
          <w:rFonts w:ascii="Times New Roman" w:hAnsi="Times New Roman"/>
          <w:b/>
          <w:sz w:val="24"/>
          <w:szCs w:val="24"/>
          <w:lang w:val="en-US"/>
        </w:rPr>
      </w:pPr>
    </w:p>
    <w:p w:rsidR="002444E9" w:rsidRPr="00860745" w:rsidRDefault="002444E9" w:rsidP="002444E9">
      <w:pPr>
        <w:spacing w:after="0" w:line="240" w:lineRule="auto"/>
        <w:jc w:val="center"/>
        <w:rPr>
          <w:rFonts w:ascii="Times New Roman" w:hAnsi="Times New Roman"/>
          <w:b/>
          <w:sz w:val="20"/>
          <w:szCs w:val="20"/>
          <w:vertAlign w:val="superscript"/>
          <w:lang w:val="en-US"/>
        </w:rPr>
      </w:pPr>
      <w:proofErr w:type="spellStart"/>
      <w:r w:rsidRPr="00860745">
        <w:rPr>
          <w:rFonts w:ascii="Times New Roman" w:hAnsi="Times New Roman"/>
          <w:b/>
          <w:sz w:val="20"/>
          <w:szCs w:val="20"/>
          <w:lang w:val="en-US"/>
        </w:rPr>
        <w:t>Alev</w:t>
      </w:r>
      <w:proofErr w:type="spellEnd"/>
      <w:r w:rsidRPr="00860745">
        <w:rPr>
          <w:rFonts w:ascii="Times New Roman" w:hAnsi="Times New Roman"/>
          <w:b/>
          <w:sz w:val="20"/>
          <w:szCs w:val="20"/>
          <w:lang w:val="en-US"/>
        </w:rPr>
        <w:t xml:space="preserve"> KIR</w:t>
      </w:r>
      <w:r w:rsidRPr="00860745">
        <w:rPr>
          <w:rFonts w:ascii="Times New Roman" w:hAnsi="Times New Roman"/>
          <w:b/>
          <w:sz w:val="20"/>
          <w:szCs w:val="20"/>
          <w:vertAlign w:val="superscript"/>
          <w:lang w:val="en-US"/>
        </w:rPr>
        <w:t>1</w:t>
      </w:r>
      <w:r w:rsidRPr="00860745">
        <w:rPr>
          <w:rFonts w:ascii="Times New Roman" w:hAnsi="Times New Roman"/>
          <w:b/>
          <w:sz w:val="20"/>
          <w:szCs w:val="20"/>
          <w:lang w:val="en-US"/>
        </w:rPr>
        <w:t xml:space="preserve">; </w:t>
      </w:r>
      <w:proofErr w:type="spellStart"/>
      <w:r w:rsidRPr="00860745">
        <w:rPr>
          <w:rFonts w:ascii="Times New Roman" w:hAnsi="Times New Roman"/>
          <w:b/>
          <w:sz w:val="20"/>
          <w:szCs w:val="20"/>
          <w:lang w:val="en-US"/>
        </w:rPr>
        <w:t>Eylem</w:t>
      </w:r>
      <w:proofErr w:type="spellEnd"/>
      <w:r w:rsidRPr="00860745">
        <w:rPr>
          <w:rFonts w:ascii="Times New Roman" w:hAnsi="Times New Roman"/>
          <w:b/>
          <w:sz w:val="20"/>
          <w:szCs w:val="20"/>
          <w:lang w:val="en-US"/>
        </w:rPr>
        <w:t xml:space="preserve"> TUGAY KARAGUL</w:t>
      </w:r>
      <w:r w:rsidRPr="00860745">
        <w:rPr>
          <w:rFonts w:ascii="Times New Roman" w:hAnsi="Times New Roman"/>
          <w:b/>
          <w:sz w:val="20"/>
          <w:szCs w:val="20"/>
          <w:vertAlign w:val="superscript"/>
          <w:lang w:val="en-US"/>
        </w:rPr>
        <w:t>2</w:t>
      </w:r>
      <w:r w:rsidRPr="00860745">
        <w:rPr>
          <w:rFonts w:ascii="Times New Roman" w:hAnsi="Times New Roman"/>
          <w:b/>
          <w:sz w:val="20"/>
          <w:szCs w:val="20"/>
          <w:lang w:val="en-US"/>
        </w:rPr>
        <w:t xml:space="preserve">; </w:t>
      </w:r>
      <w:proofErr w:type="spellStart"/>
      <w:r w:rsidRPr="00860745">
        <w:rPr>
          <w:rFonts w:ascii="Times New Roman" w:hAnsi="Times New Roman"/>
          <w:b/>
          <w:sz w:val="20"/>
          <w:szCs w:val="20"/>
          <w:lang w:val="en-US"/>
        </w:rPr>
        <w:t>Ceylan</w:t>
      </w:r>
      <w:proofErr w:type="spellEnd"/>
      <w:r w:rsidRPr="00860745">
        <w:rPr>
          <w:rFonts w:ascii="Times New Roman" w:hAnsi="Times New Roman"/>
          <w:b/>
          <w:sz w:val="20"/>
          <w:szCs w:val="20"/>
          <w:lang w:val="en-US"/>
        </w:rPr>
        <w:t xml:space="preserve"> BUYUKKILECI</w:t>
      </w:r>
      <w:r w:rsidRPr="00860745">
        <w:rPr>
          <w:rFonts w:ascii="Times New Roman" w:hAnsi="Times New Roman"/>
          <w:b/>
          <w:sz w:val="20"/>
          <w:szCs w:val="20"/>
          <w:vertAlign w:val="superscript"/>
          <w:lang w:val="en-US"/>
        </w:rPr>
        <w:t>3</w:t>
      </w:r>
      <w:r w:rsidRPr="00860745">
        <w:rPr>
          <w:rFonts w:ascii="Times New Roman" w:hAnsi="Times New Roman"/>
          <w:b/>
          <w:sz w:val="20"/>
          <w:szCs w:val="20"/>
          <w:lang w:val="en-US"/>
        </w:rPr>
        <w:t xml:space="preserve">; </w:t>
      </w:r>
      <w:proofErr w:type="spellStart"/>
      <w:r w:rsidRPr="00860745">
        <w:rPr>
          <w:rFonts w:ascii="Times New Roman" w:hAnsi="Times New Roman"/>
          <w:b/>
          <w:sz w:val="20"/>
          <w:szCs w:val="20"/>
          <w:lang w:val="en-US"/>
        </w:rPr>
        <w:t>Ahmet</w:t>
      </w:r>
      <w:proofErr w:type="spellEnd"/>
      <w:r w:rsidRPr="00860745">
        <w:rPr>
          <w:rFonts w:ascii="Times New Roman" w:hAnsi="Times New Roman"/>
          <w:b/>
          <w:sz w:val="20"/>
          <w:szCs w:val="20"/>
          <w:lang w:val="en-US"/>
        </w:rPr>
        <w:t xml:space="preserve"> KALIN</w:t>
      </w:r>
      <w:r w:rsidRPr="00860745">
        <w:rPr>
          <w:rFonts w:ascii="Times New Roman" w:hAnsi="Times New Roman"/>
          <w:b/>
          <w:sz w:val="20"/>
          <w:szCs w:val="20"/>
          <w:vertAlign w:val="superscript"/>
          <w:lang w:val="en-US"/>
        </w:rPr>
        <w:t>4</w:t>
      </w:r>
    </w:p>
    <w:p w:rsidR="002444E9" w:rsidRPr="00860745" w:rsidRDefault="002444E9" w:rsidP="002444E9">
      <w:pPr>
        <w:spacing w:after="0" w:line="240" w:lineRule="auto"/>
        <w:jc w:val="both"/>
        <w:rPr>
          <w:rFonts w:ascii="Times New Roman" w:hAnsi="Times New Roman"/>
          <w:sz w:val="18"/>
          <w:szCs w:val="18"/>
          <w:lang w:val="en-US"/>
        </w:rPr>
      </w:pPr>
      <w:r w:rsidRPr="00860745">
        <w:rPr>
          <w:rFonts w:ascii="Times New Roman" w:hAnsi="Times New Roman"/>
          <w:b/>
          <w:sz w:val="18"/>
          <w:szCs w:val="18"/>
          <w:lang w:val="en-US"/>
        </w:rPr>
        <w:t xml:space="preserve"> </w:t>
      </w:r>
      <w:r w:rsidRPr="00860745">
        <w:rPr>
          <w:rFonts w:ascii="Times New Roman" w:hAnsi="Times New Roman"/>
          <w:sz w:val="18"/>
          <w:szCs w:val="18"/>
          <w:vertAlign w:val="superscript"/>
          <w:lang w:val="en-US"/>
        </w:rPr>
        <w:t>1</w:t>
      </w:r>
      <w:r w:rsidRPr="00860745">
        <w:rPr>
          <w:rFonts w:ascii="Times New Roman" w:hAnsi="Times New Roman"/>
          <w:sz w:val="18"/>
          <w:szCs w:val="18"/>
          <w:lang w:val="en-US"/>
        </w:rPr>
        <w:t xml:space="preserve"> Republic of Turkey Ministry of </w:t>
      </w:r>
      <w:proofErr w:type="spellStart"/>
      <w:r w:rsidRPr="00860745">
        <w:rPr>
          <w:rFonts w:ascii="Times New Roman" w:hAnsi="Times New Roman"/>
          <w:sz w:val="18"/>
          <w:szCs w:val="18"/>
          <w:lang w:val="en-US"/>
        </w:rPr>
        <w:t>Food,Agriculture</w:t>
      </w:r>
      <w:proofErr w:type="spellEnd"/>
      <w:r w:rsidRPr="00860745">
        <w:rPr>
          <w:rFonts w:ascii="Times New Roman" w:hAnsi="Times New Roman"/>
          <w:sz w:val="18"/>
          <w:szCs w:val="18"/>
          <w:lang w:val="en-US"/>
        </w:rPr>
        <w:t xml:space="preserve"> and Livestock (MFAL), General Directorate of Agricultural Research and Politics (GDAR), Aegean Agricultural Research Institute (AARI)</w:t>
      </w:r>
      <w:r w:rsidRPr="00860745">
        <w:rPr>
          <w:rFonts w:ascii="Times New Roman" w:hAnsi="Times New Roman"/>
          <w:i/>
          <w:sz w:val="18"/>
          <w:szCs w:val="18"/>
          <w:lang w:val="en-US"/>
        </w:rPr>
        <w:t>, Department of Organic Farming</w:t>
      </w:r>
      <w:r w:rsidRPr="00860745">
        <w:rPr>
          <w:rFonts w:ascii="Times New Roman" w:hAnsi="Times New Roman"/>
          <w:sz w:val="18"/>
          <w:szCs w:val="18"/>
          <w:lang w:val="en-US"/>
        </w:rPr>
        <w:t xml:space="preserve"> P.O.B. 9 35661, </w:t>
      </w:r>
      <w:proofErr w:type="spellStart"/>
      <w:r w:rsidRPr="00860745">
        <w:rPr>
          <w:rFonts w:ascii="Times New Roman" w:hAnsi="Times New Roman"/>
          <w:sz w:val="18"/>
          <w:szCs w:val="18"/>
          <w:lang w:val="en-US"/>
        </w:rPr>
        <w:t>Menemen</w:t>
      </w:r>
      <w:proofErr w:type="spellEnd"/>
      <w:r w:rsidRPr="00860745">
        <w:rPr>
          <w:rFonts w:ascii="Times New Roman" w:hAnsi="Times New Roman"/>
          <w:sz w:val="18"/>
          <w:szCs w:val="18"/>
          <w:lang w:val="en-US"/>
        </w:rPr>
        <w:t>/Izmir/TURKEY</w:t>
      </w:r>
    </w:p>
    <w:p w:rsidR="002444E9" w:rsidRPr="00860745" w:rsidRDefault="002444E9" w:rsidP="002444E9">
      <w:pPr>
        <w:spacing w:after="0" w:line="240" w:lineRule="auto"/>
        <w:jc w:val="both"/>
        <w:rPr>
          <w:rFonts w:ascii="Times New Roman" w:hAnsi="Times New Roman"/>
          <w:sz w:val="18"/>
          <w:szCs w:val="18"/>
          <w:lang w:val="en-US"/>
        </w:rPr>
      </w:pPr>
      <w:r w:rsidRPr="00860745">
        <w:rPr>
          <w:rFonts w:ascii="Times New Roman" w:hAnsi="Times New Roman"/>
          <w:sz w:val="18"/>
          <w:szCs w:val="18"/>
          <w:vertAlign w:val="superscript"/>
          <w:lang w:val="en-US"/>
        </w:rPr>
        <w:t>2</w:t>
      </w:r>
      <w:r w:rsidRPr="00860745">
        <w:rPr>
          <w:rFonts w:ascii="Times New Roman" w:hAnsi="Times New Roman"/>
          <w:sz w:val="18"/>
          <w:szCs w:val="18"/>
          <w:lang w:val="en-US"/>
        </w:rPr>
        <w:t xml:space="preserve"> MFAL, GDAR, AARI</w:t>
      </w:r>
      <w:proofErr w:type="gramStart"/>
      <w:r w:rsidRPr="00860745">
        <w:rPr>
          <w:rFonts w:ascii="Times New Roman" w:hAnsi="Times New Roman"/>
          <w:sz w:val="18"/>
          <w:szCs w:val="18"/>
          <w:lang w:val="en-US"/>
        </w:rPr>
        <w:t xml:space="preserve">,  </w:t>
      </w:r>
      <w:r w:rsidRPr="00860745">
        <w:rPr>
          <w:rFonts w:ascii="Times New Roman" w:hAnsi="Times New Roman"/>
          <w:i/>
          <w:sz w:val="18"/>
          <w:szCs w:val="18"/>
          <w:lang w:val="en-US"/>
        </w:rPr>
        <w:t>Department</w:t>
      </w:r>
      <w:proofErr w:type="gramEnd"/>
      <w:r w:rsidRPr="00860745">
        <w:rPr>
          <w:rFonts w:ascii="Times New Roman" w:hAnsi="Times New Roman"/>
          <w:i/>
          <w:sz w:val="18"/>
          <w:szCs w:val="18"/>
          <w:lang w:val="en-US"/>
        </w:rPr>
        <w:t xml:space="preserve"> of Food Legumes</w:t>
      </w:r>
      <w:r w:rsidRPr="00860745">
        <w:rPr>
          <w:rFonts w:ascii="Times New Roman" w:hAnsi="Times New Roman"/>
          <w:sz w:val="18"/>
          <w:szCs w:val="18"/>
          <w:lang w:val="en-US"/>
        </w:rPr>
        <w:t xml:space="preserve"> P.O.B. 9 35661, </w:t>
      </w:r>
      <w:proofErr w:type="spellStart"/>
      <w:r w:rsidRPr="00860745">
        <w:rPr>
          <w:rFonts w:ascii="Times New Roman" w:hAnsi="Times New Roman"/>
          <w:sz w:val="18"/>
          <w:szCs w:val="18"/>
          <w:lang w:val="en-US"/>
        </w:rPr>
        <w:t>Menemen</w:t>
      </w:r>
      <w:proofErr w:type="spellEnd"/>
      <w:r w:rsidRPr="00860745">
        <w:rPr>
          <w:rFonts w:ascii="Times New Roman" w:hAnsi="Times New Roman"/>
          <w:sz w:val="18"/>
          <w:szCs w:val="18"/>
          <w:lang w:val="en-US"/>
        </w:rPr>
        <w:t xml:space="preserve">/Izmir/TURKEY </w:t>
      </w:r>
    </w:p>
    <w:p w:rsidR="002444E9" w:rsidRPr="00860745" w:rsidRDefault="002444E9" w:rsidP="002444E9">
      <w:pPr>
        <w:spacing w:after="0" w:line="240" w:lineRule="auto"/>
        <w:jc w:val="both"/>
        <w:rPr>
          <w:rFonts w:ascii="Times New Roman" w:hAnsi="Times New Roman"/>
          <w:sz w:val="18"/>
          <w:szCs w:val="18"/>
          <w:lang w:val="en-US"/>
        </w:rPr>
      </w:pPr>
      <w:r w:rsidRPr="00860745">
        <w:rPr>
          <w:rFonts w:ascii="Times New Roman" w:hAnsi="Times New Roman"/>
          <w:sz w:val="18"/>
          <w:szCs w:val="18"/>
          <w:vertAlign w:val="superscript"/>
          <w:lang w:val="en-US"/>
        </w:rPr>
        <w:t>3</w:t>
      </w:r>
      <w:r w:rsidRPr="00860745">
        <w:rPr>
          <w:rFonts w:ascii="Times New Roman" w:hAnsi="Times New Roman"/>
          <w:sz w:val="18"/>
          <w:szCs w:val="18"/>
          <w:lang w:val="en-US"/>
        </w:rPr>
        <w:t xml:space="preserve"> MFAL, GDAR, AARI</w:t>
      </w:r>
      <w:proofErr w:type="gramStart"/>
      <w:r w:rsidRPr="00860745">
        <w:rPr>
          <w:rFonts w:ascii="Times New Roman" w:hAnsi="Times New Roman"/>
          <w:sz w:val="18"/>
          <w:szCs w:val="18"/>
          <w:lang w:val="en-US"/>
        </w:rPr>
        <w:t xml:space="preserve">,  </w:t>
      </w:r>
      <w:r w:rsidRPr="00860745">
        <w:rPr>
          <w:rFonts w:ascii="Times New Roman" w:hAnsi="Times New Roman"/>
          <w:i/>
          <w:sz w:val="18"/>
          <w:szCs w:val="18"/>
          <w:lang w:val="en-US"/>
        </w:rPr>
        <w:t>Department</w:t>
      </w:r>
      <w:proofErr w:type="gramEnd"/>
      <w:r w:rsidRPr="00860745">
        <w:rPr>
          <w:rFonts w:ascii="Times New Roman" w:hAnsi="Times New Roman"/>
          <w:i/>
          <w:sz w:val="18"/>
          <w:szCs w:val="18"/>
          <w:lang w:val="en-US"/>
        </w:rPr>
        <w:t xml:space="preserve"> of Technology </w:t>
      </w:r>
      <w:proofErr w:type="spellStart"/>
      <w:r w:rsidRPr="00860745">
        <w:rPr>
          <w:rFonts w:ascii="Times New Roman" w:hAnsi="Times New Roman"/>
          <w:i/>
          <w:sz w:val="18"/>
          <w:szCs w:val="18"/>
          <w:lang w:val="en-US"/>
        </w:rPr>
        <w:t>Laboratuvary</w:t>
      </w:r>
      <w:proofErr w:type="spellEnd"/>
      <w:r w:rsidRPr="00860745">
        <w:rPr>
          <w:rFonts w:ascii="Times New Roman" w:hAnsi="Times New Roman"/>
          <w:sz w:val="18"/>
          <w:szCs w:val="18"/>
          <w:lang w:val="en-US"/>
        </w:rPr>
        <w:t xml:space="preserve"> P.O.B. 9 35661, </w:t>
      </w:r>
      <w:proofErr w:type="spellStart"/>
      <w:r w:rsidRPr="00860745">
        <w:rPr>
          <w:rFonts w:ascii="Times New Roman" w:hAnsi="Times New Roman"/>
          <w:sz w:val="18"/>
          <w:szCs w:val="18"/>
          <w:lang w:val="en-US"/>
        </w:rPr>
        <w:t>Menemen</w:t>
      </w:r>
      <w:proofErr w:type="spellEnd"/>
      <w:r w:rsidRPr="00860745">
        <w:rPr>
          <w:rFonts w:ascii="Times New Roman" w:hAnsi="Times New Roman"/>
          <w:sz w:val="18"/>
          <w:szCs w:val="18"/>
          <w:lang w:val="en-US"/>
        </w:rPr>
        <w:t xml:space="preserve">/Izmir/TURKEY </w:t>
      </w:r>
    </w:p>
    <w:p w:rsidR="002444E9" w:rsidRPr="00860745" w:rsidRDefault="002444E9" w:rsidP="002444E9">
      <w:pPr>
        <w:spacing w:after="0" w:line="240" w:lineRule="auto"/>
        <w:jc w:val="both"/>
        <w:rPr>
          <w:rFonts w:ascii="Times New Roman" w:hAnsi="Times New Roman"/>
          <w:sz w:val="20"/>
          <w:szCs w:val="20"/>
          <w:lang w:val="en-US"/>
        </w:rPr>
      </w:pPr>
      <w:r w:rsidRPr="00860745">
        <w:rPr>
          <w:rFonts w:ascii="Times New Roman" w:hAnsi="Times New Roman"/>
          <w:sz w:val="18"/>
          <w:szCs w:val="18"/>
          <w:vertAlign w:val="superscript"/>
          <w:lang w:val="en-US"/>
        </w:rPr>
        <w:t>4</w:t>
      </w:r>
      <w:r w:rsidRPr="00860745">
        <w:rPr>
          <w:rFonts w:ascii="Times New Roman" w:hAnsi="Times New Roman"/>
          <w:sz w:val="18"/>
          <w:szCs w:val="18"/>
          <w:lang w:val="en-US"/>
        </w:rPr>
        <w:t xml:space="preserve"> MFAL, GDAR, AARI</w:t>
      </w:r>
      <w:proofErr w:type="gramStart"/>
      <w:r w:rsidRPr="00860745">
        <w:rPr>
          <w:rFonts w:ascii="Times New Roman" w:hAnsi="Times New Roman"/>
          <w:sz w:val="18"/>
          <w:szCs w:val="18"/>
          <w:lang w:val="en-US"/>
        </w:rPr>
        <w:t xml:space="preserve">,  </w:t>
      </w:r>
      <w:r w:rsidRPr="00860745">
        <w:rPr>
          <w:rFonts w:ascii="Times New Roman" w:hAnsi="Times New Roman"/>
          <w:i/>
          <w:sz w:val="18"/>
          <w:szCs w:val="18"/>
          <w:lang w:val="en-US"/>
        </w:rPr>
        <w:t>Department</w:t>
      </w:r>
      <w:proofErr w:type="gramEnd"/>
      <w:r w:rsidRPr="00860745">
        <w:rPr>
          <w:rFonts w:ascii="Times New Roman" w:hAnsi="Times New Roman"/>
          <w:i/>
          <w:sz w:val="18"/>
          <w:szCs w:val="18"/>
          <w:lang w:val="en-US"/>
        </w:rPr>
        <w:t xml:space="preserve"> of Plant Protection</w:t>
      </w:r>
      <w:r w:rsidRPr="00860745">
        <w:rPr>
          <w:rFonts w:ascii="Times New Roman" w:hAnsi="Times New Roman"/>
          <w:sz w:val="18"/>
          <w:szCs w:val="18"/>
          <w:lang w:val="en-US"/>
        </w:rPr>
        <w:t xml:space="preserve"> P.O.B. 9 35661, </w:t>
      </w:r>
      <w:proofErr w:type="spellStart"/>
      <w:r w:rsidRPr="00860745">
        <w:rPr>
          <w:rFonts w:ascii="Times New Roman" w:hAnsi="Times New Roman"/>
          <w:sz w:val="18"/>
          <w:szCs w:val="18"/>
          <w:lang w:val="en-US"/>
        </w:rPr>
        <w:t>Menemen</w:t>
      </w:r>
      <w:proofErr w:type="spellEnd"/>
      <w:r w:rsidRPr="00860745">
        <w:rPr>
          <w:rFonts w:ascii="Times New Roman" w:hAnsi="Times New Roman"/>
          <w:sz w:val="18"/>
          <w:szCs w:val="18"/>
          <w:lang w:val="en-US"/>
        </w:rPr>
        <w:t>/Izmir/TURKEY</w:t>
      </w:r>
      <w:r w:rsidRPr="00860745">
        <w:rPr>
          <w:rFonts w:ascii="Times New Roman" w:hAnsi="Times New Roman"/>
          <w:sz w:val="20"/>
          <w:szCs w:val="20"/>
          <w:lang w:val="en-US"/>
        </w:rPr>
        <w:t xml:space="preserve"> </w:t>
      </w:r>
    </w:p>
    <w:p w:rsidR="002444E9" w:rsidRPr="00860745" w:rsidRDefault="002444E9" w:rsidP="002444E9">
      <w:pPr>
        <w:pStyle w:val="Summary"/>
        <w:pBdr>
          <w:top w:val="none" w:sz="0" w:space="0" w:color="auto"/>
          <w:left w:val="none" w:sz="0" w:space="0" w:color="auto"/>
          <w:bottom w:val="none" w:sz="0" w:space="0" w:color="auto"/>
          <w:right w:val="none" w:sz="0" w:space="0" w:color="auto"/>
        </w:pBdr>
        <w:rPr>
          <w:rFonts w:ascii="Times New Roman" w:hAnsi="Times New Roman"/>
          <w:lang w:val="en-US"/>
        </w:rPr>
      </w:pPr>
      <w:r w:rsidRPr="00860745">
        <w:rPr>
          <w:rFonts w:ascii="Times New Roman" w:hAnsi="Times New Roman"/>
          <w:lang w:val="en-US"/>
        </w:rPr>
        <w:t xml:space="preserve">Key words: </w:t>
      </w:r>
      <w:r w:rsidRPr="00860745">
        <w:rPr>
          <w:rFonts w:ascii="Times New Roman" w:hAnsi="Times New Roman"/>
          <w:b w:val="0"/>
          <w:lang w:val="en-US"/>
        </w:rPr>
        <w:t xml:space="preserve">Soybean, </w:t>
      </w:r>
      <w:proofErr w:type="spellStart"/>
      <w:r w:rsidRPr="00860745">
        <w:rPr>
          <w:rFonts w:ascii="Times New Roman" w:hAnsi="Times New Roman"/>
          <w:b w:val="0"/>
          <w:i/>
          <w:lang w:val="en-US"/>
        </w:rPr>
        <w:t>Glycine</w:t>
      </w:r>
      <w:proofErr w:type="spellEnd"/>
      <w:r w:rsidRPr="00860745">
        <w:rPr>
          <w:rFonts w:ascii="Times New Roman" w:hAnsi="Times New Roman"/>
          <w:b w:val="0"/>
          <w:i/>
          <w:lang w:val="en-US"/>
        </w:rPr>
        <w:t xml:space="preserve"> max</w:t>
      </w:r>
      <w:r w:rsidRPr="00860745">
        <w:rPr>
          <w:rFonts w:ascii="Times New Roman" w:hAnsi="Times New Roman"/>
          <w:b w:val="0"/>
          <w:lang w:val="en-US"/>
        </w:rPr>
        <w:t xml:space="preserve"> L., Advanced Lines, Breeding, Organic Management, Yield, Seed Protein Content.</w:t>
      </w:r>
    </w:p>
    <w:p w:rsidR="002444E9" w:rsidRPr="00860745" w:rsidRDefault="002444E9" w:rsidP="002444E9">
      <w:pPr>
        <w:pStyle w:val="Summary"/>
        <w:pBdr>
          <w:top w:val="none" w:sz="0" w:space="0" w:color="auto"/>
          <w:left w:val="none" w:sz="0" w:space="0" w:color="auto"/>
          <w:bottom w:val="none" w:sz="0" w:space="0" w:color="auto"/>
          <w:right w:val="none" w:sz="0" w:space="0" w:color="auto"/>
        </w:pBdr>
        <w:rPr>
          <w:rFonts w:ascii="Times New Roman" w:hAnsi="Times New Roman"/>
          <w:sz w:val="24"/>
          <w:szCs w:val="24"/>
          <w:lang w:val="en-US"/>
        </w:rPr>
      </w:pPr>
      <w:r w:rsidRPr="00860745">
        <w:rPr>
          <w:rFonts w:ascii="Times New Roman" w:hAnsi="Times New Roman"/>
          <w:sz w:val="24"/>
          <w:szCs w:val="24"/>
          <w:lang w:val="en-US"/>
        </w:rPr>
        <w:t xml:space="preserve">Summary: </w:t>
      </w:r>
      <w:r w:rsidRPr="00860745">
        <w:rPr>
          <w:rFonts w:ascii="Times New Roman" w:hAnsi="Times New Roman"/>
          <w:b w:val="0"/>
          <w:sz w:val="24"/>
          <w:szCs w:val="24"/>
          <w:lang w:val="en-US"/>
        </w:rPr>
        <w:t>The breeding research of soybean (</w:t>
      </w:r>
      <w:proofErr w:type="spellStart"/>
      <w:r w:rsidRPr="00860745">
        <w:rPr>
          <w:rFonts w:ascii="Times New Roman" w:hAnsi="Times New Roman"/>
          <w:b w:val="0"/>
          <w:i/>
          <w:sz w:val="24"/>
          <w:szCs w:val="24"/>
          <w:lang w:val="en-US"/>
        </w:rPr>
        <w:t>Glycine</w:t>
      </w:r>
      <w:proofErr w:type="spellEnd"/>
      <w:r w:rsidRPr="00860745">
        <w:rPr>
          <w:rFonts w:ascii="Times New Roman" w:hAnsi="Times New Roman"/>
          <w:b w:val="0"/>
          <w:i/>
          <w:sz w:val="24"/>
          <w:szCs w:val="24"/>
          <w:lang w:val="en-US"/>
        </w:rPr>
        <w:t xml:space="preserve"> max</w:t>
      </w:r>
      <w:r w:rsidRPr="00860745">
        <w:rPr>
          <w:rFonts w:ascii="Times New Roman" w:hAnsi="Times New Roman"/>
          <w:b w:val="0"/>
          <w:sz w:val="24"/>
          <w:szCs w:val="24"/>
          <w:lang w:val="en-US"/>
        </w:rPr>
        <w:t xml:space="preserve"> L.) began with advanced lines of “Soybean Breeding Project” supported by MFAL-GDAR in 2013 under organic management for comparing grain legume crops of organic breeding </w:t>
      </w:r>
      <w:proofErr w:type="spellStart"/>
      <w:r w:rsidRPr="00860745">
        <w:rPr>
          <w:rFonts w:ascii="Times New Roman" w:hAnsi="Times New Roman"/>
          <w:b w:val="0"/>
          <w:sz w:val="24"/>
          <w:szCs w:val="24"/>
          <w:lang w:val="en-US"/>
        </w:rPr>
        <w:t>programme</w:t>
      </w:r>
      <w:proofErr w:type="spellEnd"/>
      <w:r w:rsidRPr="00860745">
        <w:rPr>
          <w:rFonts w:ascii="Times New Roman" w:hAnsi="Times New Roman"/>
          <w:b w:val="0"/>
          <w:sz w:val="24"/>
          <w:szCs w:val="24"/>
          <w:lang w:val="en-US"/>
        </w:rPr>
        <w:t xml:space="preserve"> of COBRA (Coordinating Organic Plant Breeding Activities for Diversity) project because of priority for this species to be produced organically in Turkey for organic sector at Organic Open Field Experimental Area of AARI located in the Mediterranean Region. Main objective of the research is screening the advanced lines of soybean genotypes under organic management to determine appropriate, adapted and stable line/s of breeding </w:t>
      </w:r>
      <w:proofErr w:type="spellStart"/>
      <w:r w:rsidRPr="00860745">
        <w:rPr>
          <w:rFonts w:ascii="Times New Roman" w:hAnsi="Times New Roman"/>
          <w:b w:val="0"/>
          <w:sz w:val="24"/>
          <w:szCs w:val="24"/>
          <w:lang w:val="en-US"/>
        </w:rPr>
        <w:t>programme</w:t>
      </w:r>
      <w:proofErr w:type="spellEnd"/>
      <w:r w:rsidRPr="00860745">
        <w:rPr>
          <w:rFonts w:ascii="Times New Roman" w:hAnsi="Times New Roman"/>
          <w:b w:val="0"/>
          <w:sz w:val="24"/>
          <w:szCs w:val="24"/>
          <w:lang w:val="en-US"/>
        </w:rPr>
        <w:t xml:space="preserve">. For this purpose, trials of 6 advanced lines of second crop soybean genotypes were set up successive two years in 2013 and 2014 during summer season. The trials of 6 soybean lines and 2 registered varieties in year 1 and 2 showed that many lines </w:t>
      </w:r>
      <w:r>
        <w:rPr>
          <w:rFonts w:ascii="Times New Roman" w:hAnsi="Times New Roman"/>
          <w:b w:val="0"/>
          <w:sz w:val="24"/>
          <w:szCs w:val="24"/>
          <w:lang w:val="en-US"/>
        </w:rPr>
        <w:t>in terms of</w:t>
      </w:r>
      <w:r w:rsidRPr="00860745">
        <w:rPr>
          <w:rFonts w:ascii="Times New Roman" w:hAnsi="Times New Roman"/>
          <w:b w:val="0"/>
          <w:sz w:val="24"/>
          <w:szCs w:val="24"/>
          <w:lang w:val="en-US"/>
        </w:rPr>
        <w:t xml:space="preserve"> grain yield and some of yield components such as </w:t>
      </w:r>
      <w:r>
        <w:rPr>
          <w:rFonts w:ascii="Times New Roman" w:hAnsi="Times New Roman"/>
          <w:b w:val="0"/>
          <w:sz w:val="24"/>
          <w:szCs w:val="24"/>
          <w:lang w:val="en-US"/>
        </w:rPr>
        <w:t xml:space="preserve">100-seed weight, </w:t>
      </w:r>
      <w:r w:rsidRPr="00860745">
        <w:rPr>
          <w:rFonts w:ascii="Times New Roman" w:hAnsi="Times New Roman"/>
          <w:b w:val="0"/>
          <w:sz w:val="24"/>
          <w:szCs w:val="24"/>
          <w:lang w:val="en-US"/>
        </w:rPr>
        <w:t>number of pod per plant, plant height, and number of days to flowering</w:t>
      </w:r>
      <w:r>
        <w:rPr>
          <w:rFonts w:ascii="Times New Roman" w:hAnsi="Times New Roman"/>
          <w:b w:val="0"/>
          <w:sz w:val="24"/>
          <w:szCs w:val="24"/>
          <w:lang w:val="en-US"/>
        </w:rPr>
        <w:t xml:space="preserve">, number of lateral branch </w:t>
      </w:r>
      <w:r w:rsidRPr="00860745">
        <w:rPr>
          <w:rFonts w:ascii="Times New Roman" w:hAnsi="Times New Roman"/>
          <w:b w:val="0"/>
          <w:sz w:val="24"/>
          <w:szCs w:val="24"/>
          <w:lang w:val="en-US"/>
        </w:rPr>
        <w:t>were significantly different and superior to standard registered varieties of AARI which have been produced in different parts of Turkey mainly in Aegean and South East Anatolia Regions. Additionally, min</w:t>
      </w:r>
      <w:r>
        <w:rPr>
          <w:rFonts w:ascii="Times New Roman" w:hAnsi="Times New Roman"/>
          <w:b w:val="0"/>
          <w:sz w:val="24"/>
          <w:szCs w:val="24"/>
          <w:lang w:val="en-US"/>
        </w:rPr>
        <w:t>.</w:t>
      </w:r>
      <w:r w:rsidRPr="00860745">
        <w:rPr>
          <w:rFonts w:ascii="Times New Roman" w:hAnsi="Times New Roman"/>
          <w:b w:val="0"/>
          <w:sz w:val="24"/>
          <w:szCs w:val="24"/>
          <w:lang w:val="en-US"/>
        </w:rPr>
        <w:t xml:space="preserve"> and max</w:t>
      </w:r>
      <w:r>
        <w:rPr>
          <w:rFonts w:ascii="Times New Roman" w:hAnsi="Times New Roman"/>
          <w:b w:val="0"/>
          <w:sz w:val="24"/>
          <w:szCs w:val="24"/>
          <w:lang w:val="en-US"/>
        </w:rPr>
        <w:t>.</w:t>
      </w:r>
      <w:r w:rsidRPr="00860745">
        <w:rPr>
          <w:rFonts w:ascii="Times New Roman" w:hAnsi="Times New Roman"/>
          <w:b w:val="0"/>
          <w:sz w:val="24"/>
          <w:szCs w:val="24"/>
          <w:lang w:val="en-US"/>
        </w:rPr>
        <w:t xml:space="preserve"> seed protein contents of soybean lines ranged as 31.8-41.2% in 2013 and 32.9-43.1% in 2014, respectively.</w:t>
      </w:r>
      <w:r>
        <w:rPr>
          <w:rFonts w:ascii="Times New Roman" w:hAnsi="Times New Roman"/>
          <w:b w:val="0"/>
          <w:sz w:val="24"/>
          <w:szCs w:val="24"/>
          <w:lang w:val="en-US"/>
        </w:rPr>
        <w:t xml:space="preserve"> Protein contents </w:t>
      </w:r>
      <w:r w:rsidRPr="00860745">
        <w:rPr>
          <w:rFonts w:ascii="Times New Roman" w:hAnsi="Times New Roman"/>
          <w:b w:val="0"/>
          <w:sz w:val="24"/>
          <w:szCs w:val="24"/>
          <w:lang w:val="en-US"/>
        </w:rPr>
        <w:t>were found remarkable in terms of advanced lines especially for three genotypes which were showed higher contents than registered varieties although data was not determined significantly different, statistically. It is found that there is strong possibility and encouraging results to obtain high yielding and quality soybean varieties suitable for organic farming.</w:t>
      </w:r>
    </w:p>
    <w:p w:rsidR="002444E9" w:rsidRPr="00860745" w:rsidRDefault="002444E9" w:rsidP="002444E9">
      <w:pPr>
        <w:pStyle w:val="Default"/>
        <w:spacing w:after="183"/>
        <w:jc w:val="both"/>
        <w:rPr>
          <w:lang w:val="en-US"/>
        </w:rPr>
      </w:pPr>
      <w:bookmarkStart w:id="0" w:name="_GoBack"/>
      <w:bookmarkEnd w:id="0"/>
      <w:r w:rsidRPr="00860745">
        <w:rPr>
          <w:b/>
          <w:lang w:val="en-US"/>
        </w:rPr>
        <w:t xml:space="preserve">Introduction: </w:t>
      </w:r>
      <w:r w:rsidRPr="00860745">
        <w:rPr>
          <w:lang w:val="en-US"/>
        </w:rPr>
        <w:t>Organic farming (O) requires varieties which are especially adapted to low input cropping system. As a consequence, researchers breeding approach to develop region-specific genotypes of soybean for organic conditions. O has been increasingly attaining interest in world wide. Turkey is one of the ten countries with the most organic producers in 2013 in the world. O area of Turkey occupied 1.9 %</w:t>
      </w:r>
      <w:r>
        <w:rPr>
          <w:lang w:val="en-US"/>
        </w:rPr>
        <w:t xml:space="preserve"> </w:t>
      </w:r>
      <w:r w:rsidRPr="00860745">
        <w:rPr>
          <w:lang w:val="en-US"/>
        </w:rPr>
        <w:t xml:space="preserve">of the total agricultural area in 2013. For comparison, the share of O area in total agricultural area was 3.9% in France, 6.5% in Spain and 10.3% in Italy in 2013 (Anonymous, </w:t>
      </w:r>
      <w:r w:rsidRPr="00860745">
        <w:rPr>
          <w:color w:val="auto"/>
          <w:lang w:val="en-US"/>
        </w:rPr>
        <w:t>2015).</w:t>
      </w:r>
      <w:r w:rsidRPr="00860745">
        <w:rPr>
          <w:lang w:val="en-US"/>
        </w:rPr>
        <w:t xml:space="preserve"> Turkey has O law (25659/3.12.2004) and legislations (27676/18.8.2010) modified in 2013 and they refrains from using agrochemical inputs. Major crops of organic products are dried fig, apricot and grape but number of crops reached 208 in 2013 whereas it was 150 in 2002. In Turkey 7 Soybean registered varieties have been using for production and the research is the first evaluation some of varieties lines for O.  Turkey import considerable amount of soybean and soybean products for both conventional (C) and O sectors. Turkey’s production of C and O soybean were 180 000 and 691 ton in 2013, respectively. It is well known that the use of modern cultivars in the organic context does not imply that these are the best cultivars for the O system. Main objective</w:t>
      </w:r>
      <w:r>
        <w:rPr>
          <w:lang w:val="en-US"/>
        </w:rPr>
        <w:t xml:space="preserve"> of the research</w:t>
      </w:r>
      <w:r w:rsidRPr="00860745">
        <w:rPr>
          <w:lang w:val="en-US"/>
        </w:rPr>
        <w:t xml:space="preserve"> is to develop soybean varieties adapted to Aegean Region </w:t>
      </w:r>
      <w:r>
        <w:rPr>
          <w:lang w:val="en-US"/>
        </w:rPr>
        <w:t>which</w:t>
      </w:r>
      <w:r w:rsidRPr="00860745">
        <w:rPr>
          <w:lang w:val="en-US"/>
        </w:rPr>
        <w:t xml:space="preserve"> are competitive, high-yielding, herbicide and nematode tolerant, and low input usage, from advanced lines of AARI for O practices which were performed high yield and quality under trials of conventional management last year’s to increase soybean production in Turkey.</w:t>
      </w:r>
    </w:p>
    <w:p w:rsidR="00410426" w:rsidRPr="00860745" w:rsidRDefault="00410426" w:rsidP="00410426">
      <w:pPr>
        <w:pStyle w:val="Default"/>
        <w:spacing w:after="183"/>
        <w:jc w:val="both"/>
        <w:rPr>
          <w:lang w:val="en-US"/>
        </w:rPr>
      </w:pPr>
      <w:r w:rsidRPr="00860745">
        <w:rPr>
          <w:b/>
          <w:lang w:val="en-US"/>
        </w:rPr>
        <w:lastRenderedPageBreak/>
        <w:t xml:space="preserve">Materials and Methods: </w:t>
      </w:r>
      <w:r w:rsidRPr="00CA5D3F">
        <w:rPr>
          <w:lang w:val="en-US"/>
        </w:rPr>
        <w:t>The research was carried out with 6 advanced lines and 2 registered varieties (</w:t>
      </w:r>
      <w:proofErr w:type="spellStart"/>
      <w:r w:rsidRPr="00CA5D3F">
        <w:rPr>
          <w:lang w:val="en-US"/>
        </w:rPr>
        <w:t>Cinsoy</w:t>
      </w:r>
      <w:proofErr w:type="spellEnd"/>
      <w:r w:rsidRPr="00CA5D3F">
        <w:rPr>
          <w:lang w:val="en-US"/>
        </w:rPr>
        <w:t xml:space="preserve"> and Umut2002) of AARI in Randomized</w:t>
      </w:r>
      <w:r w:rsidRPr="00860745">
        <w:rPr>
          <w:lang w:val="en-US"/>
        </w:rPr>
        <w:t xml:space="preserve"> Block Design</w:t>
      </w:r>
      <w:r>
        <w:rPr>
          <w:lang w:val="en-US"/>
        </w:rPr>
        <w:t xml:space="preserve"> </w:t>
      </w:r>
      <w:r w:rsidRPr="00860745">
        <w:rPr>
          <w:lang w:val="en-US"/>
        </w:rPr>
        <w:t>with 3 replicates, 4 rows, 5 m row length, 20 plant/m</w:t>
      </w:r>
      <w:r w:rsidRPr="00860745">
        <w:rPr>
          <w:vertAlign w:val="superscript"/>
          <w:lang w:val="en-US"/>
        </w:rPr>
        <w:t>2</w:t>
      </w:r>
      <w:r w:rsidRPr="00860745">
        <w:rPr>
          <w:lang w:val="en-US"/>
        </w:rPr>
        <w:t xml:space="preserve"> densities (45x5 cm)</w:t>
      </w:r>
      <w:r>
        <w:rPr>
          <w:lang w:val="en-US"/>
        </w:rPr>
        <w:t xml:space="preserve"> for two successive years (2013 and 2014) as second crop</w:t>
      </w:r>
      <w:r w:rsidRPr="00860745">
        <w:rPr>
          <w:lang w:val="en-US"/>
        </w:rPr>
        <w:t xml:space="preserve"> at Organic Experimental Area of AARI located in the </w:t>
      </w:r>
      <w:r>
        <w:rPr>
          <w:lang w:val="en-US"/>
        </w:rPr>
        <w:t>Aegean</w:t>
      </w:r>
      <w:r w:rsidRPr="00860745">
        <w:rPr>
          <w:lang w:val="en-US"/>
        </w:rPr>
        <w:t xml:space="preserve"> Region</w:t>
      </w:r>
      <w:r>
        <w:rPr>
          <w:lang w:val="en-US"/>
        </w:rPr>
        <w:t xml:space="preserve"> of Turkey</w:t>
      </w:r>
      <w:r w:rsidRPr="00860745">
        <w:rPr>
          <w:lang w:val="en-US"/>
        </w:rPr>
        <w:t>.</w:t>
      </w:r>
      <w:r>
        <w:rPr>
          <w:lang w:val="en-US"/>
        </w:rPr>
        <w:t xml:space="preserve"> The characters examined were grain yield (kg/ha), 100 grain weight (g), Plant height (cm), Pod number per plant, branch number, number of days to flowering and seed protein content (%).</w:t>
      </w:r>
      <w:r w:rsidRPr="00860745">
        <w:rPr>
          <w:lang w:val="en-US"/>
        </w:rPr>
        <w:t xml:space="preserve">UPOV </w:t>
      </w:r>
      <w:r w:rsidRPr="00DD18D9">
        <w:rPr>
          <w:lang w:val="en-US"/>
        </w:rPr>
        <w:t xml:space="preserve">and </w:t>
      </w:r>
      <w:proofErr w:type="spellStart"/>
      <w:r w:rsidRPr="00DD18D9">
        <w:rPr>
          <w:lang w:val="en-US"/>
        </w:rPr>
        <w:t>Bioversity</w:t>
      </w:r>
      <w:proofErr w:type="spellEnd"/>
      <w:r w:rsidRPr="00DD18D9">
        <w:rPr>
          <w:lang w:val="en-US"/>
        </w:rPr>
        <w:t xml:space="preserve"> International</w:t>
      </w:r>
      <w:r w:rsidRPr="00DD18D9">
        <w:t xml:space="preserve"> </w:t>
      </w:r>
      <w:r w:rsidRPr="00DD18D9">
        <w:rPr>
          <w:lang w:val="en-US"/>
        </w:rPr>
        <w:t>descriptors</w:t>
      </w:r>
      <w:r w:rsidRPr="00860745">
        <w:rPr>
          <w:lang w:val="en-US"/>
        </w:rPr>
        <w:t xml:space="preserve"> used for observations.</w:t>
      </w:r>
      <w:r w:rsidR="00124086">
        <w:rPr>
          <w:lang w:val="en-US"/>
        </w:rPr>
        <w:t xml:space="preserve"> </w:t>
      </w:r>
      <w:r w:rsidRPr="00860745">
        <w:rPr>
          <w:lang w:val="en-US"/>
        </w:rPr>
        <w:t xml:space="preserve">UPOV </w:t>
      </w:r>
      <w:r w:rsidRPr="00DD18D9">
        <w:rPr>
          <w:lang w:val="en-US"/>
        </w:rPr>
        <w:t xml:space="preserve">and </w:t>
      </w:r>
      <w:proofErr w:type="spellStart"/>
      <w:r w:rsidRPr="00DD18D9">
        <w:rPr>
          <w:lang w:val="en-US"/>
        </w:rPr>
        <w:t>Bioversity</w:t>
      </w:r>
      <w:proofErr w:type="spellEnd"/>
      <w:r w:rsidRPr="00DD18D9">
        <w:rPr>
          <w:lang w:val="en-US"/>
        </w:rPr>
        <w:t xml:space="preserve"> International</w:t>
      </w:r>
      <w:r w:rsidRPr="00DD18D9">
        <w:t xml:space="preserve"> </w:t>
      </w:r>
      <w:r w:rsidRPr="00DD18D9">
        <w:rPr>
          <w:lang w:val="en-US"/>
        </w:rPr>
        <w:t>descriptors</w:t>
      </w:r>
      <w:r w:rsidRPr="00860745">
        <w:rPr>
          <w:lang w:val="en-US"/>
        </w:rPr>
        <w:t xml:space="preserve"> used for observations. Seed protein content was determined by Dumas</w:t>
      </w:r>
      <w:r>
        <w:rPr>
          <w:lang w:val="en-US"/>
        </w:rPr>
        <w:t xml:space="preserve"> combustion</w:t>
      </w:r>
      <w:r w:rsidRPr="00860745">
        <w:rPr>
          <w:lang w:val="en-US"/>
        </w:rPr>
        <w:t xml:space="preserve"> method </w:t>
      </w:r>
      <w:r>
        <w:rPr>
          <w:lang w:val="en-US"/>
        </w:rPr>
        <w:t xml:space="preserve">using </w:t>
      </w:r>
      <w:proofErr w:type="spellStart"/>
      <w:r>
        <w:rPr>
          <w:lang w:val="en-US"/>
        </w:rPr>
        <w:t>RapidN</w:t>
      </w:r>
      <w:proofErr w:type="spellEnd"/>
      <w:r>
        <w:rPr>
          <w:lang w:val="en-US"/>
        </w:rPr>
        <w:t xml:space="preserve"> Cube </w:t>
      </w:r>
      <w:r w:rsidR="00124086">
        <w:rPr>
          <w:lang w:val="en-US"/>
        </w:rPr>
        <w:t xml:space="preserve">and conversion factor </w:t>
      </w:r>
      <w:r w:rsidR="00901C87">
        <w:rPr>
          <w:lang w:val="en-US"/>
        </w:rPr>
        <w:t>was</w:t>
      </w:r>
      <w:r w:rsidR="00124086">
        <w:rPr>
          <w:lang w:val="en-US"/>
        </w:rPr>
        <w:t xml:space="preserve"> 6.25</w:t>
      </w:r>
      <w:r w:rsidR="00124086" w:rsidRPr="00860745">
        <w:rPr>
          <w:lang w:val="en-US"/>
        </w:rPr>
        <w:t>.</w:t>
      </w:r>
      <w:r w:rsidR="00124086">
        <w:rPr>
          <w:lang w:val="en-US"/>
        </w:rPr>
        <w:t xml:space="preserve"> </w:t>
      </w:r>
      <w:r>
        <w:rPr>
          <w:lang w:val="en-US"/>
        </w:rPr>
        <w:t>Statistical data analysis was performed by JMP 7 (SAS, 1997).</w:t>
      </w:r>
    </w:p>
    <w:p w:rsidR="0032633D" w:rsidRDefault="007C1D83" w:rsidP="0032633D">
      <w:pPr>
        <w:pStyle w:val="Default"/>
        <w:spacing w:after="183"/>
        <w:jc w:val="both"/>
        <w:rPr>
          <w:lang w:val="en-US"/>
        </w:rPr>
      </w:pPr>
      <w:r>
        <w:rPr>
          <w:b/>
          <w:noProof/>
          <w:lang w:eastAsia="tr-TR"/>
        </w:rPr>
        <w:drawing>
          <wp:anchor distT="0" distB="0" distL="114300" distR="114300" simplePos="0" relativeHeight="251661312" behindDoc="0" locked="0" layoutInCell="1" allowOverlap="1">
            <wp:simplePos x="0" y="0"/>
            <wp:positionH relativeFrom="column">
              <wp:posOffset>2950210</wp:posOffset>
            </wp:positionH>
            <wp:positionV relativeFrom="paragraph">
              <wp:posOffset>3810000</wp:posOffset>
            </wp:positionV>
            <wp:extent cx="3378835" cy="1887855"/>
            <wp:effectExtent l="38100" t="0" r="12065" b="0"/>
            <wp:wrapSquare wrapText="bothSides"/>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b/>
          <w:noProof/>
          <w:lang w:eastAsia="tr-TR"/>
        </w:rPr>
        <w:drawing>
          <wp:anchor distT="0" distB="0" distL="114300" distR="114300" simplePos="0" relativeHeight="251663360" behindDoc="0" locked="0" layoutInCell="1" allowOverlap="1">
            <wp:simplePos x="0" y="0"/>
            <wp:positionH relativeFrom="column">
              <wp:posOffset>3149600</wp:posOffset>
            </wp:positionH>
            <wp:positionV relativeFrom="paragraph">
              <wp:posOffset>4077335</wp:posOffset>
            </wp:positionV>
            <wp:extent cx="3099435" cy="1483995"/>
            <wp:effectExtent l="0" t="0" r="0" b="0"/>
            <wp:wrapSquare wrapText="bothSides"/>
            <wp:docPr id="9"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b/>
          <w:noProof/>
          <w:lang w:eastAsia="tr-TR"/>
        </w:rPr>
        <w:drawing>
          <wp:anchor distT="0" distB="0" distL="114300" distR="114300" simplePos="0" relativeHeight="251659264" behindDoc="0" locked="0" layoutInCell="1" allowOverlap="1">
            <wp:simplePos x="0" y="0"/>
            <wp:positionH relativeFrom="column">
              <wp:posOffset>-423545</wp:posOffset>
            </wp:positionH>
            <wp:positionV relativeFrom="paragraph">
              <wp:posOffset>3810000</wp:posOffset>
            </wp:positionV>
            <wp:extent cx="3373755" cy="1887855"/>
            <wp:effectExtent l="19050" t="0" r="17145" b="0"/>
            <wp:wrapSquare wrapText="bothSides"/>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9505C3" w:rsidRPr="00860745">
        <w:rPr>
          <w:b/>
          <w:lang w:val="en-US"/>
        </w:rPr>
        <w:t xml:space="preserve">Results and Discussion: </w:t>
      </w:r>
      <w:r w:rsidR="009505C3" w:rsidRPr="00860745">
        <w:rPr>
          <w:rFonts w:cs="Calibri"/>
          <w:lang w:val="en-US"/>
        </w:rPr>
        <w:t>The soybean breeding program of AARI selects high-yielding varieties through extensive testing in various locations in Turkey in order to release premium soybean varieties to benefit of soybean growers. This is achieved by establishing hundreds of populations with diverse genetic background and screening hundreds of distinct breeding lines</w:t>
      </w:r>
      <w:r w:rsidR="00901C87">
        <w:rPr>
          <w:rFonts w:cs="Calibri"/>
          <w:lang w:val="en-US"/>
        </w:rPr>
        <w:t xml:space="preserve">. </w:t>
      </w:r>
      <w:r w:rsidR="009505C3">
        <w:rPr>
          <w:lang w:val="en-US"/>
        </w:rPr>
        <w:t>100-seed weight (g) (17,5-21),</w:t>
      </w:r>
      <w:r w:rsidR="009505C3" w:rsidRPr="00860745">
        <w:rPr>
          <w:lang w:val="en-US"/>
        </w:rPr>
        <w:t xml:space="preserve"> number of pod per plant (</w:t>
      </w:r>
      <w:r w:rsidR="009505C3">
        <w:rPr>
          <w:lang w:val="en-US"/>
        </w:rPr>
        <w:t>56-87</w:t>
      </w:r>
      <w:r w:rsidR="009505C3" w:rsidRPr="00860745">
        <w:rPr>
          <w:lang w:val="en-US"/>
        </w:rPr>
        <w:t>), plant height (</w:t>
      </w:r>
      <w:r w:rsidR="009505C3">
        <w:rPr>
          <w:lang w:val="en-US"/>
        </w:rPr>
        <w:t>96-140 cm</w:t>
      </w:r>
      <w:r w:rsidR="009505C3" w:rsidRPr="00860745">
        <w:rPr>
          <w:lang w:val="en-US"/>
        </w:rPr>
        <w:t>), and number of days to flowering (</w:t>
      </w:r>
      <w:r w:rsidR="009505C3">
        <w:rPr>
          <w:lang w:val="en-US"/>
        </w:rPr>
        <w:t>27-33</w:t>
      </w:r>
      <w:r w:rsidR="009505C3" w:rsidRPr="00860745">
        <w:rPr>
          <w:lang w:val="en-US"/>
        </w:rPr>
        <w:t>)</w:t>
      </w:r>
      <w:r w:rsidR="009505C3">
        <w:rPr>
          <w:lang w:val="en-US"/>
        </w:rPr>
        <w:t>, number of lateral branch (1-7)</w:t>
      </w:r>
      <w:r w:rsidR="009505C3" w:rsidRPr="00860745">
        <w:rPr>
          <w:lang w:val="en-US"/>
        </w:rPr>
        <w:t xml:space="preserve"> were significantly different and superior to standard registered varieties of AARI (</w:t>
      </w:r>
      <w:proofErr w:type="spellStart"/>
      <w:r w:rsidR="009505C3" w:rsidRPr="00860745">
        <w:rPr>
          <w:lang w:val="en-US"/>
        </w:rPr>
        <w:t>Cinsoy</w:t>
      </w:r>
      <w:proofErr w:type="spellEnd"/>
      <w:r w:rsidR="009505C3" w:rsidRPr="00860745">
        <w:rPr>
          <w:lang w:val="en-US"/>
        </w:rPr>
        <w:t xml:space="preserve"> and Umut2002) which have been producing in different parts of Turkey mainly in Aegean </w:t>
      </w:r>
      <w:r w:rsidR="009505C3">
        <w:rPr>
          <w:lang w:val="en-US"/>
        </w:rPr>
        <w:t>and South East Anatolia Regions</w:t>
      </w:r>
      <w:r w:rsidR="00901C87">
        <w:rPr>
          <w:lang w:val="en-US"/>
        </w:rPr>
        <w:t>, h</w:t>
      </w:r>
      <w:r w:rsidR="009505C3">
        <w:rPr>
          <w:lang w:val="en-US"/>
        </w:rPr>
        <w:t>owever y</w:t>
      </w:r>
      <w:r w:rsidR="009505C3" w:rsidRPr="00860745">
        <w:rPr>
          <w:lang w:val="en-US"/>
        </w:rPr>
        <w:t xml:space="preserve">ield capacity of </w:t>
      </w:r>
      <w:proofErr w:type="spellStart"/>
      <w:r w:rsidR="009505C3" w:rsidRPr="00860745">
        <w:rPr>
          <w:lang w:val="en-US"/>
        </w:rPr>
        <w:t>Cinsoy</w:t>
      </w:r>
      <w:proofErr w:type="spellEnd"/>
      <w:r w:rsidR="009505C3" w:rsidRPr="00860745">
        <w:rPr>
          <w:lang w:val="en-US"/>
        </w:rPr>
        <w:t xml:space="preserve"> and Umut2002 </w:t>
      </w:r>
      <w:r w:rsidR="009505C3">
        <w:rPr>
          <w:lang w:val="en-US"/>
        </w:rPr>
        <w:t>are</w:t>
      </w:r>
      <w:r w:rsidR="009505C3" w:rsidRPr="00860745">
        <w:rPr>
          <w:lang w:val="en-US"/>
        </w:rPr>
        <w:t xml:space="preserve"> high </w:t>
      </w:r>
      <w:r w:rsidR="009505C3">
        <w:rPr>
          <w:lang w:val="en-US"/>
        </w:rPr>
        <w:t xml:space="preserve">under C </w:t>
      </w:r>
      <w:r w:rsidR="009505C3" w:rsidRPr="00860745">
        <w:rPr>
          <w:lang w:val="en-US"/>
        </w:rPr>
        <w:t>(2500-4500 and 2500-3300 kg/ha, resp</w:t>
      </w:r>
      <w:r w:rsidR="009505C3">
        <w:rPr>
          <w:lang w:val="en-US"/>
        </w:rPr>
        <w:t>ectively</w:t>
      </w:r>
      <w:r w:rsidR="009505C3" w:rsidRPr="00860745">
        <w:rPr>
          <w:lang w:val="en-US"/>
        </w:rPr>
        <w:t>) and protein content</w:t>
      </w:r>
      <w:r w:rsidR="009505C3">
        <w:rPr>
          <w:lang w:val="en-US"/>
        </w:rPr>
        <w:t>s</w:t>
      </w:r>
      <w:r w:rsidR="009505C3" w:rsidRPr="00860745">
        <w:rPr>
          <w:lang w:val="en-US"/>
        </w:rPr>
        <w:t xml:space="preserve"> approximately 35-40% depending on environment and genotype. </w:t>
      </w:r>
      <w:r w:rsidR="009505C3">
        <w:rPr>
          <w:lang w:val="en-US"/>
        </w:rPr>
        <w:t>Both are</w:t>
      </w:r>
      <w:r w:rsidR="009505C3" w:rsidRPr="00860745">
        <w:rPr>
          <w:lang w:val="en-US"/>
        </w:rPr>
        <w:t xml:space="preserve"> important for both feed and food utilization</w:t>
      </w:r>
      <w:r w:rsidR="009505C3">
        <w:rPr>
          <w:lang w:val="en-US"/>
        </w:rPr>
        <w:t xml:space="preserve"> of soybean, so; s</w:t>
      </w:r>
      <w:r w:rsidR="009505C3" w:rsidRPr="00860745">
        <w:rPr>
          <w:lang w:val="en-US"/>
        </w:rPr>
        <w:t>eeds from all entries of trials</w:t>
      </w:r>
      <w:r w:rsidR="009505C3">
        <w:rPr>
          <w:lang w:val="en-US"/>
        </w:rPr>
        <w:t xml:space="preserve"> are routinely tested for </w:t>
      </w:r>
      <w:r w:rsidR="009505C3" w:rsidRPr="00860745">
        <w:rPr>
          <w:lang w:val="en-US"/>
        </w:rPr>
        <w:t xml:space="preserve">seed </w:t>
      </w:r>
      <w:r w:rsidR="009505C3">
        <w:rPr>
          <w:lang w:val="en-US"/>
        </w:rPr>
        <w:t>protein content</w:t>
      </w:r>
      <w:r w:rsidR="009505C3" w:rsidRPr="00860745">
        <w:rPr>
          <w:lang w:val="en-US"/>
        </w:rPr>
        <w:t>.</w:t>
      </w:r>
      <w:r w:rsidR="009505C3">
        <w:rPr>
          <w:lang w:val="en-US"/>
        </w:rPr>
        <w:t xml:space="preserve"> Totally high level results obtained for samples and mean values determined between 35.2-40.9%.</w:t>
      </w:r>
      <w:r w:rsidR="00901C87">
        <w:rPr>
          <w:lang w:val="en-US"/>
        </w:rPr>
        <w:t xml:space="preserve"> </w:t>
      </w:r>
      <w:r w:rsidR="0032633D">
        <w:rPr>
          <w:lang w:val="en-US"/>
        </w:rPr>
        <w:t xml:space="preserve">The highest seed protein content was found for </w:t>
      </w:r>
      <w:r w:rsidR="00901C87">
        <w:rPr>
          <w:lang w:val="en-US"/>
        </w:rPr>
        <w:t>ETA</w:t>
      </w:r>
      <w:r w:rsidR="0032633D">
        <w:rPr>
          <w:lang w:val="en-US"/>
        </w:rPr>
        <w:t xml:space="preserve">3 while it showed the lowest grain yield for both years. </w:t>
      </w:r>
      <w:proofErr w:type="spellStart"/>
      <w:r w:rsidR="0032633D">
        <w:rPr>
          <w:lang w:val="en-US"/>
        </w:rPr>
        <w:t>Vollmann</w:t>
      </w:r>
      <w:proofErr w:type="spellEnd"/>
      <w:r w:rsidR="0032633D">
        <w:rPr>
          <w:lang w:val="en-US"/>
        </w:rPr>
        <w:t xml:space="preserve"> </w:t>
      </w:r>
      <w:r w:rsidR="0032633D">
        <w:rPr>
          <w:i/>
          <w:lang w:val="en-US"/>
        </w:rPr>
        <w:t>et al.</w:t>
      </w:r>
      <w:r w:rsidR="0032633D">
        <w:rPr>
          <w:lang w:val="en-US"/>
        </w:rPr>
        <w:t xml:space="preserve"> (2000) reported negative correlation between soybean yield and seed protein content like many others. Grain yields were obtained between 2573-3849 and 1677-4116 kg/ha in 2013 and 2014, respectively.</w:t>
      </w:r>
      <w:r w:rsidR="00901C87" w:rsidRPr="00860745">
        <w:rPr>
          <w:rFonts w:cs="Calibri"/>
          <w:lang w:val="en-US"/>
        </w:rPr>
        <w:t xml:space="preserve"> </w:t>
      </w:r>
      <w:r w:rsidR="00901C87">
        <w:rPr>
          <w:rFonts w:cs="Calibri"/>
          <w:lang w:val="en-US"/>
        </w:rPr>
        <w:t>In 2013 the highest yield belonged to 68 (3849 kg/ha), in 2014 69 gave the highest yield (4116 kg/ha</w:t>
      </w:r>
      <w:proofErr w:type="gramStart"/>
      <w:r w:rsidR="00901C87">
        <w:rPr>
          <w:rFonts w:cs="Calibri"/>
          <w:lang w:val="en-US"/>
        </w:rPr>
        <w:t>)(</w:t>
      </w:r>
      <w:proofErr w:type="gramEnd"/>
      <w:r w:rsidR="00901C87">
        <w:rPr>
          <w:rFonts w:cs="Calibri"/>
          <w:lang w:val="en-US"/>
        </w:rPr>
        <w:t xml:space="preserve">Figure 1, 2). </w:t>
      </w:r>
      <w:r w:rsidR="0032633D">
        <w:rPr>
          <w:lang w:val="en-US"/>
        </w:rPr>
        <w:t>Concerning with grain yield, yield components,</w:t>
      </w:r>
      <w:r w:rsidR="00901C87">
        <w:rPr>
          <w:lang w:val="en-US"/>
        </w:rPr>
        <w:t xml:space="preserve"> and seed protein contents </w:t>
      </w:r>
      <w:r w:rsidR="0032633D">
        <w:rPr>
          <w:lang w:val="en-US"/>
        </w:rPr>
        <w:t xml:space="preserve">68 and 69 gave promising results as evaluated totally. As a result, it is clear that at the end of the research new soybean varieties will be gained organic sector and usage of farmers producing traditionally.  </w:t>
      </w:r>
    </w:p>
    <w:p w:rsidR="0032633D" w:rsidRPr="00860745" w:rsidRDefault="0032633D" w:rsidP="0032633D">
      <w:pPr>
        <w:spacing w:before="60" w:after="120" w:line="240" w:lineRule="auto"/>
        <w:jc w:val="both"/>
        <w:rPr>
          <w:rFonts w:ascii="Times New Roman" w:hAnsi="Times New Roman"/>
          <w:sz w:val="24"/>
          <w:szCs w:val="24"/>
          <w:lang w:val="en-US"/>
        </w:rPr>
      </w:pPr>
      <w:r w:rsidRPr="00860745">
        <w:rPr>
          <w:rFonts w:ascii="Times New Roman" w:hAnsi="Times New Roman"/>
          <w:b/>
          <w:sz w:val="24"/>
          <w:szCs w:val="24"/>
          <w:lang w:val="en-US"/>
        </w:rPr>
        <w:t xml:space="preserve">Acknowledgements: </w:t>
      </w:r>
      <w:r w:rsidRPr="00860745">
        <w:rPr>
          <w:rFonts w:ascii="Times New Roman" w:hAnsi="Times New Roman"/>
          <w:sz w:val="24"/>
          <w:szCs w:val="24"/>
          <w:lang w:val="en-US"/>
        </w:rPr>
        <w:t>The work reported here is supported by the EU Core Organic II project COBRA (Coordinating Organic Plant Breeding Activities for Diversity).</w:t>
      </w:r>
    </w:p>
    <w:p w:rsidR="0032633D" w:rsidRDefault="0032633D" w:rsidP="0032633D">
      <w:pPr>
        <w:pStyle w:val="Default"/>
        <w:spacing w:after="183"/>
        <w:jc w:val="both"/>
        <w:rPr>
          <w:lang w:val="en-US"/>
        </w:rPr>
      </w:pPr>
      <w:r w:rsidRPr="00860745">
        <w:rPr>
          <w:b/>
          <w:lang w:val="en-US"/>
        </w:rPr>
        <w:t>References:</w:t>
      </w:r>
      <w:r>
        <w:rPr>
          <w:b/>
          <w:lang w:val="en-US"/>
        </w:rPr>
        <w:t xml:space="preserve"> </w:t>
      </w:r>
      <w:r w:rsidRPr="00860745">
        <w:rPr>
          <w:lang w:val="en-US"/>
        </w:rPr>
        <w:t xml:space="preserve">Anonymous, 2015. </w:t>
      </w:r>
      <w:proofErr w:type="spellStart"/>
      <w:r w:rsidRPr="00860745">
        <w:rPr>
          <w:lang w:val="en-US"/>
        </w:rPr>
        <w:t>Willer</w:t>
      </w:r>
      <w:proofErr w:type="spellEnd"/>
      <w:r w:rsidRPr="00860745">
        <w:rPr>
          <w:lang w:val="en-US"/>
        </w:rPr>
        <w:t xml:space="preserve">, H. and </w:t>
      </w:r>
      <w:proofErr w:type="spellStart"/>
      <w:r w:rsidRPr="00860745">
        <w:rPr>
          <w:lang w:val="en-US"/>
        </w:rPr>
        <w:t>Lernoud</w:t>
      </w:r>
      <w:proofErr w:type="spellEnd"/>
      <w:r w:rsidRPr="00860745">
        <w:rPr>
          <w:lang w:val="en-US"/>
        </w:rPr>
        <w:t xml:space="preserve">, J. (Eds.) </w:t>
      </w:r>
      <w:proofErr w:type="gramStart"/>
      <w:r w:rsidRPr="00860745">
        <w:rPr>
          <w:lang w:val="en-US"/>
        </w:rPr>
        <w:t>The</w:t>
      </w:r>
      <w:proofErr w:type="gramEnd"/>
      <w:r w:rsidRPr="00860745">
        <w:rPr>
          <w:lang w:val="en-US"/>
        </w:rPr>
        <w:t xml:space="preserve"> world of Organic Agriculture, Statistics and Emerging Trends. </w:t>
      </w:r>
      <w:proofErr w:type="gramStart"/>
      <w:r w:rsidRPr="00860745">
        <w:rPr>
          <w:lang w:val="en-US"/>
        </w:rPr>
        <w:t>FIBL-IFOAM Report.</w:t>
      </w:r>
      <w:proofErr w:type="gramEnd"/>
      <w:r w:rsidRPr="00860745">
        <w:rPr>
          <w:lang w:val="en-US"/>
        </w:rPr>
        <w:t xml:space="preserve"> Bonn, Germany.</w:t>
      </w:r>
    </w:p>
    <w:p w:rsidR="00207714" w:rsidRPr="0032633D" w:rsidRDefault="0032633D" w:rsidP="00901C87">
      <w:pPr>
        <w:autoSpaceDE w:val="0"/>
        <w:autoSpaceDN w:val="0"/>
        <w:adjustRightInd w:val="0"/>
        <w:spacing w:after="0" w:line="240" w:lineRule="auto"/>
        <w:jc w:val="both"/>
      </w:pPr>
      <w:proofErr w:type="spellStart"/>
      <w:r w:rsidRPr="001F0B53">
        <w:rPr>
          <w:rFonts w:ascii="Times New Roman" w:hAnsi="Times New Roman"/>
          <w:sz w:val="24"/>
          <w:szCs w:val="24"/>
        </w:rPr>
        <w:t>Vollmann</w:t>
      </w:r>
      <w:proofErr w:type="spellEnd"/>
      <w:r w:rsidRPr="001F0B53">
        <w:rPr>
          <w:rFonts w:ascii="Times New Roman" w:hAnsi="Times New Roman"/>
          <w:sz w:val="24"/>
          <w:szCs w:val="24"/>
        </w:rPr>
        <w:t xml:space="preserve">,J; </w:t>
      </w:r>
      <w:proofErr w:type="spellStart"/>
      <w:r w:rsidRPr="001F0B53">
        <w:rPr>
          <w:rFonts w:ascii="Times New Roman" w:hAnsi="Times New Roman"/>
          <w:sz w:val="24"/>
          <w:szCs w:val="24"/>
        </w:rPr>
        <w:t>Fritz</w:t>
      </w:r>
      <w:proofErr w:type="spellEnd"/>
      <w:r w:rsidRPr="001F0B53">
        <w:rPr>
          <w:rFonts w:ascii="Times New Roman" w:hAnsi="Times New Roman"/>
          <w:sz w:val="24"/>
          <w:szCs w:val="24"/>
        </w:rPr>
        <w:t xml:space="preserve">, C.N.; </w:t>
      </w:r>
      <w:proofErr w:type="spellStart"/>
      <w:r w:rsidRPr="001F0B53">
        <w:rPr>
          <w:rFonts w:ascii="Times New Roman" w:hAnsi="Times New Roman"/>
          <w:sz w:val="24"/>
          <w:szCs w:val="24"/>
        </w:rPr>
        <w:t>Wagentristl</w:t>
      </w:r>
      <w:proofErr w:type="spellEnd"/>
      <w:r w:rsidRPr="001F0B53">
        <w:rPr>
          <w:rFonts w:ascii="Times New Roman" w:hAnsi="Times New Roman"/>
          <w:sz w:val="24"/>
          <w:szCs w:val="24"/>
        </w:rPr>
        <w:t xml:space="preserve">, H. </w:t>
      </w:r>
      <w:proofErr w:type="spellStart"/>
      <w:r w:rsidRPr="001F0B53">
        <w:rPr>
          <w:rFonts w:ascii="Times New Roman" w:hAnsi="Times New Roman"/>
          <w:sz w:val="24"/>
          <w:szCs w:val="24"/>
        </w:rPr>
        <w:t>And</w:t>
      </w:r>
      <w:proofErr w:type="spellEnd"/>
      <w:r w:rsidRPr="001F0B53">
        <w:rPr>
          <w:rFonts w:ascii="Times New Roman" w:hAnsi="Times New Roman"/>
          <w:sz w:val="24"/>
          <w:szCs w:val="24"/>
        </w:rPr>
        <w:t xml:space="preserve"> </w:t>
      </w:r>
      <w:proofErr w:type="spellStart"/>
      <w:r w:rsidRPr="001F0B53">
        <w:rPr>
          <w:rFonts w:ascii="Times New Roman" w:hAnsi="Times New Roman"/>
          <w:sz w:val="24"/>
          <w:szCs w:val="24"/>
        </w:rPr>
        <w:t>Ruckenbauer</w:t>
      </w:r>
      <w:proofErr w:type="spellEnd"/>
      <w:r w:rsidRPr="001F0B53">
        <w:rPr>
          <w:rFonts w:ascii="Times New Roman" w:hAnsi="Times New Roman"/>
          <w:sz w:val="24"/>
          <w:szCs w:val="24"/>
        </w:rPr>
        <w:t xml:space="preserve">, P. 2000. J </w:t>
      </w:r>
      <w:proofErr w:type="spellStart"/>
      <w:r w:rsidRPr="001F0B53">
        <w:rPr>
          <w:rFonts w:ascii="Times New Roman" w:hAnsi="Times New Roman"/>
          <w:sz w:val="24"/>
          <w:szCs w:val="24"/>
        </w:rPr>
        <w:t>Sci</w:t>
      </w:r>
      <w:proofErr w:type="spellEnd"/>
      <w:r w:rsidRPr="001F0B53">
        <w:rPr>
          <w:rFonts w:ascii="Times New Roman" w:hAnsi="Times New Roman"/>
          <w:sz w:val="24"/>
          <w:szCs w:val="24"/>
        </w:rPr>
        <w:t xml:space="preserve"> </w:t>
      </w:r>
      <w:proofErr w:type="spellStart"/>
      <w:r w:rsidRPr="001F0B53">
        <w:rPr>
          <w:rFonts w:ascii="Times New Roman" w:hAnsi="Times New Roman"/>
          <w:sz w:val="24"/>
          <w:szCs w:val="24"/>
        </w:rPr>
        <w:t>Food</w:t>
      </w:r>
      <w:proofErr w:type="spellEnd"/>
      <w:r w:rsidRPr="001F0B53">
        <w:rPr>
          <w:rFonts w:ascii="Times New Roman" w:hAnsi="Times New Roman"/>
          <w:sz w:val="24"/>
          <w:szCs w:val="24"/>
        </w:rPr>
        <w:t xml:space="preserve"> </w:t>
      </w:r>
      <w:proofErr w:type="spellStart"/>
      <w:r w:rsidRPr="001F0B53">
        <w:rPr>
          <w:rFonts w:ascii="Times New Roman" w:hAnsi="Times New Roman"/>
          <w:sz w:val="24"/>
          <w:szCs w:val="24"/>
        </w:rPr>
        <w:t>Agric</w:t>
      </w:r>
      <w:proofErr w:type="spellEnd"/>
      <w:r w:rsidRPr="001F0B53">
        <w:rPr>
          <w:rFonts w:ascii="Times New Roman" w:hAnsi="Times New Roman"/>
          <w:sz w:val="24"/>
          <w:szCs w:val="24"/>
        </w:rPr>
        <w:t xml:space="preserve"> 80</w:t>
      </w:r>
      <w:r>
        <w:rPr>
          <w:rFonts w:ascii="Times New Roman" w:hAnsi="Times New Roman"/>
          <w:sz w:val="24"/>
          <w:szCs w:val="24"/>
        </w:rPr>
        <w:t>:1300-</w:t>
      </w:r>
      <w:r w:rsidRPr="001F0B53">
        <w:rPr>
          <w:rFonts w:ascii="Times New Roman" w:hAnsi="Times New Roman"/>
          <w:sz w:val="24"/>
          <w:szCs w:val="24"/>
        </w:rPr>
        <w:t>1306</w:t>
      </w:r>
      <w:r>
        <w:rPr>
          <w:rFonts w:ascii="Times New Roman" w:hAnsi="Times New Roman"/>
          <w:sz w:val="24"/>
          <w:szCs w:val="24"/>
        </w:rPr>
        <w:t>.</w:t>
      </w:r>
    </w:p>
    <w:sectPr w:rsidR="00207714" w:rsidRPr="0032633D" w:rsidSect="00207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444E9"/>
    <w:rsid w:val="00124086"/>
    <w:rsid w:val="00207714"/>
    <w:rsid w:val="002444E9"/>
    <w:rsid w:val="002F1B85"/>
    <w:rsid w:val="0032633D"/>
    <w:rsid w:val="00410426"/>
    <w:rsid w:val="00726368"/>
    <w:rsid w:val="007C1D83"/>
    <w:rsid w:val="00816C29"/>
    <w:rsid w:val="00901C87"/>
    <w:rsid w:val="00923540"/>
    <w:rsid w:val="00945A8C"/>
    <w:rsid w:val="009505C3"/>
    <w:rsid w:val="00B231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44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mmary">
    <w:name w:val="Summary"/>
    <w:basedOn w:val="Normal"/>
    <w:link w:val="SummaryCar"/>
    <w:qFormat/>
    <w:rsid w:val="002444E9"/>
    <w:pPr>
      <w:pBdr>
        <w:top w:val="single" w:sz="4" w:space="1" w:color="auto"/>
        <w:left w:val="single" w:sz="4" w:space="4" w:color="auto"/>
        <w:bottom w:val="single" w:sz="4" w:space="1" w:color="auto"/>
        <w:right w:val="single" w:sz="4" w:space="4" w:color="auto"/>
      </w:pBdr>
      <w:spacing w:before="60" w:after="120" w:line="240" w:lineRule="auto"/>
      <w:jc w:val="both"/>
      <w:outlineLvl w:val="0"/>
    </w:pPr>
    <w:rPr>
      <w:rFonts w:ascii="Arial" w:eastAsia="Times New Roman" w:hAnsi="Arial"/>
      <w:b/>
      <w:sz w:val="18"/>
      <w:szCs w:val="18"/>
      <w:lang w:val="en-GB" w:eastAsia="de-DE"/>
    </w:rPr>
  </w:style>
  <w:style w:type="character" w:customStyle="1" w:styleId="SummaryCar">
    <w:name w:val="Summary Car"/>
    <w:link w:val="Summary"/>
    <w:rsid w:val="002444E9"/>
    <w:rPr>
      <w:rFonts w:ascii="Arial" w:eastAsia="Times New Roman" w:hAnsi="Arial" w:cs="Times New Roman"/>
      <w:b/>
      <w:sz w:val="18"/>
      <w:szCs w:val="18"/>
      <w:lang w:val="en-GB"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levkir\Desktop\Cobra%20soya%202013%20sonu&#231;la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levkir\Desktop\Yeni%20Microsoft%20Office%20Excel%20&#199;al&#305;&#351;ma%20Sayfas&#305;.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alevkir\Desktop\Cobra%20soya%202013%20sonu&#231;lar.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0.19178366593064708"/>
          <c:y val="0.18450700005731424"/>
          <c:w val="0.7801407193932306"/>
          <c:h val="0.66642752989209686"/>
        </c:manualLayout>
      </c:layout>
      <c:barChart>
        <c:barDir val="col"/>
        <c:grouping val="clustered"/>
        <c:gapWidth val="96"/>
        <c:axId val="65218048"/>
        <c:axId val="65219584"/>
      </c:barChart>
      <c:catAx>
        <c:axId val="65218048"/>
        <c:scaling>
          <c:orientation val="minMax"/>
        </c:scaling>
        <c:axPos val="b"/>
        <c:numFmt formatCode="General" sourceLinked="1"/>
        <c:tickLblPos val="nextTo"/>
        <c:txPr>
          <a:bodyPr/>
          <a:lstStyle/>
          <a:p>
            <a:pPr>
              <a:defRPr sz="700"/>
            </a:pPr>
            <a:endParaRPr lang="tr-TR"/>
          </a:p>
        </c:txPr>
        <c:crossAx val="65219584"/>
        <c:crosses val="autoZero"/>
        <c:auto val="1"/>
        <c:lblAlgn val="ctr"/>
        <c:lblOffset val="100"/>
      </c:catAx>
      <c:valAx>
        <c:axId val="65219584"/>
        <c:scaling>
          <c:orientation val="minMax"/>
          <c:min val="2400"/>
        </c:scaling>
        <c:axPos val="l"/>
        <c:numFmt formatCode="General" sourceLinked="1"/>
        <c:tickLblPos val="nextTo"/>
        <c:txPr>
          <a:bodyPr/>
          <a:lstStyle/>
          <a:p>
            <a:pPr>
              <a:defRPr sz="700"/>
            </a:pPr>
            <a:endParaRPr lang="tr-TR"/>
          </a:p>
        </c:txPr>
        <c:crossAx val="65218048"/>
        <c:crosses val="autoZero"/>
        <c:crossBetween val="between"/>
      </c:valAx>
    </c:plotArea>
    <c:plotVisOnly val="1"/>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2959781379509491"/>
          <c:y val="0.13266998341625216"/>
          <c:w val="0.82532945520715872"/>
          <c:h val="0.6903670623261644"/>
        </c:manualLayout>
      </c:layout>
      <c:barChart>
        <c:barDir val="col"/>
        <c:grouping val="clustered"/>
        <c:ser>
          <c:idx val="1"/>
          <c:order val="0"/>
          <c:spPr>
            <a:solidFill>
              <a:schemeClr val="accent1"/>
            </a:solidFill>
          </c:spPr>
          <c:dPt>
            <c:idx val="0"/>
            <c:spPr>
              <a:solidFill>
                <a:srgbClr val="000099"/>
              </a:solidFill>
            </c:spPr>
          </c:dPt>
          <c:dPt>
            <c:idx val="1"/>
            <c:spPr>
              <a:solidFill>
                <a:srgbClr val="000099"/>
              </a:solidFill>
            </c:spPr>
          </c:dPt>
          <c:dPt>
            <c:idx val="2"/>
            <c:spPr>
              <a:solidFill>
                <a:srgbClr val="663300"/>
              </a:solidFill>
            </c:spPr>
          </c:dPt>
          <c:dPt>
            <c:idx val="3"/>
            <c:spPr>
              <a:solidFill>
                <a:srgbClr val="663300"/>
              </a:solidFill>
            </c:spPr>
          </c:dPt>
          <c:dPt>
            <c:idx val="4"/>
            <c:spPr>
              <a:solidFill>
                <a:srgbClr val="000099"/>
              </a:solidFill>
            </c:spPr>
          </c:dPt>
          <c:dPt>
            <c:idx val="5"/>
            <c:spPr>
              <a:solidFill>
                <a:srgbClr val="000099"/>
              </a:solidFill>
            </c:spPr>
          </c:dPt>
          <c:dPt>
            <c:idx val="6"/>
            <c:spPr>
              <a:solidFill>
                <a:srgbClr val="000099"/>
              </a:solidFill>
            </c:spPr>
          </c:dPt>
          <c:dPt>
            <c:idx val="7"/>
            <c:spPr>
              <a:solidFill>
                <a:srgbClr val="000099"/>
              </a:solidFill>
            </c:spPr>
          </c:dPt>
          <c:dLbls>
            <c:dLbl>
              <c:idx val="0"/>
              <c:tx>
                <c:rich>
                  <a:bodyPr/>
                  <a:lstStyle/>
                  <a:p>
                    <a:r>
                      <a:rPr lang="en-US" sz="950"/>
                      <a:t>4</a:t>
                    </a:r>
                    <a:r>
                      <a:rPr lang="en-US"/>
                      <a:t>116</a:t>
                    </a:r>
                  </a:p>
                </c:rich>
              </c:tx>
              <c:showVal val="1"/>
            </c:dLbl>
            <c:dLbl>
              <c:idx val="2"/>
              <c:tx>
                <c:rich>
                  <a:bodyPr/>
                  <a:lstStyle/>
                  <a:p>
                    <a:r>
                      <a:rPr lang="en-US"/>
                      <a:t>3608</a:t>
                    </a:r>
                  </a:p>
                </c:rich>
              </c:tx>
              <c:showVal val="1"/>
            </c:dLbl>
            <c:dLbl>
              <c:idx val="6"/>
              <c:layout>
                <c:manualLayout>
                  <c:x val="0"/>
                  <c:y val="3.3670033670033746E-2"/>
                </c:manualLayout>
              </c:layout>
              <c:showVal val="1"/>
            </c:dLbl>
            <c:dLbl>
              <c:idx val="7"/>
              <c:tx>
                <c:rich>
                  <a:bodyPr/>
                  <a:lstStyle/>
                  <a:p>
                    <a:r>
                      <a:rPr lang="en-US" sz="950"/>
                      <a:t>1</a:t>
                    </a:r>
                    <a:r>
                      <a:rPr lang="en-US"/>
                      <a:t>677</a:t>
                    </a:r>
                  </a:p>
                </c:rich>
              </c:tx>
              <c:showVal val="1"/>
            </c:dLbl>
            <c:txPr>
              <a:bodyPr/>
              <a:lstStyle/>
              <a:p>
                <a:pPr>
                  <a:defRPr sz="950" b="1"/>
                </a:pPr>
                <a:endParaRPr lang="tr-TR"/>
              </a:p>
            </c:txPr>
            <c:showVal val="1"/>
          </c:dLbls>
          <c:cat>
            <c:strRef>
              <c:f>Sayfa1!$B$2:$B$9</c:f>
              <c:strCache>
                <c:ptCount val="8"/>
                <c:pt idx="0">
                  <c:v>69</c:v>
                </c:pt>
                <c:pt idx="1">
                  <c:v>68</c:v>
                </c:pt>
                <c:pt idx="2">
                  <c:v>74 St</c:v>
                </c:pt>
                <c:pt idx="3">
                  <c:v>73 St</c:v>
                </c:pt>
                <c:pt idx="4">
                  <c:v>67</c:v>
                </c:pt>
                <c:pt idx="5">
                  <c:v>71</c:v>
                </c:pt>
                <c:pt idx="6">
                  <c:v>72</c:v>
                </c:pt>
                <c:pt idx="7">
                  <c:v>3</c:v>
                </c:pt>
              </c:strCache>
            </c:strRef>
          </c:cat>
          <c:val>
            <c:numRef>
              <c:f>Sayfa1!$G$9:$G$16</c:f>
              <c:numCache>
                <c:formatCode>General</c:formatCode>
                <c:ptCount val="8"/>
                <c:pt idx="0">
                  <c:v>4116.67</c:v>
                </c:pt>
                <c:pt idx="1">
                  <c:v>3776</c:v>
                </c:pt>
                <c:pt idx="2">
                  <c:v>3608.67</c:v>
                </c:pt>
                <c:pt idx="3">
                  <c:v>3354</c:v>
                </c:pt>
                <c:pt idx="4">
                  <c:v>3080</c:v>
                </c:pt>
                <c:pt idx="5">
                  <c:v>2854</c:v>
                </c:pt>
                <c:pt idx="6">
                  <c:v>2788</c:v>
                </c:pt>
                <c:pt idx="7">
                  <c:v>1677.33</c:v>
                </c:pt>
              </c:numCache>
            </c:numRef>
          </c:val>
        </c:ser>
        <c:gapWidth val="39"/>
        <c:axId val="65260544"/>
        <c:axId val="86617088"/>
      </c:barChart>
      <c:catAx>
        <c:axId val="65260544"/>
        <c:scaling>
          <c:orientation val="minMax"/>
        </c:scaling>
        <c:axPos val="b"/>
        <c:numFmt formatCode="General" sourceLinked="1"/>
        <c:tickLblPos val="nextTo"/>
        <c:txPr>
          <a:bodyPr/>
          <a:lstStyle/>
          <a:p>
            <a:pPr>
              <a:defRPr sz="800"/>
            </a:pPr>
            <a:endParaRPr lang="tr-TR"/>
          </a:p>
        </c:txPr>
        <c:crossAx val="86617088"/>
        <c:crosses val="autoZero"/>
        <c:auto val="1"/>
        <c:lblAlgn val="ctr"/>
        <c:lblOffset val="100"/>
      </c:catAx>
      <c:valAx>
        <c:axId val="86617088"/>
        <c:scaling>
          <c:orientation val="minMax"/>
          <c:min val="1200"/>
        </c:scaling>
        <c:axPos val="l"/>
        <c:numFmt formatCode="General" sourceLinked="1"/>
        <c:tickLblPos val="nextTo"/>
        <c:txPr>
          <a:bodyPr/>
          <a:lstStyle/>
          <a:p>
            <a:pPr>
              <a:defRPr sz="850" b="1"/>
            </a:pPr>
            <a:endParaRPr lang="tr-TR"/>
          </a:p>
        </c:txPr>
        <c:crossAx val="65260544"/>
        <c:crosses val="autoZero"/>
        <c:crossBetween val="between"/>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0.19178366593064711"/>
          <c:y val="0.18450700005731413"/>
          <c:w val="0.7801407193932306"/>
          <c:h val="0.66642752989209686"/>
        </c:manualLayout>
      </c:layout>
      <c:barChart>
        <c:barDir val="col"/>
        <c:grouping val="clustered"/>
        <c:ser>
          <c:idx val="0"/>
          <c:order val="0"/>
          <c:spPr>
            <a:solidFill>
              <a:srgbClr val="3333CC"/>
            </a:solidFill>
          </c:spPr>
          <c:dPt>
            <c:idx val="3"/>
            <c:spPr>
              <a:solidFill>
                <a:srgbClr val="663300"/>
              </a:solidFill>
            </c:spPr>
          </c:dPt>
          <c:dPt>
            <c:idx val="5"/>
            <c:spPr>
              <a:solidFill>
                <a:srgbClr val="663300"/>
              </a:solidFill>
            </c:spPr>
          </c:dPt>
          <c:dLbls>
            <c:dLbl>
              <c:idx val="0"/>
              <c:layout>
                <c:manualLayout>
                  <c:x val="7.6628352490421452E-3"/>
                  <c:y val="0"/>
                </c:manualLayout>
              </c:layout>
              <c:tx>
                <c:rich>
                  <a:bodyPr/>
                  <a:lstStyle/>
                  <a:p>
                    <a:r>
                      <a:rPr lang="en-US" sz="900"/>
                      <a:t>3</a:t>
                    </a:r>
                    <a:r>
                      <a:rPr lang="en-US"/>
                      <a:t>849</a:t>
                    </a:r>
                  </a:p>
                </c:rich>
              </c:tx>
              <c:showVal val="1"/>
            </c:dLbl>
            <c:dLbl>
              <c:idx val="1"/>
              <c:tx>
                <c:rich>
                  <a:bodyPr/>
                  <a:lstStyle/>
                  <a:p>
                    <a:r>
                      <a:rPr lang="en-US" sz="900"/>
                      <a:t>3</a:t>
                    </a:r>
                    <a:r>
                      <a:rPr lang="en-US"/>
                      <a:t>728</a:t>
                    </a:r>
                  </a:p>
                </c:rich>
              </c:tx>
              <c:showVal val="1"/>
            </c:dLbl>
            <c:dLbl>
              <c:idx val="2"/>
              <c:layout>
                <c:manualLayout>
                  <c:x val="-1.1494252873563218E-2"/>
                  <c:y val="6.587615283267457E-3"/>
                </c:manualLayout>
              </c:layout>
              <c:tx>
                <c:rich>
                  <a:bodyPr/>
                  <a:lstStyle/>
                  <a:p>
                    <a:r>
                      <a:rPr lang="en-US" sz="900"/>
                      <a:t>3</a:t>
                    </a:r>
                    <a:r>
                      <a:rPr lang="en-US"/>
                      <a:t>405</a:t>
                    </a:r>
                  </a:p>
                </c:rich>
              </c:tx>
              <c:showVal val="1"/>
            </c:dLbl>
            <c:dLbl>
              <c:idx val="3"/>
              <c:layout>
                <c:manualLayout>
                  <c:x val="0"/>
                  <c:y val="1.3175230566534914E-2"/>
                </c:manualLayout>
              </c:layout>
              <c:tx>
                <c:rich>
                  <a:bodyPr/>
                  <a:lstStyle/>
                  <a:p>
                    <a:r>
                      <a:rPr lang="en-US" sz="900"/>
                      <a:t>3</a:t>
                    </a:r>
                    <a:r>
                      <a:rPr lang="en-US"/>
                      <a:t>327</a:t>
                    </a:r>
                  </a:p>
                </c:rich>
              </c:tx>
              <c:showVal val="1"/>
            </c:dLbl>
            <c:dLbl>
              <c:idx val="4"/>
              <c:layout>
                <c:manualLayout>
                  <c:x val="-7.6628352490422155E-3"/>
                  <c:y val="1.3175230566534852E-2"/>
                </c:manualLayout>
              </c:layout>
              <c:tx>
                <c:rich>
                  <a:bodyPr/>
                  <a:lstStyle/>
                  <a:p>
                    <a:r>
                      <a:rPr lang="en-US" sz="900"/>
                      <a:t>3</a:t>
                    </a:r>
                    <a:r>
                      <a:rPr lang="en-US"/>
                      <a:t>239</a:t>
                    </a:r>
                  </a:p>
                </c:rich>
              </c:tx>
              <c:showVal val="1"/>
            </c:dLbl>
            <c:dLbl>
              <c:idx val="5"/>
              <c:layout>
                <c:manualLayout>
                  <c:x val="0"/>
                  <c:y val="6.587615283267457E-3"/>
                </c:manualLayout>
              </c:layout>
              <c:tx>
                <c:rich>
                  <a:bodyPr/>
                  <a:lstStyle/>
                  <a:p>
                    <a:r>
                      <a:rPr lang="en-US" sz="900"/>
                      <a:t>3</a:t>
                    </a:r>
                    <a:r>
                      <a:rPr lang="en-US"/>
                      <a:t>126</a:t>
                    </a:r>
                  </a:p>
                </c:rich>
              </c:tx>
              <c:showVal val="1"/>
            </c:dLbl>
            <c:dLbl>
              <c:idx val="6"/>
              <c:layout>
                <c:manualLayout>
                  <c:x val="2.2988505747126436E-2"/>
                  <c:y val="2.6350461133069877E-2"/>
                </c:manualLayout>
              </c:layout>
              <c:tx>
                <c:rich>
                  <a:bodyPr/>
                  <a:lstStyle/>
                  <a:p>
                    <a:r>
                      <a:rPr lang="en-US" sz="900"/>
                      <a:t>3</a:t>
                    </a:r>
                    <a:r>
                      <a:rPr lang="en-US"/>
                      <a:t>096</a:t>
                    </a:r>
                  </a:p>
                </c:rich>
              </c:tx>
              <c:showVal val="1"/>
            </c:dLbl>
            <c:dLbl>
              <c:idx val="7"/>
              <c:tx>
                <c:rich>
                  <a:bodyPr/>
                  <a:lstStyle/>
                  <a:p>
                    <a:r>
                      <a:rPr lang="en-US" sz="900"/>
                      <a:t>2</a:t>
                    </a:r>
                    <a:r>
                      <a:rPr lang="en-US"/>
                      <a:t>573</a:t>
                    </a:r>
                  </a:p>
                </c:rich>
              </c:tx>
              <c:showVal val="1"/>
            </c:dLbl>
            <c:numFmt formatCode="#,##0.00" sourceLinked="0"/>
            <c:txPr>
              <a:bodyPr/>
              <a:lstStyle/>
              <a:p>
                <a:pPr>
                  <a:defRPr sz="900" b="1"/>
                </a:pPr>
                <a:endParaRPr lang="tr-TR"/>
              </a:p>
            </c:txPr>
            <c:showVal val="1"/>
          </c:dLbls>
          <c:cat>
            <c:strRef>
              <c:f>'GRAFİK VERİM'!$B$2:$B$9</c:f>
              <c:strCache>
                <c:ptCount val="8"/>
                <c:pt idx="0">
                  <c:v>68</c:v>
                </c:pt>
                <c:pt idx="1">
                  <c:v>69</c:v>
                </c:pt>
                <c:pt idx="2">
                  <c:v>71</c:v>
                </c:pt>
                <c:pt idx="3">
                  <c:v>74 St</c:v>
                </c:pt>
                <c:pt idx="4">
                  <c:v>67</c:v>
                </c:pt>
                <c:pt idx="5">
                  <c:v>73 St</c:v>
                </c:pt>
                <c:pt idx="6">
                  <c:v>72</c:v>
                </c:pt>
                <c:pt idx="7">
                  <c:v>3</c:v>
                </c:pt>
              </c:strCache>
            </c:strRef>
          </c:cat>
          <c:val>
            <c:numRef>
              <c:f>'GRAFİK VERİM'!$C$2:$C$9</c:f>
              <c:numCache>
                <c:formatCode>General</c:formatCode>
                <c:ptCount val="8"/>
                <c:pt idx="0">
                  <c:v>3849.36</c:v>
                </c:pt>
                <c:pt idx="1">
                  <c:v>3728.53</c:v>
                </c:pt>
                <c:pt idx="2">
                  <c:v>3405.9300000000012</c:v>
                </c:pt>
                <c:pt idx="3">
                  <c:v>3327.9300000000012</c:v>
                </c:pt>
                <c:pt idx="4">
                  <c:v>3239.23</c:v>
                </c:pt>
                <c:pt idx="5">
                  <c:v>3126.32</c:v>
                </c:pt>
                <c:pt idx="6">
                  <c:v>3096.82</c:v>
                </c:pt>
                <c:pt idx="7">
                  <c:v>2573.86</c:v>
                </c:pt>
              </c:numCache>
            </c:numRef>
          </c:val>
        </c:ser>
        <c:gapWidth val="78"/>
        <c:axId val="38886784"/>
        <c:axId val="65209472"/>
      </c:barChart>
      <c:catAx>
        <c:axId val="38886784"/>
        <c:scaling>
          <c:orientation val="minMax"/>
        </c:scaling>
        <c:axPos val="b"/>
        <c:numFmt formatCode="General" sourceLinked="1"/>
        <c:tickLblPos val="nextTo"/>
        <c:txPr>
          <a:bodyPr/>
          <a:lstStyle/>
          <a:p>
            <a:pPr>
              <a:defRPr sz="700"/>
            </a:pPr>
            <a:endParaRPr lang="tr-TR"/>
          </a:p>
        </c:txPr>
        <c:crossAx val="65209472"/>
        <c:crosses val="autoZero"/>
        <c:auto val="1"/>
        <c:lblAlgn val="ctr"/>
        <c:lblOffset val="100"/>
      </c:catAx>
      <c:valAx>
        <c:axId val="65209472"/>
        <c:scaling>
          <c:orientation val="minMax"/>
          <c:min val="2400"/>
        </c:scaling>
        <c:axPos val="l"/>
        <c:numFmt formatCode="General" sourceLinked="1"/>
        <c:tickLblPos val="nextTo"/>
        <c:txPr>
          <a:bodyPr/>
          <a:lstStyle/>
          <a:p>
            <a:pPr>
              <a:defRPr sz="700" b="1"/>
            </a:pPr>
            <a:endParaRPr lang="tr-TR"/>
          </a:p>
        </c:txPr>
        <c:crossAx val="38886784"/>
        <c:crosses val="autoZero"/>
        <c:crossBetween val="between"/>
      </c:valAx>
    </c:plotArea>
    <c:plotVisOnly val="1"/>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cdr:x>
      <cdr:y>0.37056</cdr:y>
    </cdr:from>
    <cdr:to>
      <cdr:x>0.14707</cdr:x>
      <cdr:y>0.63357</cdr:y>
    </cdr:to>
    <cdr:sp macro="" textlink="">
      <cdr:nvSpPr>
        <cdr:cNvPr id="2" name="1 Metin kutusu"/>
        <cdr:cNvSpPr txBox="1"/>
      </cdr:nvSpPr>
      <cdr:spPr>
        <a:xfrm xmlns:a="http://schemas.openxmlformats.org/drawingml/2006/main">
          <a:off x="0" y="714383"/>
          <a:ext cx="502622" cy="507047"/>
        </a:xfrm>
        <a:prstGeom xmlns:a="http://schemas.openxmlformats.org/drawingml/2006/main" prst="rect">
          <a:avLst/>
        </a:prstGeom>
        <a:scene3d xmlns:a="http://schemas.openxmlformats.org/drawingml/2006/main">
          <a:camera prst="orthographicFront">
            <a:rot lat="0" lon="0" rev="5400000"/>
          </a:camera>
          <a:lightRig rig="threePt" dir="t"/>
        </a:scene3d>
      </cdr:spPr>
      <cdr:txBody>
        <a:bodyPr xmlns:a="http://schemas.openxmlformats.org/drawingml/2006/main" vertOverflow="clip" wrap="square" rtlCol="0"/>
        <a:lstStyle xmlns:a="http://schemas.openxmlformats.org/drawingml/2006/main"/>
        <a:p xmlns:a="http://schemas.openxmlformats.org/drawingml/2006/main">
          <a:r>
            <a:rPr lang="tr-TR" sz="850" b="1">
              <a:solidFill>
                <a:sysClr val="windowText" lastClr="000000"/>
              </a:solidFill>
            </a:rPr>
            <a:t>kg/ha</a:t>
          </a:r>
        </a:p>
      </cdr:txBody>
    </cdr:sp>
  </cdr:relSizeAnchor>
  <cdr:relSizeAnchor xmlns:cdr="http://schemas.openxmlformats.org/drawingml/2006/chartDrawing">
    <cdr:from>
      <cdr:x>0.21107</cdr:x>
      <cdr:y>0.49555</cdr:y>
    </cdr:from>
    <cdr:to>
      <cdr:x>0.26009</cdr:x>
      <cdr:y>0.57817</cdr:y>
    </cdr:to>
    <cdr:sp macro="" textlink="">
      <cdr:nvSpPr>
        <cdr:cNvPr id="3" name="2 Metin kutusu"/>
        <cdr:cNvSpPr txBox="1"/>
      </cdr:nvSpPr>
      <cdr:spPr>
        <a:xfrm xmlns:a="http://schemas.openxmlformats.org/drawingml/2006/main">
          <a:off x="1215929" y="1521754"/>
          <a:ext cx="282391" cy="253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800" b="1" dirty="0">
              <a:solidFill>
                <a:schemeClr val="bg1"/>
              </a:solidFill>
            </a:rPr>
            <a:t>a</a:t>
          </a:r>
        </a:p>
      </cdr:txBody>
    </cdr:sp>
  </cdr:relSizeAnchor>
  <cdr:relSizeAnchor xmlns:cdr="http://schemas.openxmlformats.org/drawingml/2006/chartDrawing">
    <cdr:from>
      <cdr:x>0.41216</cdr:x>
      <cdr:y>0.56212</cdr:y>
    </cdr:from>
    <cdr:to>
      <cdr:x>0.46118</cdr:x>
      <cdr:y>0.65459</cdr:y>
    </cdr:to>
    <cdr:sp macro="" textlink="">
      <cdr:nvSpPr>
        <cdr:cNvPr id="4" name="1 Metin kutusu"/>
        <cdr:cNvSpPr txBox="1"/>
      </cdr:nvSpPr>
      <cdr:spPr>
        <a:xfrm xmlns:a="http://schemas.openxmlformats.org/drawingml/2006/main">
          <a:off x="1494942" y="998030"/>
          <a:ext cx="177801" cy="1641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800" b="1" dirty="0">
              <a:solidFill>
                <a:schemeClr val="bg1"/>
              </a:solidFill>
              <a:latin typeface="+mj-lt"/>
            </a:rPr>
            <a:t>a</a:t>
          </a:r>
        </a:p>
      </cdr:txBody>
    </cdr:sp>
  </cdr:relSizeAnchor>
  <cdr:relSizeAnchor xmlns:cdr="http://schemas.openxmlformats.org/drawingml/2006/chartDrawing">
    <cdr:from>
      <cdr:x>0.31255</cdr:x>
      <cdr:y>0.52074</cdr:y>
    </cdr:from>
    <cdr:to>
      <cdr:x>0.36157</cdr:x>
      <cdr:y>0.61321</cdr:y>
    </cdr:to>
    <cdr:sp macro="" textlink="">
      <cdr:nvSpPr>
        <cdr:cNvPr id="5" name="1 Metin kutusu"/>
        <cdr:cNvSpPr txBox="1"/>
      </cdr:nvSpPr>
      <cdr:spPr>
        <a:xfrm xmlns:a="http://schemas.openxmlformats.org/drawingml/2006/main">
          <a:off x="1800512" y="1599096"/>
          <a:ext cx="282390" cy="2839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800" b="1" dirty="0">
              <a:solidFill>
                <a:schemeClr val="bg1"/>
              </a:solidFill>
            </a:rPr>
            <a:t>a</a:t>
          </a:r>
        </a:p>
      </cdr:txBody>
    </cdr:sp>
  </cdr:relSizeAnchor>
  <cdr:relSizeAnchor xmlns:cdr="http://schemas.openxmlformats.org/drawingml/2006/chartDrawing">
    <cdr:from>
      <cdr:x>0.48982</cdr:x>
      <cdr:y>0.63581</cdr:y>
    </cdr:from>
    <cdr:to>
      <cdr:x>0.60922</cdr:x>
      <cdr:y>0.73391</cdr:y>
    </cdr:to>
    <cdr:sp macro="" textlink="">
      <cdr:nvSpPr>
        <cdr:cNvPr id="6" name="1 Metin kutusu"/>
        <cdr:cNvSpPr txBox="1"/>
      </cdr:nvSpPr>
      <cdr:spPr>
        <a:xfrm xmlns:a="http://schemas.openxmlformats.org/drawingml/2006/main">
          <a:off x="1537761" y="1225753"/>
          <a:ext cx="374859" cy="1891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0.89586</cdr:x>
      <cdr:y>0.75739</cdr:y>
    </cdr:from>
    <cdr:to>
      <cdr:x>0.95795</cdr:x>
      <cdr:y>0.85602</cdr:y>
    </cdr:to>
    <cdr:sp macro="" textlink="">
      <cdr:nvSpPr>
        <cdr:cNvPr id="7" name="1 Metin kutusu"/>
        <cdr:cNvSpPr txBox="1"/>
      </cdr:nvSpPr>
      <cdr:spPr>
        <a:xfrm xmlns:a="http://schemas.openxmlformats.org/drawingml/2006/main">
          <a:off x="3249401" y="1344707"/>
          <a:ext cx="225208" cy="175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b</a:t>
          </a:r>
        </a:p>
      </cdr:txBody>
    </cdr:sp>
  </cdr:relSizeAnchor>
  <cdr:relSizeAnchor xmlns:cdr="http://schemas.openxmlformats.org/drawingml/2006/chartDrawing">
    <cdr:from>
      <cdr:x>0.77966</cdr:x>
      <cdr:y>0.66442</cdr:y>
    </cdr:from>
    <cdr:to>
      <cdr:x>0.87028</cdr:x>
      <cdr:y>0.77978</cdr:y>
    </cdr:to>
    <cdr:sp macro="" textlink="">
      <cdr:nvSpPr>
        <cdr:cNvPr id="8" name="1 Metin kutusu"/>
        <cdr:cNvSpPr txBox="1"/>
      </cdr:nvSpPr>
      <cdr:spPr>
        <a:xfrm xmlns:a="http://schemas.openxmlformats.org/drawingml/2006/main">
          <a:off x="2664546" y="1397348"/>
          <a:ext cx="309707" cy="2426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0.68417</cdr:x>
      <cdr:y>0.65123</cdr:y>
    </cdr:from>
    <cdr:to>
      <cdr:x>0.78389</cdr:x>
      <cdr:y>0.73391</cdr:y>
    </cdr:to>
    <cdr:sp macro="" textlink="">
      <cdr:nvSpPr>
        <cdr:cNvPr id="9" name="1 Metin kutusu"/>
        <cdr:cNvSpPr txBox="1"/>
      </cdr:nvSpPr>
      <cdr:spPr>
        <a:xfrm xmlns:a="http://schemas.openxmlformats.org/drawingml/2006/main">
          <a:off x="2338199" y="1369622"/>
          <a:ext cx="340803" cy="1738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0.58897</cdr:x>
      <cdr:y>0.63966</cdr:y>
    </cdr:from>
    <cdr:to>
      <cdr:x>0.69788</cdr:x>
      <cdr:y>0.7382</cdr:y>
    </cdr:to>
    <cdr:sp macro="" textlink="">
      <cdr:nvSpPr>
        <cdr:cNvPr id="10" name="1 Metin kutusu"/>
        <cdr:cNvSpPr txBox="1"/>
      </cdr:nvSpPr>
      <cdr:spPr>
        <a:xfrm xmlns:a="http://schemas.openxmlformats.org/drawingml/2006/main">
          <a:off x="2012850" y="1345284"/>
          <a:ext cx="372210" cy="20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cdr:x>
      <cdr:y>0</cdr:y>
    </cdr:from>
    <cdr:to>
      <cdr:x>1</cdr:x>
      <cdr:y>0.14734</cdr:y>
    </cdr:to>
    <cdr:sp macro="" textlink="">
      <cdr:nvSpPr>
        <cdr:cNvPr id="11" name="236 Metin kutusu"/>
        <cdr:cNvSpPr txBox="1">
          <a:spLocks xmlns:a="http://schemas.openxmlformats.org/drawingml/2006/main" noChangeArrowheads="1"/>
        </cdr:cNvSpPr>
      </cdr:nvSpPr>
      <cdr:spPr bwMode="auto">
        <a:xfrm xmlns:a="http://schemas.openxmlformats.org/drawingml/2006/main">
          <a:off x="0" y="0"/>
          <a:ext cx="3417570" cy="28405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spAutoFit/>
        </a:bodyPr>
        <a:lstStyle xmlns:a="http://schemas.openxmlformats.org/drawingml/2006/main">
          <a:defPPr>
            <a:defRPr lang="tr-TR"/>
          </a:defPPr>
          <a:lvl1pPr algn="l" rtl="0" fontAlgn="base">
            <a:spcBef>
              <a:spcPct val="0"/>
            </a:spcBef>
            <a:spcAft>
              <a:spcPct val="0"/>
            </a:spcAft>
            <a:defRPr sz="8500" kern="1200">
              <a:solidFill>
                <a:srgbClr val="000000"/>
              </a:solidFill>
              <a:latin typeface="Arial" charset="0"/>
              <a:cs typeface="Arial" charset="0"/>
            </a:defRPr>
          </a:lvl1pPr>
          <a:lvl2pPr marL="457200" algn="l" rtl="0" fontAlgn="base">
            <a:spcBef>
              <a:spcPct val="0"/>
            </a:spcBef>
            <a:spcAft>
              <a:spcPct val="0"/>
            </a:spcAft>
            <a:defRPr sz="8500" kern="1200">
              <a:solidFill>
                <a:srgbClr val="000000"/>
              </a:solidFill>
              <a:latin typeface="Arial" charset="0"/>
              <a:cs typeface="Arial" charset="0"/>
            </a:defRPr>
          </a:lvl2pPr>
          <a:lvl3pPr marL="914400" algn="l" rtl="0" fontAlgn="base">
            <a:spcBef>
              <a:spcPct val="0"/>
            </a:spcBef>
            <a:spcAft>
              <a:spcPct val="0"/>
            </a:spcAft>
            <a:defRPr sz="8500" kern="1200">
              <a:solidFill>
                <a:srgbClr val="000000"/>
              </a:solidFill>
              <a:latin typeface="Arial" charset="0"/>
              <a:cs typeface="Arial" charset="0"/>
            </a:defRPr>
          </a:lvl3pPr>
          <a:lvl4pPr marL="1371600" algn="l" rtl="0" fontAlgn="base">
            <a:spcBef>
              <a:spcPct val="0"/>
            </a:spcBef>
            <a:spcAft>
              <a:spcPct val="0"/>
            </a:spcAft>
            <a:defRPr sz="8500" kern="1200">
              <a:solidFill>
                <a:srgbClr val="000000"/>
              </a:solidFill>
              <a:latin typeface="Arial" charset="0"/>
              <a:cs typeface="Arial" charset="0"/>
            </a:defRPr>
          </a:lvl4pPr>
          <a:lvl5pPr marL="1828800" algn="l" rtl="0" fontAlgn="base">
            <a:spcBef>
              <a:spcPct val="0"/>
            </a:spcBef>
            <a:spcAft>
              <a:spcPct val="0"/>
            </a:spcAft>
            <a:defRPr sz="8500" kern="1200">
              <a:solidFill>
                <a:srgbClr val="000000"/>
              </a:solidFill>
              <a:latin typeface="Arial" charset="0"/>
              <a:cs typeface="Arial" charset="0"/>
            </a:defRPr>
          </a:lvl5pPr>
          <a:lvl6pPr marL="2286000" algn="l" defTabSz="914400" rtl="0" eaLnBrk="1" latinLnBrk="0" hangingPunct="1">
            <a:defRPr sz="8500" kern="1200">
              <a:solidFill>
                <a:srgbClr val="000000"/>
              </a:solidFill>
              <a:latin typeface="Arial" charset="0"/>
              <a:cs typeface="Arial" charset="0"/>
            </a:defRPr>
          </a:lvl6pPr>
          <a:lvl7pPr marL="2743200" algn="l" defTabSz="914400" rtl="0" eaLnBrk="1" latinLnBrk="0" hangingPunct="1">
            <a:defRPr sz="8500" kern="1200">
              <a:solidFill>
                <a:srgbClr val="000000"/>
              </a:solidFill>
              <a:latin typeface="Arial" charset="0"/>
              <a:cs typeface="Arial" charset="0"/>
            </a:defRPr>
          </a:lvl7pPr>
          <a:lvl8pPr marL="3200400" algn="l" defTabSz="914400" rtl="0" eaLnBrk="1" latinLnBrk="0" hangingPunct="1">
            <a:defRPr sz="8500" kern="1200">
              <a:solidFill>
                <a:srgbClr val="000000"/>
              </a:solidFill>
              <a:latin typeface="Arial" charset="0"/>
              <a:cs typeface="Arial" charset="0"/>
            </a:defRPr>
          </a:lvl8pPr>
          <a:lvl9pPr marL="3657600" algn="l" defTabSz="914400" rtl="0" eaLnBrk="1" latinLnBrk="0" hangingPunct="1">
            <a:defRPr sz="8500" kern="1200">
              <a:solidFill>
                <a:srgbClr val="000000"/>
              </a:solidFill>
              <a:latin typeface="Arial" charset="0"/>
              <a:cs typeface="Arial" charset="0"/>
            </a:defRPr>
          </a:lvl9pPr>
        </a:lstStyle>
        <a:p xmlns:a="http://schemas.openxmlformats.org/drawingml/2006/main">
          <a:r>
            <a:rPr lang="tr-TR" sz="650" b="1" dirty="0" err="1">
              <a:solidFill>
                <a:srgbClr val="C00000"/>
              </a:solidFill>
            </a:rPr>
            <a:t>Soybean</a:t>
          </a:r>
          <a:r>
            <a:rPr lang="tr-TR" sz="650" b="1" dirty="0">
              <a:solidFill>
                <a:srgbClr val="C00000"/>
              </a:solidFill>
            </a:rPr>
            <a:t> </a:t>
          </a:r>
          <a:r>
            <a:rPr lang="en-US" sz="650" b="1" dirty="0">
              <a:solidFill>
                <a:srgbClr val="C00000"/>
              </a:solidFill>
            </a:rPr>
            <a:t>(</a:t>
          </a:r>
          <a:r>
            <a:rPr lang="en-US" sz="650" b="1" i="1" dirty="0" err="1">
              <a:solidFill>
                <a:srgbClr val="C00000"/>
              </a:solidFill>
            </a:rPr>
            <a:t>Glycine</a:t>
          </a:r>
          <a:r>
            <a:rPr lang="en-US" sz="650" b="1" i="1" dirty="0">
              <a:solidFill>
                <a:srgbClr val="C00000"/>
              </a:solidFill>
            </a:rPr>
            <a:t> max </a:t>
          </a:r>
          <a:r>
            <a:rPr lang="en-US" sz="650" b="1" dirty="0">
              <a:solidFill>
                <a:srgbClr val="C00000"/>
              </a:solidFill>
            </a:rPr>
            <a:t>L.)</a:t>
          </a:r>
          <a:r>
            <a:rPr lang="tr-TR" sz="650" b="1" dirty="0">
              <a:solidFill>
                <a:srgbClr val="C00000"/>
              </a:solidFill>
            </a:rPr>
            <a:t> (2. </a:t>
          </a:r>
          <a:r>
            <a:rPr lang="tr-TR" sz="650" b="1" dirty="0" err="1">
              <a:solidFill>
                <a:srgbClr val="C00000"/>
              </a:solidFill>
            </a:rPr>
            <a:t>crop</a:t>
          </a:r>
          <a:r>
            <a:rPr lang="tr-TR" sz="650" b="1" dirty="0">
              <a:solidFill>
                <a:srgbClr val="C00000"/>
              </a:solidFill>
            </a:rPr>
            <a:t>) </a:t>
          </a:r>
          <a:r>
            <a:rPr lang="tr-TR" sz="650" b="1" dirty="0" err="1">
              <a:solidFill>
                <a:srgbClr val="C00000"/>
              </a:solidFill>
            </a:rPr>
            <a:t>genotypes</a:t>
          </a:r>
          <a:r>
            <a:rPr lang="tr-TR" sz="650" b="1" dirty="0">
              <a:solidFill>
                <a:srgbClr val="C00000"/>
              </a:solidFill>
            </a:rPr>
            <a:t> </a:t>
          </a:r>
          <a:r>
            <a:rPr lang="tr-TR" sz="650" b="1" dirty="0" err="1">
              <a:solidFill>
                <a:srgbClr val="C00000"/>
              </a:solidFill>
            </a:rPr>
            <a:t>trial</a:t>
          </a:r>
          <a:r>
            <a:rPr lang="tr-TR" sz="650" b="1" dirty="0">
              <a:solidFill>
                <a:srgbClr val="C00000"/>
              </a:solidFill>
            </a:rPr>
            <a:t>  </a:t>
          </a:r>
          <a:r>
            <a:rPr lang="tr-TR" sz="650" b="1" dirty="0" err="1">
              <a:solidFill>
                <a:srgbClr val="C00000"/>
              </a:solidFill>
            </a:rPr>
            <a:t>grain</a:t>
          </a:r>
          <a:r>
            <a:rPr lang="tr-TR" sz="650" b="1" dirty="0">
              <a:solidFill>
                <a:srgbClr val="C00000"/>
              </a:solidFill>
            </a:rPr>
            <a:t> </a:t>
          </a:r>
          <a:r>
            <a:rPr lang="tr-TR" sz="650" b="1" dirty="0" err="1">
              <a:solidFill>
                <a:srgbClr val="C00000"/>
              </a:solidFill>
            </a:rPr>
            <a:t>yield</a:t>
          </a:r>
          <a:r>
            <a:rPr lang="tr-TR" sz="650" b="1" dirty="0">
              <a:solidFill>
                <a:srgbClr val="C00000"/>
              </a:solidFill>
            </a:rPr>
            <a:t> </a:t>
          </a:r>
          <a:r>
            <a:rPr lang="tr-TR" sz="650" b="1" dirty="0" err="1">
              <a:solidFill>
                <a:srgbClr val="C00000"/>
              </a:solidFill>
            </a:rPr>
            <a:t>results</a:t>
          </a:r>
          <a:r>
            <a:rPr lang="tr-TR" sz="650" b="1" dirty="0">
              <a:solidFill>
                <a:srgbClr val="C00000"/>
              </a:solidFill>
            </a:rPr>
            <a:t> of </a:t>
          </a:r>
          <a:r>
            <a:rPr lang="tr-TR" sz="650" b="1" dirty="0" err="1">
              <a:solidFill>
                <a:srgbClr val="C00000"/>
              </a:solidFill>
            </a:rPr>
            <a:t>year</a:t>
          </a:r>
          <a:r>
            <a:rPr lang="tr-TR" sz="650" b="1" dirty="0">
              <a:solidFill>
                <a:srgbClr val="C00000"/>
              </a:solidFill>
            </a:rPr>
            <a:t> 2</a:t>
          </a:r>
        </a:p>
        <a:p xmlns:a="http://schemas.openxmlformats.org/drawingml/2006/main">
          <a:r>
            <a:rPr lang="tr-TR" sz="650" b="1" dirty="0" err="1">
              <a:solidFill>
                <a:srgbClr val="3333CC"/>
              </a:solidFill>
            </a:rPr>
            <a:t>Grain</a:t>
          </a:r>
          <a:r>
            <a:rPr lang="tr-TR" sz="650" b="1" dirty="0">
              <a:solidFill>
                <a:srgbClr val="3333CC"/>
              </a:solidFill>
            </a:rPr>
            <a:t> </a:t>
          </a:r>
          <a:r>
            <a:rPr lang="tr-TR" sz="650" b="1" dirty="0" err="1">
              <a:solidFill>
                <a:srgbClr val="3333CC"/>
              </a:solidFill>
            </a:rPr>
            <a:t>yield</a:t>
          </a:r>
          <a:r>
            <a:rPr lang="tr-TR" sz="650" b="1" dirty="0">
              <a:solidFill>
                <a:srgbClr val="3333CC"/>
              </a:solidFill>
            </a:rPr>
            <a:t> of </a:t>
          </a:r>
          <a:r>
            <a:rPr lang="tr-TR" sz="650" b="1" dirty="0" err="1">
              <a:solidFill>
                <a:srgbClr val="3333CC"/>
              </a:solidFill>
            </a:rPr>
            <a:t>soybean</a:t>
          </a:r>
          <a:r>
            <a:rPr lang="tr-TR" sz="650" b="1" dirty="0">
              <a:solidFill>
                <a:srgbClr val="3333CC"/>
              </a:solidFill>
            </a:rPr>
            <a:t> </a:t>
          </a:r>
          <a:r>
            <a:rPr lang="tr-TR" sz="650" b="1" dirty="0" err="1">
              <a:solidFill>
                <a:srgbClr val="3333CC"/>
              </a:solidFill>
            </a:rPr>
            <a:t>genotypes</a:t>
          </a:r>
          <a:r>
            <a:rPr lang="tr-TR" sz="650" b="1" dirty="0">
              <a:solidFill>
                <a:srgbClr val="3333CC"/>
              </a:solidFill>
            </a:rPr>
            <a:t> </a:t>
          </a:r>
          <a:r>
            <a:rPr lang="tr-TR" sz="650" b="1" dirty="0" err="1">
              <a:solidFill>
                <a:srgbClr val="3333CC"/>
              </a:solidFill>
            </a:rPr>
            <a:t>significantly</a:t>
          </a:r>
          <a:r>
            <a:rPr lang="tr-TR" sz="650" b="1" dirty="0">
              <a:solidFill>
                <a:srgbClr val="3333CC"/>
              </a:solidFill>
            </a:rPr>
            <a:t> </a:t>
          </a:r>
          <a:r>
            <a:rPr lang="tr-TR" sz="650" b="1" dirty="0" err="1">
              <a:solidFill>
                <a:srgbClr val="3333CC"/>
              </a:solidFill>
            </a:rPr>
            <a:t>different</a:t>
          </a:r>
          <a:r>
            <a:rPr lang="tr-TR" sz="650" b="1" dirty="0">
              <a:solidFill>
                <a:srgbClr val="3333CC"/>
              </a:solidFill>
            </a:rPr>
            <a:t>  at p &lt;0.01 </a:t>
          </a:r>
          <a:r>
            <a:rPr lang="tr-TR" sz="650" b="1" dirty="0" err="1">
              <a:solidFill>
                <a:srgbClr val="3333CC"/>
              </a:solidFill>
            </a:rPr>
            <a:t>by</a:t>
          </a:r>
          <a:r>
            <a:rPr lang="tr-TR" sz="650" b="1" dirty="0">
              <a:solidFill>
                <a:srgbClr val="3333CC"/>
              </a:solidFill>
            </a:rPr>
            <a:t> Tukey test. </a:t>
          </a:r>
        </a:p>
      </cdr:txBody>
    </cdr:sp>
  </cdr:relSizeAnchor>
  <cdr:relSizeAnchor xmlns:cdr="http://schemas.openxmlformats.org/drawingml/2006/chartDrawing">
    <cdr:from>
      <cdr:x>0</cdr:x>
      <cdr:y>0.89526</cdr:y>
    </cdr:from>
    <cdr:to>
      <cdr:x>1</cdr:x>
      <cdr:y>1</cdr:y>
    </cdr:to>
    <cdr:sp macro="" textlink="">
      <cdr:nvSpPr>
        <cdr:cNvPr id="15" name="235 Metin kutusu"/>
        <cdr:cNvSpPr txBox="1">
          <a:spLocks xmlns:a="http://schemas.openxmlformats.org/drawingml/2006/main" noChangeArrowheads="1"/>
        </cdr:cNvSpPr>
      </cdr:nvSpPr>
      <cdr:spPr bwMode="auto">
        <a:xfrm xmlns:a="http://schemas.openxmlformats.org/drawingml/2006/main">
          <a:off x="0" y="1783080"/>
          <a:ext cx="3314700" cy="201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700" b="1" dirty="0" err="1"/>
            <a:t>Figure</a:t>
          </a:r>
          <a:r>
            <a:rPr lang="tr-TR" sz="700" b="1" dirty="0"/>
            <a:t> 2. </a:t>
          </a:r>
          <a:r>
            <a:rPr lang="tr-TR" sz="700" b="1" dirty="0" err="1"/>
            <a:t>Soybean</a:t>
          </a:r>
          <a:r>
            <a:rPr lang="tr-TR" sz="700" b="1" dirty="0"/>
            <a:t> </a:t>
          </a:r>
          <a:r>
            <a:rPr lang="en-US" sz="700" b="1" dirty="0"/>
            <a:t>(</a:t>
          </a:r>
          <a:r>
            <a:rPr lang="en-US" sz="700" b="1" i="1" dirty="0" err="1"/>
            <a:t>Glycine</a:t>
          </a:r>
          <a:r>
            <a:rPr lang="en-US" sz="700" b="1" i="1" dirty="0"/>
            <a:t> max</a:t>
          </a:r>
          <a:r>
            <a:rPr lang="en-US" sz="700" b="1" dirty="0"/>
            <a:t> L.)</a:t>
          </a:r>
          <a:r>
            <a:rPr lang="tr-TR" sz="700" b="1" dirty="0"/>
            <a:t> (2.</a:t>
          </a:r>
          <a:r>
            <a:rPr lang="tr-TR" sz="700" b="1" dirty="0" err="1"/>
            <a:t>crop</a:t>
          </a:r>
          <a:r>
            <a:rPr lang="tr-TR" sz="700" b="1" dirty="0"/>
            <a:t>) </a:t>
          </a:r>
          <a:r>
            <a:rPr lang="tr-TR" sz="700" b="1" dirty="0" err="1"/>
            <a:t>genotypes</a:t>
          </a:r>
          <a:r>
            <a:rPr lang="tr-TR" sz="700" b="1" dirty="0"/>
            <a:t> </a:t>
          </a:r>
          <a:r>
            <a:rPr lang="tr-TR" sz="700" b="1" dirty="0" err="1"/>
            <a:t>trial</a:t>
          </a:r>
          <a:r>
            <a:rPr lang="tr-TR" sz="700" b="1" dirty="0"/>
            <a:t>  </a:t>
          </a:r>
          <a:r>
            <a:rPr lang="tr-TR" sz="700" b="1" dirty="0" err="1"/>
            <a:t>grain</a:t>
          </a:r>
          <a:r>
            <a:rPr lang="tr-TR" sz="700" b="1" dirty="0"/>
            <a:t> </a:t>
          </a:r>
          <a:r>
            <a:rPr lang="tr-TR" sz="700" b="1" dirty="0" err="1"/>
            <a:t>yield</a:t>
          </a:r>
          <a:r>
            <a:rPr lang="tr-TR" sz="700" b="1" dirty="0"/>
            <a:t> </a:t>
          </a:r>
          <a:r>
            <a:rPr lang="tr-TR" sz="700" b="1" dirty="0" err="1"/>
            <a:t>results</a:t>
          </a:r>
          <a:r>
            <a:rPr lang="tr-TR" sz="700" b="1" dirty="0"/>
            <a:t> (2014) </a:t>
          </a:r>
        </a:p>
      </cdr:txBody>
    </cdr:sp>
  </cdr:relSizeAnchor>
</c:userShapes>
</file>

<file path=word/drawings/drawing2.xml><?xml version="1.0" encoding="utf-8"?>
<c:userShapes xmlns:c="http://schemas.openxmlformats.org/drawingml/2006/chart">
  <cdr:relSizeAnchor xmlns:cdr="http://schemas.openxmlformats.org/drawingml/2006/chartDrawing">
    <cdr:from>
      <cdr:x>0.65777</cdr:x>
      <cdr:y>0</cdr:y>
    </cdr:from>
    <cdr:to>
      <cdr:x>1</cdr:x>
      <cdr:y>0.49963</cdr:y>
    </cdr:to>
    <cdr:sp macro="" textlink="">
      <cdr:nvSpPr>
        <cdr:cNvPr id="2" name="238 Metin kutusu"/>
        <cdr:cNvSpPr txBox="1">
          <a:spLocks xmlns:a="http://schemas.openxmlformats.org/drawingml/2006/main" noChangeArrowheads="1"/>
        </cdr:cNvSpPr>
      </cdr:nvSpPr>
      <cdr:spPr bwMode="auto">
        <a:xfrm xmlns:a="http://schemas.openxmlformats.org/drawingml/2006/main">
          <a:off x="2065020" y="0"/>
          <a:ext cx="1074420" cy="75001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850" b="1" dirty="0">
              <a:solidFill>
                <a:srgbClr val="663300"/>
              </a:solidFill>
            </a:rPr>
            <a:t>Standard </a:t>
          </a:r>
          <a:r>
            <a:rPr lang="tr-TR" sz="850" b="1" dirty="0" err="1">
              <a:solidFill>
                <a:srgbClr val="663300"/>
              </a:solidFill>
            </a:rPr>
            <a:t>Varieties</a:t>
          </a:r>
          <a:endParaRPr lang="tr-TR" sz="850" b="1" dirty="0">
            <a:solidFill>
              <a:srgbClr val="663300"/>
            </a:solidFill>
          </a:endParaRPr>
        </a:p>
        <a:p xmlns:a="http://schemas.openxmlformats.org/drawingml/2006/main">
          <a:r>
            <a:rPr lang="tr-TR" sz="850" dirty="0">
              <a:solidFill>
                <a:srgbClr val="663300"/>
              </a:solidFill>
            </a:rPr>
            <a:t>73 </a:t>
          </a:r>
          <a:r>
            <a:rPr lang="tr-TR" sz="850" dirty="0" err="1">
              <a:solidFill>
                <a:srgbClr val="663300"/>
              </a:solidFill>
            </a:rPr>
            <a:t>St</a:t>
          </a:r>
          <a:r>
            <a:rPr lang="tr-TR" sz="850" dirty="0">
              <a:solidFill>
                <a:srgbClr val="663300"/>
              </a:solidFill>
            </a:rPr>
            <a:t>: </a:t>
          </a:r>
          <a:r>
            <a:rPr lang="tr-TR" sz="850" dirty="0" err="1">
              <a:solidFill>
                <a:srgbClr val="663300"/>
              </a:solidFill>
            </a:rPr>
            <a:t>Cinsoy</a:t>
          </a:r>
          <a:endParaRPr lang="tr-TR" sz="850" dirty="0">
            <a:solidFill>
              <a:srgbClr val="663300"/>
            </a:solidFill>
          </a:endParaRPr>
        </a:p>
        <a:p xmlns:a="http://schemas.openxmlformats.org/drawingml/2006/main">
          <a:r>
            <a:rPr lang="tr-TR" sz="850" dirty="0">
              <a:solidFill>
                <a:srgbClr val="663300"/>
              </a:solidFill>
            </a:rPr>
            <a:t>74 </a:t>
          </a:r>
          <a:r>
            <a:rPr lang="tr-TR" sz="850" dirty="0" err="1">
              <a:solidFill>
                <a:srgbClr val="663300"/>
              </a:solidFill>
            </a:rPr>
            <a:t>St</a:t>
          </a:r>
          <a:r>
            <a:rPr lang="tr-TR" sz="850" dirty="0">
              <a:solidFill>
                <a:srgbClr val="663300"/>
              </a:solidFill>
            </a:rPr>
            <a:t>: Umut2002</a:t>
          </a:r>
        </a:p>
        <a:p xmlns:a="http://schemas.openxmlformats.org/drawingml/2006/main">
          <a:r>
            <a:rPr lang="tr-TR" sz="850" b="1" dirty="0">
              <a:solidFill>
                <a:sysClr val="windowText" lastClr="000000"/>
              </a:solidFill>
            </a:rPr>
            <a:t>CV (%): 10.46</a:t>
          </a:r>
        </a:p>
        <a:p xmlns:a="http://schemas.openxmlformats.org/drawingml/2006/main">
          <a:endParaRPr lang="tr-TR" sz="800" b="1" dirty="0">
            <a:solidFill>
              <a:srgbClr val="663300"/>
            </a:solidFill>
          </a:endParaRPr>
        </a:p>
      </cdr:txBody>
    </cdr:sp>
  </cdr:relSizeAnchor>
  <cdr:relSizeAnchor xmlns:cdr="http://schemas.openxmlformats.org/drawingml/2006/chartDrawing">
    <cdr:from>
      <cdr:x>0.14337</cdr:x>
      <cdr:y>0.39698</cdr:y>
    </cdr:from>
    <cdr:to>
      <cdr:x>0.19432</cdr:x>
      <cdr:y>0.50202</cdr:y>
    </cdr:to>
    <cdr:sp macro="" textlink="">
      <cdr:nvSpPr>
        <cdr:cNvPr id="3" name="1 Metin kutusu"/>
        <cdr:cNvSpPr txBox="1"/>
      </cdr:nvSpPr>
      <cdr:spPr>
        <a:xfrm xmlns:a="http://schemas.openxmlformats.org/drawingml/2006/main">
          <a:off x="457200" y="601980"/>
          <a:ext cx="162486" cy="159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a</a:t>
          </a:r>
        </a:p>
      </cdr:txBody>
    </cdr:sp>
  </cdr:relSizeAnchor>
  <cdr:relSizeAnchor xmlns:cdr="http://schemas.openxmlformats.org/drawingml/2006/chartDrawing">
    <cdr:from>
      <cdr:x>0.22581</cdr:x>
      <cdr:y>0.46734</cdr:y>
    </cdr:from>
    <cdr:to>
      <cdr:x>0.33572</cdr:x>
      <cdr:y>0.58291</cdr:y>
    </cdr:to>
    <cdr:sp macro="" textlink="">
      <cdr:nvSpPr>
        <cdr:cNvPr id="4" name="1 Metin kutusu"/>
        <cdr:cNvSpPr txBox="1"/>
      </cdr:nvSpPr>
      <cdr:spPr>
        <a:xfrm xmlns:a="http://schemas.openxmlformats.org/drawingml/2006/main">
          <a:off x="720090" y="708660"/>
          <a:ext cx="350520" cy="175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ab</a:t>
          </a:r>
        </a:p>
      </cdr:txBody>
    </cdr:sp>
  </cdr:relSizeAnchor>
  <cdr:relSizeAnchor xmlns:cdr="http://schemas.openxmlformats.org/drawingml/2006/chartDrawing">
    <cdr:from>
      <cdr:x>0.33214</cdr:x>
      <cdr:y>0.49749</cdr:y>
    </cdr:from>
    <cdr:to>
      <cdr:x>0.46169</cdr:x>
      <cdr:y>0.62312</cdr:y>
    </cdr:to>
    <cdr:sp macro="" textlink="">
      <cdr:nvSpPr>
        <cdr:cNvPr id="5" name="1 Metin kutusu"/>
        <cdr:cNvSpPr txBox="1"/>
      </cdr:nvSpPr>
      <cdr:spPr>
        <a:xfrm xmlns:a="http://schemas.openxmlformats.org/drawingml/2006/main">
          <a:off x="1029446" y="738273"/>
          <a:ext cx="401530" cy="1864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abc</a:t>
          </a:r>
        </a:p>
      </cdr:txBody>
    </cdr:sp>
  </cdr:relSizeAnchor>
  <cdr:relSizeAnchor xmlns:cdr="http://schemas.openxmlformats.org/drawingml/2006/chartDrawing">
    <cdr:from>
      <cdr:x>0.43369</cdr:x>
      <cdr:y>0.53266</cdr:y>
    </cdr:from>
    <cdr:to>
      <cdr:x>0.57425</cdr:x>
      <cdr:y>0.64824</cdr:y>
    </cdr:to>
    <cdr:sp macro="" textlink="">
      <cdr:nvSpPr>
        <cdr:cNvPr id="6" name="1 Metin kutusu"/>
        <cdr:cNvSpPr txBox="1"/>
      </cdr:nvSpPr>
      <cdr:spPr>
        <a:xfrm xmlns:a="http://schemas.openxmlformats.org/drawingml/2006/main">
          <a:off x="1383030" y="807720"/>
          <a:ext cx="448236" cy="175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abc</a:t>
          </a:r>
        </a:p>
      </cdr:txBody>
    </cdr:sp>
  </cdr:relSizeAnchor>
  <cdr:relSizeAnchor xmlns:cdr="http://schemas.openxmlformats.org/drawingml/2006/chartDrawing">
    <cdr:from>
      <cdr:x>0.54241</cdr:x>
      <cdr:y>0.57789</cdr:y>
    </cdr:from>
    <cdr:to>
      <cdr:x>0.63919</cdr:x>
      <cdr:y>0.69849</cdr:y>
    </cdr:to>
    <cdr:sp macro="" textlink="">
      <cdr:nvSpPr>
        <cdr:cNvPr id="7" name="1 Metin kutusu"/>
        <cdr:cNvSpPr txBox="1"/>
      </cdr:nvSpPr>
      <cdr:spPr>
        <a:xfrm xmlns:a="http://schemas.openxmlformats.org/drawingml/2006/main">
          <a:off x="1729740" y="876300"/>
          <a:ext cx="308610" cy="1828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bc</a:t>
          </a:r>
        </a:p>
      </cdr:txBody>
    </cdr:sp>
  </cdr:relSizeAnchor>
  <cdr:relSizeAnchor xmlns:cdr="http://schemas.openxmlformats.org/drawingml/2006/chartDrawing">
    <cdr:from>
      <cdr:x>0.65114</cdr:x>
      <cdr:y>0.58291</cdr:y>
    </cdr:from>
    <cdr:to>
      <cdr:x>0.76344</cdr:x>
      <cdr:y>0.70352</cdr:y>
    </cdr:to>
    <cdr:sp macro="" textlink="">
      <cdr:nvSpPr>
        <cdr:cNvPr id="8" name="1 Metin kutusu"/>
        <cdr:cNvSpPr txBox="1"/>
      </cdr:nvSpPr>
      <cdr:spPr>
        <a:xfrm xmlns:a="http://schemas.openxmlformats.org/drawingml/2006/main">
          <a:off x="2076450" y="883920"/>
          <a:ext cx="358140" cy="1828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bc</a:t>
          </a:r>
        </a:p>
      </cdr:txBody>
    </cdr:sp>
  </cdr:relSizeAnchor>
  <cdr:relSizeAnchor xmlns:cdr="http://schemas.openxmlformats.org/drawingml/2006/chartDrawing">
    <cdr:from>
      <cdr:x>0.77658</cdr:x>
      <cdr:y>0.60804</cdr:y>
    </cdr:from>
    <cdr:to>
      <cdr:x>0.82754</cdr:x>
      <cdr:y>0.71308</cdr:y>
    </cdr:to>
    <cdr:sp macro="" textlink="">
      <cdr:nvSpPr>
        <cdr:cNvPr id="9" name="1 Metin kutusu"/>
        <cdr:cNvSpPr txBox="1"/>
      </cdr:nvSpPr>
      <cdr:spPr>
        <a:xfrm xmlns:a="http://schemas.openxmlformats.org/drawingml/2006/main">
          <a:off x="2476500" y="922020"/>
          <a:ext cx="162486" cy="159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c</a:t>
          </a:r>
        </a:p>
      </cdr:txBody>
    </cdr:sp>
  </cdr:relSizeAnchor>
  <cdr:relSizeAnchor xmlns:cdr="http://schemas.openxmlformats.org/drawingml/2006/chartDrawing">
    <cdr:from>
      <cdr:x>0.87933</cdr:x>
      <cdr:y>0.69849</cdr:y>
    </cdr:from>
    <cdr:to>
      <cdr:x>0.93028</cdr:x>
      <cdr:y>0.80353</cdr:y>
    </cdr:to>
    <cdr:sp macro="" textlink="">
      <cdr:nvSpPr>
        <cdr:cNvPr id="10" name="1 Metin kutusu"/>
        <cdr:cNvSpPr txBox="1"/>
      </cdr:nvSpPr>
      <cdr:spPr>
        <a:xfrm xmlns:a="http://schemas.openxmlformats.org/drawingml/2006/main">
          <a:off x="2804160" y="1059180"/>
          <a:ext cx="162486" cy="1592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900" b="1" dirty="0">
              <a:solidFill>
                <a:sysClr val="window" lastClr="FFFFFF"/>
              </a:solidFill>
            </a:rPr>
            <a:t>d</a:t>
          </a:r>
        </a:p>
      </cdr:txBody>
    </cdr:sp>
  </cdr:relSizeAnchor>
</c:userShapes>
</file>

<file path=word/drawings/drawing3.xml><?xml version="1.0" encoding="utf-8"?>
<c:userShapes xmlns:c="http://schemas.openxmlformats.org/drawingml/2006/chart">
  <cdr:relSizeAnchor xmlns:cdr="http://schemas.openxmlformats.org/drawingml/2006/chartDrawing">
    <cdr:from>
      <cdr:x>0.01792</cdr:x>
      <cdr:y>0.3587</cdr:y>
    </cdr:from>
    <cdr:to>
      <cdr:x>0.16499</cdr:x>
      <cdr:y>0.62171</cdr:y>
    </cdr:to>
    <cdr:sp macro="" textlink="">
      <cdr:nvSpPr>
        <cdr:cNvPr id="2" name="1 Metin kutusu"/>
        <cdr:cNvSpPr txBox="1"/>
      </cdr:nvSpPr>
      <cdr:spPr>
        <a:xfrm xmlns:a="http://schemas.openxmlformats.org/drawingml/2006/main">
          <a:off x="61238" y="754380"/>
          <a:ext cx="502641" cy="553156"/>
        </a:xfrm>
        <a:prstGeom xmlns:a="http://schemas.openxmlformats.org/drawingml/2006/main" prst="rect">
          <a:avLst/>
        </a:prstGeom>
        <a:scene3d xmlns:a="http://schemas.openxmlformats.org/drawingml/2006/main">
          <a:camera prst="orthographicFront">
            <a:rot lat="0" lon="0" rev="5400000"/>
          </a:camera>
          <a:lightRig rig="threePt" dir="t"/>
        </a:scene3d>
      </cdr:spPr>
      <cdr:txBody>
        <a:bodyPr xmlns:a="http://schemas.openxmlformats.org/drawingml/2006/main" vertOverflow="clip" wrap="square" rtlCol="0"/>
        <a:lstStyle xmlns:a="http://schemas.openxmlformats.org/drawingml/2006/main"/>
        <a:p xmlns:a="http://schemas.openxmlformats.org/drawingml/2006/main">
          <a:r>
            <a:rPr lang="tr-TR" sz="850" b="1">
              <a:solidFill>
                <a:sysClr val="windowText" lastClr="000000"/>
              </a:solidFill>
            </a:rPr>
            <a:t>kg/ha</a:t>
          </a:r>
        </a:p>
      </cdr:txBody>
    </cdr:sp>
  </cdr:relSizeAnchor>
  <cdr:relSizeAnchor xmlns:cdr="http://schemas.openxmlformats.org/drawingml/2006/chartDrawing">
    <cdr:from>
      <cdr:x>0.21107</cdr:x>
      <cdr:y>0.49555</cdr:y>
    </cdr:from>
    <cdr:to>
      <cdr:x>0.26009</cdr:x>
      <cdr:y>0.57817</cdr:y>
    </cdr:to>
    <cdr:sp macro="" textlink="">
      <cdr:nvSpPr>
        <cdr:cNvPr id="3" name="2 Metin kutusu"/>
        <cdr:cNvSpPr txBox="1"/>
      </cdr:nvSpPr>
      <cdr:spPr>
        <a:xfrm xmlns:a="http://schemas.openxmlformats.org/drawingml/2006/main">
          <a:off x="1215929" y="1521754"/>
          <a:ext cx="282391" cy="2537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800" b="1" dirty="0">
              <a:solidFill>
                <a:schemeClr val="bg1"/>
              </a:solidFill>
            </a:rPr>
            <a:t>a</a:t>
          </a:r>
        </a:p>
      </cdr:txBody>
    </cdr:sp>
  </cdr:relSizeAnchor>
  <cdr:relSizeAnchor xmlns:cdr="http://schemas.openxmlformats.org/drawingml/2006/chartDrawing">
    <cdr:from>
      <cdr:x>0.41216</cdr:x>
      <cdr:y>0.56212</cdr:y>
    </cdr:from>
    <cdr:to>
      <cdr:x>0.46118</cdr:x>
      <cdr:y>0.65459</cdr:y>
    </cdr:to>
    <cdr:sp macro="" textlink="">
      <cdr:nvSpPr>
        <cdr:cNvPr id="4" name="1 Metin kutusu"/>
        <cdr:cNvSpPr txBox="1"/>
      </cdr:nvSpPr>
      <cdr:spPr>
        <a:xfrm xmlns:a="http://schemas.openxmlformats.org/drawingml/2006/main">
          <a:off x="1494942" y="998030"/>
          <a:ext cx="177801" cy="1641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800" b="1" dirty="0">
              <a:solidFill>
                <a:schemeClr val="bg1"/>
              </a:solidFill>
              <a:latin typeface="+mj-lt"/>
            </a:rPr>
            <a:t>a</a:t>
          </a:r>
        </a:p>
      </cdr:txBody>
    </cdr:sp>
  </cdr:relSizeAnchor>
  <cdr:relSizeAnchor xmlns:cdr="http://schemas.openxmlformats.org/drawingml/2006/chartDrawing">
    <cdr:from>
      <cdr:x>0.31255</cdr:x>
      <cdr:y>0.52074</cdr:y>
    </cdr:from>
    <cdr:to>
      <cdr:x>0.36157</cdr:x>
      <cdr:y>0.61321</cdr:y>
    </cdr:to>
    <cdr:sp macro="" textlink="">
      <cdr:nvSpPr>
        <cdr:cNvPr id="5" name="1 Metin kutusu"/>
        <cdr:cNvSpPr txBox="1"/>
      </cdr:nvSpPr>
      <cdr:spPr>
        <a:xfrm xmlns:a="http://schemas.openxmlformats.org/drawingml/2006/main">
          <a:off x="1800512" y="1599096"/>
          <a:ext cx="282390" cy="2839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800" b="1" dirty="0">
              <a:solidFill>
                <a:schemeClr val="bg1"/>
              </a:solidFill>
            </a:rPr>
            <a:t>a</a:t>
          </a:r>
        </a:p>
      </cdr:txBody>
    </cdr:sp>
  </cdr:relSizeAnchor>
  <cdr:relSizeAnchor xmlns:cdr="http://schemas.openxmlformats.org/drawingml/2006/chartDrawing">
    <cdr:from>
      <cdr:x>0.48982</cdr:x>
      <cdr:y>0.63581</cdr:y>
    </cdr:from>
    <cdr:to>
      <cdr:x>0.60922</cdr:x>
      <cdr:y>0.73391</cdr:y>
    </cdr:to>
    <cdr:sp macro="" textlink="">
      <cdr:nvSpPr>
        <cdr:cNvPr id="6" name="1 Metin kutusu"/>
        <cdr:cNvSpPr txBox="1"/>
      </cdr:nvSpPr>
      <cdr:spPr>
        <a:xfrm xmlns:a="http://schemas.openxmlformats.org/drawingml/2006/main">
          <a:off x="1537761" y="1225753"/>
          <a:ext cx="374859" cy="18912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0.89586</cdr:x>
      <cdr:y>0.75739</cdr:y>
    </cdr:from>
    <cdr:to>
      <cdr:x>0.95795</cdr:x>
      <cdr:y>0.85602</cdr:y>
    </cdr:to>
    <cdr:sp macro="" textlink="">
      <cdr:nvSpPr>
        <cdr:cNvPr id="7" name="1 Metin kutusu"/>
        <cdr:cNvSpPr txBox="1"/>
      </cdr:nvSpPr>
      <cdr:spPr>
        <a:xfrm xmlns:a="http://schemas.openxmlformats.org/drawingml/2006/main">
          <a:off x="3249401" y="1344707"/>
          <a:ext cx="225208" cy="1751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b</a:t>
          </a:r>
        </a:p>
      </cdr:txBody>
    </cdr:sp>
  </cdr:relSizeAnchor>
  <cdr:relSizeAnchor xmlns:cdr="http://schemas.openxmlformats.org/drawingml/2006/chartDrawing">
    <cdr:from>
      <cdr:x>0.77966</cdr:x>
      <cdr:y>0.66442</cdr:y>
    </cdr:from>
    <cdr:to>
      <cdr:x>0.87028</cdr:x>
      <cdr:y>0.77978</cdr:y>
    </cdr:to>
    <cdr:sp macro="" textlink="">
      <cdr:nvSpPr>
        <cdr:cNvPr id="8" name="1 Metin kutusu"/>
        <cdr:cNvSpPr txBox="1"/>
      </cdr:nvSpPr>
      <cdr:spPr>
        <a:xfrm xmlns:a="http://schemas.openxmlformats.org/drawingml/2006/main">
          <a:off x="2664546" y="1397348"/>
          <a:ext cx="309707" cy="2426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0.68417</cdr:x>
      <cdr:y>0.65123</cdr:y>
    </cdr:from>
    <cdr:to>
      <cdr:x>0.78389</cdr:x>
      <cdr:y>0.73391</cdr:y>
    </cdr:to>
    <cdr:sp macro="" textlink="">
      <cdr:nvSpPr>
        <cdr:cNvPr id="9" name="1 Metin kutusu"/>
        <cdr:cNvSpPr txBox="1"/>
      </cdr:nvSpPr>
      <cdr:spPr>
        <a:xfrm xmlns:a="http://schemas.openxmlformats.org/drawingml/2006/main">
          <a:off x="2338199" y="1369622"/>
          <a:ext cx="340803" cy="1738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0.58897</cdr:x>
      <cdr:y>0.63966</cdr:y>
    </cdr:from>
    <cdr:to>
      <cdr:x>0.69788</cdr:x>
      <cdr:y>0.7382</cdr:y>
    </cdr:to>
    <cdr:sp macro="" textlink="">
      <cdr:nvSpPr>
        <cdr:cNvPr id="10" name="1 Metin kutusu"/>
        <cdr:cNvSpPr txBox="1"/>
      </cdr:nvSpPr>
      <cdr:spPr>
        <a:xfrm xmlns:a="http://schemas.openxmlformats.org/drawingml/2006/main">
          <a:off x="2012850" y="1345284"/>
          <a:ext cx="372210" cy="20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tr-TR" sz="700" b="1" dirty="0">
              <a:solidFill>
                <a:schemeClr val="bg1"/>
              </a:solidFill>
            </a:rPr>
            <a:t>ab</a:t>
          </a:r>
        </a:p>
      </cdr:txBody>
    </cdr:sp>
  </cdr:relSizeAnchor>
  <cdr:relSizeAnchor xmlns:cdr="http://schemas.openxmlformats.org/drawingml/2006/chartDrawing">
    <cdr:from>
      <cdr:x>0</cdr:x>
      <cdr:y>0</cdr:y>
    </cdr:from>
    <cdr:to>
      <cdr:x>1</cdr:x>
      <cdr:y>0.19706</cdr:y>
    </cdr:to>
    <cdr:sp macro="" textlink="">
      <cdr:nvSpPr>
        <cdr:cNvPr id="11" name="236 Metin kutusu"/>
        <cdr:cNvSpPr txBox="1">
          <a:spLocks xmlns:a="http://schemas.openxmlformats.org/drawingml/2006/main" noChangeArrowheads="1"/>
        </cdr:cNvSpPr>
      </cdr:nvSpPr>
      <cdr:spPr bwMode="auto">
        <a:xfrm xmlns:a="http://schemas.openxmlformats.org/drawingml/2006/main">
          <a:off x="0" y="0"/>
          <a:ext cx="3314700" cy="37991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spAutoFit/>
        </a:bodyPr>
        <a:lstStyle xmlns:a="http://schemas.openxmlformats.org/drawingml/2006/main">
          <a:defPPr>
            <a:defRPr lang="tr-TR"/>
          </a:defPPr>
          <a:lvl1pPr algn="l" rtl="0" fontAlgn="base">
            <a:spcBef>
              <a:spcPct val="0"/>
            </a:spcBef>
            <a:spcAft>
              <a:spcPct val="0"/>
            </a:spcAft>
            <a:defRPr sz="8500" kern="1200">
              <a:solidFill>
                <a:srgbClr val="000000"/>
              </a:solidFill>
              <a:latin typeface="Arial" charset="0"/>
              <a:cs typeface="Arial" charset="0"/>
            </a:defRPr>
          </a:lvl1pPr>
          <a:lvl2pPr marL="457200" algn="l" rtl="0" fontAlgn="base">
            <a:spcBef>
              <a:spcPct val="0"/>
            </a:spcBef>
            <a:spcAft>
              <a:spcPct val="0"/>
            </a:spcAft>
            <a:defRPr sz="8500" kern="1200">
              <a:solidFill>
                <a:srgbClr val="000000"/>
              </a:solidFill>
              <a:latin typeface="Arial" charset="0"/>
              <a:cs typeface="Arial" charset="0"/>
            </a:defRPr>
          </a:lvl2pPr>
          <a:lvl3pPr marL="914400" algn="l" rtl="0" fontAlgn="base">
            <a:spcBef>
              <a:spcPct val="0"/>
            </a:spcBef>
            <a:spcAft>
              <a:spcPct val="0"/>
            </a:spcAft>
            <a:defRPr sz="8500" kern="1200">
              <a:solidFill>
                <a:srgbClr val="000000"/>
              </a:solidFill>
              <a:latin typeface="Arial" charset="0"/>
              <a:cs typeface="Arial" charset="0"/>
            </a:defRPr>
          </a:lvl3pPr>
          <a:lvl4pPr marL="1371600" algn="l" rtl="0" fontAlgn="base">
            <a:spcBef>
              <a:spcPct val="0"/>
            </a:spcBef>
            <a:spcAft>
              <a:spcPct val="0"/>
            </a:spcAft>
            <a:defRPr sz="8500" kern="1200">
              <a:solidFill>
                <a:srgbClr val="000000"/>
              </a:solidFill>
              <a:latin typeface="Arial" charset="0"/>
              <a:cs typeface="Arial" charset="0"/>
            </a:defRPr>
          </a:lvl4pPr>
          <a:lvl5pPr marL="1828800" algn="l" rtl="0" fontAlgn="base">
            <a:spcBef>
              <a:spcPct val="0"/>
            </a:spcBef>
            <a:spcAft>
              <a:spcPct val="0"/>
            </a:spcAft>
            <a:defRPr sz="8500" kern="1200">
              <a:solidFill>
                <a:srgbClr val="000000"/>
              </a:solidFill>
              <a:latin typeface="Arial" charset="0"/>
              <a:cs typeface="Arial" charset="0"/>
            </a:defRPr>
          </a:lvl5pPr>
          <a:lvl6pPr marL="2286000" algn="l" defTabSz="914400" rtl="0" eaLnBrk="1" latinLnBrk="0" hangingPunct="1">
            <a:defRPr sz="8500" kern="1200">
              <a:solidFill>
                <a:srgbClr val="000000"/>
              </a:solidFill>
              <a:latin typeface="Arial" charset="0"/>
              <a:cs typeface="Arial" charset="0"/>
            </a:defRPr>
          </a:lvl6pPr>
          <a:lvl7pPr marL="2743200" algn="l" defTabSz="914400" rtl="0" eaLnBrk="1" latinLnBrk="0" hangingPunct="1">
            <a:defRPr sz="8500" kern="1200">
              <a:solidFill>
                <a:srgbClr val="000000"/>
              </a:solidFill>
              <a:latin typeface="Arial" charset="0"/>
              <a:cs typeface="Arial" charset="0"/>
            </a:defRPr>
          </a:lvl7pPr>
          <a:lvl8pPr marL="3200400" algn="l" defTabSz="914400" rtl="0" eaLnBrk="1" latinLnBrk="0" hangingPunct="1">
            <a:defRPr sz="8500" kern="1200">
              <a:solidFill>
                <a:srgbClr val="000000"/>
              </a:solidFill>
              <a:latin typeface="Arial" charset="0"/>
              <a:cs typeface="Arial" charset="0"/>
            </a:defRPr>
          </a:lvl8pPr>
          <a:lvl9pPr marL="3657600" algn="l" defTabSz="914400" rtl="0" eaLnBrk="1" latinLnBrk="0" hangingPunct="1">
            <a:defRPr sz="8500" kern="1200">
              <a:solidFill>
                <a:srgbClr val="000000"/>
              </a:solidFill>
              <a:latin typeface="Arial" charset="0"/>
              <a:cs typeface="Arial" charset="0"/>
            </a:defRPr>
          </a:lvl9pPr>
        </a:lstStyle>
        <a:p xmlns:a="http://schemas.openxmlformats.org/drawingml/2006/main">
          <a:r>
            <a:rPr lang="tr-TR" sz="650" b="1" dirty="0" err="1">
              <a:solidFill>
                <a:srgbClr val="C00000"/>
              </a:solidFill>
            </a:rPr>
            <a:t>Soybean</a:t>
          </a:r>
          <a:r>
            <a:rPr lang="tr-TR" sz="650" b="1" dirty="0">
              <a:solidFill>
                <a:srgbClr val="C00000"/>
              </a:solidFill>
            </a:rPr>
            <a:t> </a:t>
          </a:r>
          <a:r>
            <a:rPr lang="en-US" sz="650" b="1" dirty="0">
              <a:solidFill>
                <a:srgbClr val="C00000"/>
              </a:solidFill>
            </a:rPr>
            <a:t>(</a:t>
          </a:r>
          <a:r>
            <a:rPr lang="en-US" sz="650" b="1" i="1" dirty="0" err="1">
              <a:solidFill>
                <a:srgbClr val="C00000"/>
              </a:solidFill>
            </a:rPr>
            <a:t>Glycine</a:t>
          </a:r>
          <a:r>
            <a:rPr lang="en-US" sz="650" b="1" i="1" dirty="0">
              <a:solidFill>
                <a:srgbClr val="C00000"/>
              </a:solidFill>
            </a:rPr>
            <a:t> max </a:t>
          </a:r>
          <a:r>
            <a:rPr lang="en-US" sz="650" b="1" dirty="0">
              <a:solidFill>
                <a:srgbClr val="C00000"/>
              </a:solidFill>
            </a:rPr>
            <a:t>L.)</a:t>
          </a:r>
          <a:r>
            <a:rPr lang="tr-TR" sz="650" b="1" dirty="0">
              <a:solidFill>
                <a:srgbClr val="C00000"/>
              </a:solidFill>
            </a:rPr>
            <a:t> (2. </a:t>
          </a:r>
          <a:r>
            <a:rPr lang="tr-TR" sz="650" b="1" dirty="0" err="1">
              <a:solidFill>
                <a:srgbClr val="C00000"/>
              </a:solidFill>
            </a:rPr>
            <a:t>crop</a:t>
          </a:r>
          <a:r>
            <a:rPr lang="tr-TR" sz="650" b="1" dirty="0">
              <a:solidFill>
                <a:srgbClr val="C00000"/>
              </a:solidFill>
            </a:rPr>
            <a:t>) </a:t>
          </a:r>
          <a:r>
            <a:rPr lang="tr-TR" sz="650" b="1" dirty="0" err="1">
              <a:solidFill>
                <a:srgbClr val="C00000"/>
              </a:solidFill>
            </a:rPr>
            <a:t>genotypes</a:t>
          </a:r>
          <a:r>
            <a:rPr lang="tr-TR" sz="650" b="1" dirty="0">
              <a:solidFill>
                <a:srgbClr val="C00000"/>
              </a:solidFill>
            </a:rPr>
            <a:t> </a:t>
          </a:r>
          <a:r>
            <a:rPr lang="tr-TR" sz="650" b="1" dirty="0" err="1">
              <a:solidFill>
                <a:srgbClr val="C00000"/>
              </a:solidFill>
            </a:rPr>
            <a:t>trial</a:t>
          </a:r>
          <a:r>
            <a:rPr lang="tr-TR" sz="650" b="1" dirty="0">
              <a:solidFill>
                <a:srgbClr val="C00000"/>
              </a:solidFill>
            </a:rPr>
            <a:t>  </a:t>
          </a:r>
          <a:r>
            <a:rPr lang="tr-TR" sz="650" b="1" dirty="0" err="1">
              <a:solidFill>
                <a:srgbClr val="C00000"/>
              </a:solidFill>
            </a:rPr>
            <a:t>grain</a:t>
          </a:r>
          <a:r>
            <a:rPr lang="tr-TR" sz="650" b="1" dirty="0">
              <a:solidFill>
                <a:srgbClr val="C00000"/>
              </a:solidFill>
            </a:rPr>
            <a:t> </a:t>
          </a:r>
          <a:r>
            <a:rPr lang="tr-TR" sz="650" b="1" dirty="0" err="1">
              <a:solidFill>
                <a:srgbClr val="C00000"/>
              </a:solidFill>
            </a:rPr>
            <a:t>yield</a:t>
          </a:r>
          <a:r>
            <a:rPr lang="tr-TR" sz="650" b="1" dirty="0">
              <a:solidFill>
                <a:srgbClr val="C00000"/>
              </a:solidFill>
            </a:rPr>
            <a:t> </a:t>
          </a:r>
          <a:r>
            <a:rPr lang="tr-TR" sz="650" b="1" dirty="0" err="1">
              <a:solidFill>
                <a:srgbClr val="C00000"/>
              </a:solidFill>
            </a:rPr>
            <a:t>results</a:t>
          </a:r>
          <a:r>
            <a:rPr lang="tr-TR" sz="650" b="1" dirty="0">
              <a:solidFill>
                <a:srgbClr val="C00000"/>
              </a:solidFill>
            </a:rPr>
            <a:t> of </a:t>
          </a:r>
          <a:r>
            <a:rPr lang="tr-TR" sz="650" b="1" dirty="0" err="1">
              <a:solidFill>
                <a:srgbClr val="C00000"/>
              </a:solidFill>
            </a:rPr>
            <a:t>year</a:t>
          </a:r>
          <a:r>
            <a:rPr lang="tr-TR" sz="650" b="1" dirty="0">
              <a:solidFill>
                <a:srgbClr val="C00000"/>
              </a:solidFill>
            </a:rPr>
            <a:t> 1</a:t>
          </a:r>
        </a:p>
        <a:p xmlns:a="http://schemas.openxmlformats.org/drawingml/2006/main">
          <a:r>
            <a:rPr lang="tr-TR" sz="650" b="1" dirty="0" err="1">
              <a:solidFill>
                <a:srgbClr val="3333CC"/>
              </a:solidFill>
            </a:rPr>
            <a:t>Grain</a:t>
          </a:r>
          <a:r>
            <a:rPr lang="tr-TR" sz="650" b="1" dirty="0">
              <a:solidFill>
                <a:srgbClr val="3333CC"/>
              </a:solidFill>
            </a:rPr>
            <a:t> </a:t>
          </a:r>
          <a:r>
            <a:rPr lang="tr-TR" sz="650" b="1" dirty="0" err="1">
              <a:solidFill>
                <a:srgbClr val="3333CC"/>
              </a:solidFill>
            </a:rPr>
            <a:t>yield</a:t>
          </a:r>
          <a:r>
            <a:rPr lang="tr-TR" sz="650" b="1" dirty="0">
              <a:solidFill>
                <a:srgbClr val="3333CC"/>
              </a:solidFill>
            </a:rPr>
            <a:t> of </a:t>
          </a:r>
          <a:r>
            <a:rPr lang="tr-TR" sz="650" b="1" dirty="0" err="1">
              <a:solidFill>
                <a:srgbClr val="3333CC"/>
              </a:solidFill>
            </a:rPr>
            <a:t>soybean</a:t>
          </a:r>
          <a:r>
            <a:rPr lang="tr-TR" sz="650" b="1" dirty="0">
              <a:solidFill>
                <a:srgbClr val="3333CC"/>
              </a:solidFill>
            </a:rPr>
            <a:t> </a:t>
          </a:r>
          <a:r>
            <a:rPr lang="tr-TR" sz="650" b="1" dirty="0" err="1">
              <a:solidFill>
                <a:srgbClr val="3333CC"/>
              </a:solidFill>
            </a:rPr>
            <a:t>genotypes</a:t>
          </a:r>
          <a:r>
            <a:rPr lang="tr-TR" sz="650" b="1" dirty="0">
              <a:solidFill>
                <a:srgbClr val="3333CC"/>
              </a:solidFill>
            </a:rPr>
            <a:t> </a:t>
          </a:r>
          <a:r>
            <a:rPr lang="tr-TR" sz="650" b="1" dirty="0" err="1">
              <a:solidFill>
                <a:srgbClr val="3333CC"/>
              </a:solidFill>
            </a:rPr>
            <a:t>significantly</a:t>
          </a:r>
          <a:r>
            <a:rPr lang="tr-TR" sz="650" b="1" dirty="0">
              <a:solidFill>
                <a:srgbClr val="3333CC"/>
              </a:solidFill>
            </a:rPr>
            <a:t> </a:t>
          </a:r>
          <a:r>
            <a:rPr lang="tr-TR" sz="650" b="1" dirty="0" err="1">
              <a:solidFill>
                <a:srgbClr val="3333CC"/>
              </a:solidFill>
            </a:rPr>
            <a:t>different</a:t>
          </a:r>
          <a:r>
            <a:rPr lang="tr-TR" sz="650" b="1" dirty="0">
              <a:solidFill>
                <a:srgbClr val="3333CC"/>
              </a:solidFill>
            </a:rPr>
            <a:t>  at p &lt;0.05 </a:t>
          </a:r>
          <a:r>
            <a:rPr lang="tr-TR" sz="650" b="1" dirty="0" err="1">
              <a:solidFill>
                <a:srgbClr val="3333CC"/>
              </a:solidFill>
            </a:rPr>
            <a:t>by</a:t>
          </a:r>
          <a:r>
            <a:rPr lang="tr-TR" sz="650" b="1" dirty="0">
              <a:solidFill>
                <a:srgbClr val="3333CC"/>
              </a:solidFill>
            </a:rPr>
            <a:t> Tukey test. </a:t>
          </a:r>
        </a:p>
      </cdr:txBody>
    </cdr:sp>
  </cdr:relSizeAnchor>
  <cdr:relSizeAnchor xmlns:cdr="http://schemas.openxmlformats.org/drawingml/2006/chartDrawing">
    <cdr:from>
      <cdr:x>0.63103</cdr:x>
      <cdr:y>0.1502</cdr:y>
    </cdr:from>
    <cdr:to>
      <cdr:x>0.95815</cdr:x>
      <cdr:y>0.50392</cdr:y>
    </cdr:to>
    <cdr:sp macro="" textlink="">
      <cdr:nvSpPr>
        <cdr:cNvPr id="12" name="238 Metin kutusu"/>
        <cdr:cNvSpPr txBox="1">
          <a:spLocks xmlns:a="http://schemas.openxmlformats.org/drawingml/2006/main" noChangeArrowheads="1"/>
        </cdr:cNvSpPr>
      </cdr:nvSpPr>
      <cdr:spPr bwMode="auto">
        <a:xfrm xmlns:a="http://schemas.openxmlformats.org/drawingml/2006/main">
          <a:off x="2091690" y="289560"/>
          <a:ext cx="1084277" cy="6819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tr-TR"/>
          </a:defPPr>
          <a:lvl1pPr algn="l" rtl="0" fontAlgn="base">
            <a:spcBef>
              <a:spcPct val="0"/>
            </a:spcBef>
            <a:spcAft>
              <a:spcPct val="0"/>
            </a:spcAft>
            <a:defRPr sz="8500" kern="1200">
              <a:solidFill>
                <a:srgbClr val="000000"/>
              </a:solidFill>
              <a:latin typeface="Arial" charset="0"/>
              <a:cs typeface="Arial" charset="0"/>
            </a:defRPr>
          </a:lvl1pPr>
          <a:lvl2pPr marL="457200" algn="l" rtl="0" fontAlgn="base">
            <a:spcBef>
              <a:spcPct val="0"/>
            </a:spcBef>
            <a:spcAft>
              <a:spcPct val="0"/>
            </a:spcAft>
            <a:defRPr sz="8500" kern="1200">
              <a:solidFill>
                <a:srgbClr val="000000"/>
              </a:solidFill>
              <a:latin typeface="Arial" charset="0"/>
              <a:cs typeface="Arial" charset="0"/>
            </a:defRPr>
          </a:lvl2pPr>
          <a:lvl3pPr marL="914400" algn="l" rtl="0" fontAlgn="base">
            <a:spcBef>
              <a:spcPct val="0"/>
            </a:spcBef>
            <a:spcAft>
              <a:spcPct val="0"/>
            </a:spcAft>
            <a:defRPr sz="8500" kern="1200">
              <a:solidFill>
                <a:srgbClr val="000000"/>
              </a:solidFill>
              <a:latin typeface="Arial" charset="0"/>
              <a:cs typeface="Arial" charset="0"/>
            </a:defRPr>
          </a:lvl3pPr>
          <a:lvl4pPr marL="1371600" algn="l" rtl="0" fontAlgn="base">
            <a:spcBef>
              <a:spcPct val="0"/>
            </a:spcBef>
            <a:spcAft>
              <a:spcPct val="0"/>
            </a:spcAft>
            <a:defRPr sz="8500" kern="1200">
              <a:solidFill>
                <a:srgbClr val="000000"/>
              </a:solidFill>
              <a:latin typeface="Arial" charset="0"/>
              <a:cs typeface="Arial" charset="0"/>
            </a:defRPr>
          </a:lvl4pPr>
          <a:lvl5pPr marL="1828800" algn="l" rtl="0" fontAlgn="base">
            <a:spcBef>
              <a:spcPct val="0"/>
            </a:spcBef>
            <a:spcAft>
              <a:spcPct val="0"/>
            </a:spcAft>
            <a:defRPr sz="8500" kern="1200">
              <a:solidFill>
                <a:srgbClr val="000000"/>
              </a:solidFill>
              <a:latin typeface="Arial" charset="0"/>
              <a:cs typeface="Arial" charset="0"/>
            </a:defRPr>
          </a:lvl5pPr>
          <a:lvl6pPr marL="2286000" algn="l" defTabSz="914400" rtl="0" eaLnBrk="1" latinLnBrk="0" hangingPunct="1">
            <a:defRPr sz="8500" kern="1200">
              <a:solidFill>
                <a:srgbClr val="000000"/>
              </a:solidFill>
              <a:latin typeface="Arial" charset="0"/>
              <a:cs typeface="Arial" charset="0"/>
            </a:defRPr>
          </a:lvl6pPr>
          <a:lvl7pPr marL="2743200" algn="l" defTabSz="914400" rtl="0" eaLnBrk="1" latinLnBrk="0" hangingPunct="1">
            <a:defRPr sz="8500" kern="1200">
              <a:solidFill>
                <a:srgbClr val="000000"/>
              </a:solidFill>
              <a:latin typeface="Arial" charset="0"/>
              <a:cs typeface="Arial" charset="0"/>
            </a:defRPr>
          </a:lvl7pPr>
          <a:lvl8pPr marL="3200400" algn="l" defTabSz="914400" rtl="0" eaLnBrk="1" latinLnBrk="0" hangingPunct="1">
            <a:defRPr sz="8500" kern="1200">
              <a:solidFill>
                <a:srgbClr val="000000"/>
              </a:solidFill>
              <a:latin typeface="Arial" charset="0"/>
              <a:cs typeface="Arial" charset="0"/>
            </a:defRPr>
          </a:lvl8pPr>
          <a:lvl9pPr marL="3657600" algn="l" defTabSz="914400" rtl="0" eaLnBrk="1" latinLnBrk="0" hangingPunct="1">
            <a:defRPr sz="8500" kern="1200">
              <a:solidFill>
                <a:srgbClr val="000000"/>
              </a:solidFill>
              <a:latin typeface="Arial" charset="0"/>
              <a:cs typeface="Arial" charset="0"/>
            </a:defRPr>
          </a:lvl9pPr>
        </a:lstStyle>
        <a:p xmlns:a="http://schemas.openxmlformats.org/drawingml/2006/main">
          <a:r>
            <a:rPr lang="tr-TR" sz="800" b="1" dirty="0">
              <a:solidFill>
                <a:srgbClr val="663300"/>
              </a:solidFill>
            </a:rPr>
            <a:t>Standard </a:t>
          </a:r>
          <a:r>
            <a:rPr lang="tr-TR" sz="800" b="1" dirty="0" err="1">
              <a:solidFill>
                <a:srgbClr val="663300"/>
              </a:solidFill>
            </a:rPr>
            <a:t>Varieties</a:t>
          </a:r>
          <a:endParaRPr lang="tr-TR" sz="800" b="1" dirty="0">
            <a:solidFill>
              <a:srgbClr val="663300"/>
            </a:solidFill>
          </a:endParaRPr>
        </a:p>
        <a:p xmlns:a="http://schemas.openxmlformats.org/drawingml/2006/main">
          <a:r>
            <a:rPr lang="tr-TR" sz="800" dirty="0">
              <a:solidFill>
                <a:srgbClr val="663300"/>
              </a:solidFill>
            </a:rPr>
            <a:t>73 </a:t>
          </a:r>
          <a:r>
            <a:rPr lang="tr-TR" sz="800" dirty="0" err="1">
              <a:solidFill>
                <a:srgbClr val="663300"/>
              </a:solidFill>
            </a:rPr>
            <a:t>St</a:t>
          </a:r>
          <a:r>
            <a:rPr lang="tr-TR" sz="800" dirty="0">
              <a:solidFill>
                <a:srgbClr val="663300"/>
              </a:solidFill>
            </a:rPr>
            <a:t>: </a:t>
          </a:r>
          <a:r>
            <a:rPr lang="tr-TR" sz="800" dirty="0" err="1">
              <a:solidFill>
                <a:srgbClr val="663300"/>
              </a:solidFill>
            </a:rPr>
            <a:t>Cinsoy</a:t>
          </a:r>
          <a:endParaRPr lang="tr-TR" sz="800" dirty="0">
            <a:solidFill>
              <a:srgbClr val="663300"/>
            </a:solidFill>
          </a:endParaRPr>
        </a:p>
        <a:p xmlns:a="http://schemas.openxmlformats.org/drawingml/2006/main">
          <a:r>
            <a:rPr lang="tr-TR" sz="800" dirty="0">
              <a:solidFill>
                <a:srgbClr val="663300"/>
              </a:solidFill>
            </a:rPr>
            <a:t>74 </a:t>
          </a:r>
          <a:r>
            <a:rPr lang="tr-TR" sz="800" dirty="0" err="1">
              <a:solidFill>
                <a:srgbClr val="663300"/>
              </a:solidFill>
            </a:rPr>
            <a:t>St</a:t>
          </a:r>
          <a:r>
            <a:rPr lang="tr-TR" sz="800" dirty="0">
              <a:solidFill>
                <a:srgbClr val="663300"/>
              </a:solidFill>
            </a:rPr>
            <a:t>: Umut2002</a:t>
          </a:r>
        </a:p>
        <a:p xmlns:a="http://schemas.openxmlformats.org/drawingml/2006/main">
          <a:r>
            <a:rPr lang="tr-TR" sz="800" b="1" dirty="0">
              <a:solidFill>
                <a:sysClr val="windowText" lastClr="000000"/>
              </a:solidFill>
            </a:rPr>
            <a:t>CV (%): 12.15</a:t>
          </a:r>
        </a:p>
        <a:p xmlns:a="http://schemas.openxmlformats.org/drawingml/2006/main">
          <a:endParaRPr lang="tr-TR" sz="800" b="1" dirty="0">
            <a:solidFill>
              <a:srgbClr val="663300"/>
            </a:solidFill>
          </a:endParaRPr>
        </a:p>
      </cdr:txBody>
    </cdr:sp>
  </cdr:relSizeAnchor>
  <cdr:relSizeAnchor xmlns:cdr="http://schemas.openxmlformats.org/drawingml/2006/chartDrawing">
    <cdr:from>
      <cdr:x>0</cdr:x>
      <cdr:y>0.89526</cdr:y>
    </cdr:from>
    <cdr:to>
      <cdr:x>1</cdr:x>
      <cdr:y>1</cdr:y>
    </cdr:to>
    <cdr:sp macro="" textlink="">
      <cdr:nvSpPr>
        <cdr:cNvPr id="15" name="235 Metin kutusu"/>
        <cdr:cNvSpPr txBox="1">
          <a:spLocks xmlns:a="http://schemas.openxmlformats.org/drawingml/2006/main" noChangeArrowheads="1"/>
        </cdr:cNvSpPr>
      </cdr:nvSpPr>
      <cdr:spPr bwMode="auto">
        <a:xfrm xmlns:a="http://schemas.openxmlformats.org/drawingml/2006/main">
          <a:off x="0" y="1725945"/>
          <a:ext cx="3470910" cy="201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tr-TR" sz="700" b="1" dirty="0" err="1"/>
            <a:t>Figure</a:t>
          </a:r>
          <a:r>
            <a:rPr lang="tr-TR" sz="700" b="1" dirty="0"/>
            <a:t> 1. </a:t>
          </a:r>
          <a:r>
            <a:rPr lang="tr-TR" sz="700" b="1" dirty="0" err="1"/>
            <a:t>Soybean</a:t>
          </a:r>
          <a:r>
            <a:rPr lang="tr-TR" sz="700" b="1" dirty="0"/>
            <a:t> </a:t>
          </a:r>
          <a:r>
            <a:rPr lang="en-US" sz="700" b="1" dirty="0"/>
            <a:t>(</a:t>
          </a:r>
          <a:r>
            <a:rPr lang="en-US" sz="700" b="1" i="1" dirty="0" err="1"/>
            <a:t>Glycine</a:t>
          </a:r>
          <a:r>
            <a:rPr lang="en-US" sz="700" b="1" i="1" dirty="0"/>
            <a:t> max</a:t>
          </a:r>
          <a:r>
            <a:rPr lang="en-US" sz="700" b="1" dirty="0"/>
            <a:t> L.)</a:t>
          </a:r>
          <a:r>
            <a:rPr lang="tr-TR" sz="700" b="1" dirty="0"/>
            <a:t> (2.</a:t>
          </a:r>
          <a:r>
            <a:rPr lang="tr-TR" sz="700" b="1" dirty="0" err="1"/>
            <a:t>crop</a:t>
          </a:r>
          <a:r>
            <a:rPr lang="tr-TR" sz="700" b="1" dirty="0"/>
            <a:t>) </a:t>
          </a:r>
          <a:r>
            <a:rPr lang="tr-TR" sz="700" b="1" dirty="0" err="1"/>
            <a:t>genotypes</a:t>
          </a:r>
          <a:r>
            <a:rPr lang="tr-TR" sz="700" b="1" dirty="0"/>
            <a:t> </a:t>
          </a:r>
          <a:r>
            <a:rPr lang="tr-TR" sz="700" b="1" dirty="0" err="1"/>
            <a:t>trial</a:t>
          </a:r>
          <a:r>
            <a:rPr lang="tr-TR" sz="700" b="1" dirty="0"/>
            <a:t>  </a:t>
          </a:r>
          <a:r>
            <a:rPr lang="tr-TR" sz="700" b="1" dirty="0" err="1"/>
            <a:t>grain</a:t>
          </a:r>
          <a:r>
            <a:rPr lang="tr-TR" sz="700" b="1" dirty="0"/>
            <a:t> </a:t>
          </a:r>
          <a:r>
            <a:rPr lang="tr-TR" sz="700" b="1" dirty="0" err="1"/>
            <a:t>yield</a:t>
          </a:r>
          <a:r>
            <a:rPr lang="tr-TR" sz="700" b="1" dirty="0"/>
            <a:t> </a:t>
          </a:r>
          <a:r>
            <a:rPr lang="tr-TR" sz="700" b="1" dirty="0" err="1"/>
            <a:t>results</a:t>
          </a:r>
          <a:r>
            <a:rPr lang="tr-TR" sz="700" b="1" dirty="0"/>
            <a:t> (2013)</a:t>
          </a: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Varsayılan Tasarım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Varsayılan Tasarım">
    <a:majorFont>
      <a:latin typeface="Arial"/>
      <a:ea typeface=""/>
      <a:cs typeface="Arial"/>
    </a:majorFont>
    <a:minorFont>
      <a:latin typeface="Arial"/>
      <a:ea typeface=""/>
      <a:cs typeface="Arial"/>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Varsayılan Tasarım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Varsayılan Tasarım">
    <a:majorFont>
      <a:latin typeface="Arial"/>
      <a:ea typeface=""/>
      <a:cs typeface="Arial"/>
    </a:majorFont>
    <a:minorFont>
      <a:latin typeface="Arial"/>
      <a:ea typeface=""/>
      <a:cs typeface="Arial"/>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2</Pages>
  <Words>1116</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Yiğit</dc:creator>
  <cp:lastModifiedBy>adları</cp:lastModifiedBy>
  <cp:revision>2</cp:revision>
  <dcterms:created xsi:type="dcterms:W3CDTF">2016-06-30T09:31:00Z</dcterms:created>
  <dcterms:modified xsi:type="dcterms:W3CDTF">2016-06-30T09:31:00Z</dcterms:modified>
</cp:coreProperties>
</file>