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BB" w:rsidRDefault="0077236B" w:rsidP="00D25B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Referat af </w:t>
      </w:r>
      <w:r w:rsidRPr="00020035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orkshop</w:t>
      </w:r>
      <w:r w:rsidRPr="00020035">
        <w:rPr>
          <w:rFonts w:asciiTheme="minorHAnsi" w:hAnsiTheme="minorHAnsi" w:cstheme="minorHAnsi"/>
        </w:rPr>
        <w:t xml:space="preserve"> om fremtidens mekaniske ukrudtsbekæmpelse</w:t>
      </w:r>
      <w:r>
        <w:rPr>
          <w:rFonts w:asciiTheme="minorHAnsi" w:hAnsiTheme="minorHAnsi" w:cstheme="minorHAnsi"/>
        </w:rPr>
        <w:t>.</w:t>
      </w:r>
    </w:p>
    <w:p w:rsidR="0077236B" w:rsidRDefault="00334250" w:rsidP="00D25B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 Frank Oudshoorn, special</w:t>
      </w:r>
      <w:bookmarkStart w:id="0" w:name="_GoBack"/>
      <w:bookmarkEnd w:id="0"/>
      <w:r>
        <w:rPr>
          <w:rFonts w:asciiTheme="minorHAnsi" w:hAnsiTheme="minorHAnsi" w:cstheme="minorHAnsi"/>
        </w:rPr>
        <w:t>konsulent SEGES- økologi.</w:t>
      </w:r>
    </w:p>
    <w:p w:rsidR="00334250" w:rsidRDefault="00334250" w:rsidP="00D25BD1">
      <w:pPr>
        <w:rPr>
          <w:rFonts w:asciiTheme="minorHAnsi" w:hAnsiTheme="minorHAnsi" w:cstheme="minorHAnsi"/>
        </w:rPr>
      </w:pPr>
    </w:p>
    <w:p w:rsidR="0077236B" w:rsidRDefault="0077236B" w:rsidP="00D25B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Workshoppen blev afholdt den 25. november i forbindelsen med øko kongressen 2015. </w:t>
      </w:r>
    </w:p>
    <w:p w:rsidR="0077236B" w:rsidRDefault="0077236B" w:rsidP="00D25BD1">
      <w:pPr>
        <w:rPr>
          <w:rFonts w:asciiTheme="minorHAnsi" w:hAnsiTheme="minorHAnsi" w:cstheme="minorHAnsi"/>
        </w:rPr>
      </w:pPr>
    </w:p>
    <w:p w:rsidR="0077236B" w:rsidRDefault="0077236B" w:rsidP="0077236B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Workshoppens formål var at opsamle</w:t>
      </w:r>
      <w:r w:rsidRPr="00020035">
        <w:rPr>
          <w:rFonts w:asciiTheme="minorHAnsi" w:hAnsiTheme="minorHAnsi" w:cstheme="minorHAnsi"/>
          <w:sz w:val="20"/>
          <w:szCs w:val="20"/>
        </w:rPr>
        <w:t xml:space="preserve"> input fra deltagerne</w:t>
      </w:r>
      <w:r>
        <w:rPr>
          <w:rFonts w:asciiTheme="minorHAnsi" w:hAnsiTheme="minorHAnsi" w:cstheme="minorHAnsi"/>
          <w:sz w:val="20"/>
          <w:szCs w:val="20"/>
        </w:rPr>
        <w:t xml:space="preserve"> angående udfordringer, praktisk behov, erfaringer</w:t>
      </w:r>
      <w:r w:rsidRPr="00020035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udviklingsbehov, visioner mm.</w:t>
      </w:r>
      <w:r w:rsidRPr="0002003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ved mekanisk ukrudtsbekæmpelse.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Input blev opsamlet ved at initiere </w:t>
      </w:r>
      <w:r w:rsidRPr="00020035">
        <w:rPr>
          <w:rFonts w:asciiTheme="minorHAnsi" w:hAnsiTheme="minorHAnsi" w:cstheme="minorHAnsi"/>
          <w:sz w:val="20"/>
          <w:szCs w:val="20"/>
        </w:rPr>
        <w:t>di</w:t>
      </w:r>
      <w:r w:rsidRPr="00020035">
        <w:rPr>
          <w:rFonts w:asciiTheme="minorHAnsi" w:hAnsiTheme="minorHAnsi" w:cstheme="minorHAnsi"/>
          <w:sz w:val="20"/>
          <w:szCs w:val="20"/>
        </w:rPr>
        <w:t>s</w:t>
      </w:r>
      <w:r w:rsidRPr="00020035">
        <w:rPr>
          <w:rFonts w:asciiTheme="minorHAnsi" w:hAnsiTheme="minorHAnsi" w:cstheme="minorHAnsi"/>
          <w:sz w:val="20"/>
          <w:szCs w:val="20"/>
        </w:rPr>
        <w:t xml:space="preserve">kussion </w:t>
      </w:r>
      <w:r>
        <w:rPr>
          <w:rFonts w:asciiTheme="minorHAnsi" w:hAnsiTheme="minorHAnsi" w:cstheme="minorHAnsi"/>
          <w:sz w:val="20"/>
          <w:szCs w:val="20"/>
        </w:rPr>
        <w:t xml:space="preserve">mellem </w:t>
      </w:r>
      <w:r w:rsidRPr="00020035">
        <w:rPr>
          <w:rFonts w:asciiTheme="minorHAnsi" w:hAnsiTheme="minorHAnsi" w:cstheme="minorHAnsi"/>
          <w:sz w:val="20"/>
          <w:szCs w:val="20"/>
        </w:rPr>
        <w:t>eksperter fra forskellige områder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02003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020035">
        <w:rPr>
          <w:rFonts w:asciiTheme="minorHAnsi" w:hAnsiTheme="minorHAnsi" w:cstheme="minorHAnsi"/>
          <w:sz w:val="20"/>
          <w:szCs w:val="20"/>
        </w:rPr>
        <w:t>raktikere, forskere og industrien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02003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Den indsamlede input skal bruges til at </w:t>
      </w:r>
      <w:r w:rsidRPr="0077236B">
        <w:rPr>
          <w:rFonts w:asciiTheme="minorHAnsi" w:hAnsiTheme="minorHAnsi" w:cstheme="minorHAnsi"/>
          <w:b/>
          <w:sz w:val="20"/>
          <w:szCs w:val="20"/>
        </w:rPr>
        <w:t>målrette</w:t>
      </w:r>
      <w:r>
        <w:rPr>
          <w:rFonts w:asciiTheme="minorHAnsi" w:hAnsiTheme="minorHAnsi" w:cstheme="minorHAnsi"/>
          <w:sz w:val="20"/>
          <w:szCs w:val="20"/>
        </w:rPr>
        <w:t xml:space="preserve"> fremmedrettet udvikling af mekanisk ukrudtsbekæmpelse igennem forskning, u</w:t>
      </w:r>
      <w:r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vikling, og konstruktion.</w:t>
      </w:r>
      <w:r w:rsidR="00BE3E7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Disse input vil indgå i projekterne </w:t>
      </w:r>
      <w:proofErr w:type="spellStart"/>
      <w:r>
        <w:rPr>
          <w:rFonts w:asciiTheme="minorHAnsi" w:hAnsiTheme="minorHAnsi" w:cstheme="minorHAnsi"/>
          <w:sz w:val="20"/>
          <w:szCs w:val="20"/>
        </w:rPr>
        <w:t>Optimek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og </w:t>
      </w:r>
      <w:proofErr w:type="spellStart"/>
      <w:r>
        <w:rPr>
          <w:rFonts w:asciiTheme="minorHAnsi" w:hAnsiTheme="minorHAnsi" w:cstheme="minorHAnsi"/>
          <w:sz w:val="20"/>
          <w:szCs w:val="20"/>
        </w:rPr>
        <w:t>Rowcrop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hhv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GUDP og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RDD projekter</w:t>
      </w:r>
      <w:r w:rsidR="00BE3E79">
        <w:rPr>
          <w:rFonts w:asciiTheme="minorHAnsi" w:hAnsiTheme="minorHAnsi" w:cstheme="minorHAnsi"/>
          <w:sz w:val="20"/>
          <w:szCs w:val="20"/>
        </w:rPr>
        <w:t xml:space="preserve"> som er medfinansieret af FØL og PROM.</w:t>
      </w:r>
    </w:p>
    <w:p w:rsidR="00BE3E79" w:rsidRDefault="00BE3E79" w:rsidP="0077236B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E3E79" w:rsidRPr="00EF7484" w:rsidRDefault="00BE3E79" w:rsidP="00BE3E7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EF7484">
        <w:rPr>
          <w:rFonts w:asciiTheme="minorHAnsi" w:hAnsiTheme="minorHAnsi" w:cstheme="minorHAnsi"/>
          <w:b/>
          <w:i/>
          <w:sz w:val="20"/>
          <w:szCs w:val="20"/>
        </w:rPr>
        <w:t>Hovedemner</w:t>
      </w:r>
    </w:p>
    <w:p w:rsidR="00BE3E79" w:rsidRDefault="00BE3E79" w:rsidP="00BE3E79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 at inddele deltagerne i grupper, blev der valgt 5 hovedemner (</w:t>
      </w:r>
      <w:r w:rsidR="00334250">
        <w:rPr>
          <w:rFonts w:asciiTheme="minorHAnsi" w:hAnsiTheme="minorHAnsi" w:cstheme="minorHAnsi"/>
          <w:sz w:val="20"/>
          <w:szCs w:val="20"/>
        </w:rPr>
        <w:t xml:space="preserve">valgt af </w:t>
      </w:r>
      <w:proofErr w:type="spellStart"/>
      <w:r>
        <w:rPr>
          <w:rFonts w:asciiTheme="minorHAnsi" w:hAnsiTheme="minorHAnsi" w:cstheme="minorHAnsi"/>
          <w:sz w:val="20"/>
          <w:szCs w:val="20"/>
        </w:rPr>
        <w:t>af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inviterede eksperter). Emnerne valgt blev </w:t>
      </w:r>
      <w:r w:rsidRPr="001A16D5">
        <w:rPr>
          <w:rFonts w:asciiTheme="minorHAnsi" w:hAnsiTheme="minorHAnsi" w:cstheme="minorHAnsi"/>
          <w:b/>
          <w:sz w:val="20"/>
          <w:szCs w:val="20"/>
        </w:rPr>
        <w:t>a) rodukrudt, b) frøukrudt, c) mekanik, d) management, e) grønts</w:t>
      </w:r>
      <w:r w:rsidRPr="001A16D5">
        <w:rPr>
          <w:rFonts w:asciiTheme="minorHAnsi" w:hAnsiTheme="minorHAnsi" w:cstheme="minorHAnsi"/>
          <w:b/>
          <w:sz w:val="20"/>
          <w:szCs w:val="20"/>
        </w:rPr>
        <w:t>a</w:t>
      </w:r>
      <w:r w:rsidRPr="001A16D5">
        <w:rPr>
          <w:rFonts w:asciiTheme="minorHAnsi" w:hAnsiTheme="minorHAnsi" w:cstheme="minorHAnsi"/>
          <w:b/>
          <w:sz w:val="20"/>
          <w:szCs w:val="20"/>
        </w:rPr>
        <w:t>ger/havefrø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F7484" w:rsidRDefault="00EF7484" w:rsidP="00EF7484">
      <w:pPr>
        <w:pStyle w:val="Default"/>
        <w:spacing w:line="360" w:lineRule="auto"/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BE3E79" w:rsidRPr="00EF7484" w:rsidRDefault="00BE3E79" w:rsidP="00BE3E7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EF7484">
        <w:rPr>
          <w:rFonts w:asciiTheme="minorHAnsi" w:hAnsiTheme="minorHAnsi" w:cstheme="minorHAnsi"/>
          <w:b/>
          <w:i/>
          <w:sz w:val="20"/>
          <w:szCs w:val="20"/>
        </w:rPr>
        <w:t>Personlige udfordringer</w:t>
      </w:r>
    </w:p>
    <w:p w:rsidR="00BE3E79" w:rsidRDefault="00BE3E79" w:rsidP="00BE3E79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grupperne blev hver deltager bedt om at udpege op til 4 udfordringer indenfor det emne de have sat sig hos. Fra disse mange udfordringer blev der valgt 3 for hver</w:t>
      </w:r>
      <w:r w:rsidR="00DE2169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 xml:space="preserve"> emne</w:t>
      </w:r>
      <w:r w:rsidR="00DE216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som bordreferenten pr</w:t>
      </w:r>
      <w:r>
        <w:rPr>
          <w:rFonts w:asciiTheme="minorHAnsi" w:hAnsiTheme="minorHAnsi" w:cstheme="minorHAnsi"/>
          <w:sz w:val="20"/>
          <w:szCs w:val="20"/>
        </w:rPr>
        <w:t>æ</w:t>
      </w:r>
      <w:r>
        <w:rPr>
          <w:rFonts w:asciiTheme="minorHAnsi" w:hAnsiTheme="minorHAnsi" w:cstheme="minorHAnsi"/>
          <w:sz w:val="20"/>
          <w:szCs w:val="20"/>
        </w:rPr>
        <w:t>senterede foran hele gruppen.</w:t>
      </w:r>
    </w:p>
    <w:p w:rsidR="00BE3E79" w:rsidRDefault="00BE3E79" w:rsidP="00BE3E79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Udfordringerne der blev præsenteret var:</w:t>
      </w:r>
    </w:p>
    <w:p w:rsidR="00341A19" w:rsidRPr="00341A19" w:rsidRDefault="00341A19" w:rsidP="00BE3E7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41A19">
        <w:rPr>
          <w:rFonts w:asciiTheme="minorHAnsi" w:hAnsiTheme="minorHAnsi" w:cstheme="minorHAnsi"/>
          <w:b/>
          <w:sz w:val="20"/>
          <w:szCs w:val="20"/>
        </w:rPr>
        <w:t>Rodukrudt</w:t>
      </w:r>
    </w:p>
    <w:p w:rsidR="00BE3E79" w:rsidRDefault="00BE3E79" w:rsidP="00341A19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Strategi effekt vurdering, bl.a. </w:t>
      </w:r>
      <w:r w:rsidR="001A16D5">
        <w:rPr>
          <w:rFonts w:asciiTheme="minorHAnsi" w:hAnsiTheme="minorHAnsi" w:cstheme="minorHAnsi"/>
          <w:sz w:val="20"/>
          <w:szCs w:val="20"/>
        </w:rPr>
        <w:t>reduceret jordbearbejdning</w:t>
      </w:r>
    </w:p>
    <w:p w:rsidR="001A16D5" w:rsidRDefault="001A16D5" w:rsidP="001A16D5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Kendskab til arter og underjordisk biologi</w:t>
      </w:r>
    </w:p>
    <w:p w:rsidR="001A16D5" w:rsidRDefault="00396DBC" w:rsidP="001A16D5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Viden om arterne</w:t>
      </w:r>
    </w:p>
    <w:p w:rsidR="00341A19" w:rsidRPr="00341A19" w:rsidRDefault="00341A19" w:rsidP="001A16D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41A19">
        <w:rPr>
          <w:rFonts w:asciiTheme="minorHAnsi" w:hAnsiTheme="minorHAnsi" w:cstheme="minorHAnsi"/>
          <w:b/>
          <w:sz w:val="20"/>
          <w:szCs w:val="20"/>
        </w:rPr>
        <w:t>Frøukrudt</w:t>
      </w:r>
    </w:p>
    <w:p w:rsidR="001A16D5" w:rsidRDefault="001A16D5" w:rsidP="00341A19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Vanskelige arter</w:t>
      </w:r>
      <w:r w:rsidR="00757518">
        <w:rPr>
          <w:rFonts w:asciiTheme="minorHAnsi" w:hAnsiTheme="minorHAnsi" w:cstheme="minorHAnsi"/>
          <w:sz w:val="20"/>
          <w:szCs w:val="20"/>
        </w:rPr>
        <w:t xml:space="preserve"> fx agerkål</w:t>
      </w:r>
    </w:p>
    <w:p w:rsidR="001A16D5" w:rsidRDefault="001A16D5" w:rsidP="001A16D5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Mekanisk strategi</w:t>
      </w:r>
    </w:p>
    <w:p w:rsidR="001A16D5" w:rsidRDefault="001A16D5" w:rsidP="001A16D5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Sædskifte</w:t>
      </w:r>
    </w:p>
    <w:p w:rsidR="00341A19" w:rsidRPr="00341A19" w:rsidRDefault="00341A19" w:rsidP="001A16D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41A19">
        <w:rPr>
          <w:rFonts w:asciiTheme="minorHAnsi" w:hAnsiTheme="minorHAnsi" w:cstheme="minorHAnsi"/>
          <w:b/>
          <w:sz w:val="20"/>
          <w:szCs w:val="20"/>
        </w:rPr>
        <w:t>Mekanik</w:t>
      </w:r>
    </w:p>
    <w:p w:rsidR="001A16D5" w:rsidRDefault="00DE2169" w:rsidP="00341A19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Hvordan designes/tilpasses styring til afgrøde stadie og etablering (kamera, GPS)</w:t>
      </w:r>
    </w:p>
    <w:p w:rsidR="00DE2169" w:rsidRDefault="00DE2169" w:rsidP="00DE2169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Praktisk justering (skær, stilling)</w:t>
      </w:r>
    </w:p>
    <w:p w:rsidR="00DE2169" w:rsidRDefault="00DE2169" w:rsidP="00DE2169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Hvordan kombineres </w:t>
      </w:r>
      <w:r w:rsidR="00341A19">
        <w:rPr>
          <w:rFonts w:asciiTheme="minorHAnsi" w:hAnsiTheme="minorHAnsi" w:cstheme="minorHAnsi"/>
          <w:sz w:val="20"/>
          <w:szCs w:val="20"/>
        </w:rPr>
        <w:t>forskellige</w:t>
      </w:r>
      <w:r>
        <w:rPr>
          <w:rFonts w:asciiTheme="minorHAnsi" w:hAnsiTheme="minorHAnsi" w:cstheme="minorHAnsi"/>
          <w:sz w:val="20"/>
          <w:szCs w:val="20"/>
        </w:rPr>
        <w:t xml:space="preserve"> funktioner</w:t>
      </w:r>
      <w:r w:rsidR="00341A19">
        <w:rPr>
          <w:rFonts w:asciiTheme="minorHAnsi" w:hAnsiTheme="minorHAnsi" w:cstheme="minorHAnsi"/>
          <w:sz w:val="20"/>
          <w:szCs w:val="20"/>
        </w:rPr>
        <w:t xml:space="preserve"> i et redskab</w:t>
      </w:r>
    </w:p>
    <w:p w:rsidR="00341A19" w:rsidRPr="00341A19" w:rsidRDefault="00341A19" w:rsidP="00DE216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41A19">
        <w:rPr>
          <w:rFonts w:asciiTheme="minorHAnsi" w:hAnsiTheme="minorHAnsi" w:cstheme="minorHAnsi"/>
          <w:b/>
          <w:sz w:val="20"/>
          <w:szCs w:val="20"/>
        </w:rPr>
        <w:t>Management</w:t>
      </w:r>
    </w:p>
    <w:p w:rsidR="00DE2169" w:rsidRDefault="00DE2169" w:rsidP="00341A19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Investeringskalkuler findes ikke</w:t>
      </w:r>
    </w:p>
    <w:p w:rsidR="00DE2169" w:rsidRDefault="00DE2169" w:rsidP="00DE2169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Hvordan lærer man håndværket</w:t>
      </w:r>
    </w:p>
    <w:p w:rsidR="00DE2169" w:rsidRDefault="00DE2169" w:rsidP="00DE2169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396DBC">
        <w:rPr>
          <w:rFonts w:asciiTheme="minorHAnsi" w:hAnsiTheme="minorHAnsi" w:cstheme="minorHAnsi"/>
          <w:sz w:val="20"/>
          <w:szCs w:val="20"/>
        </w:rPr>
        <w:t>Systemtænkning og r</w:t>
      </w:r>
      <w:r>
        <w:rPr>
          <w:rFonts w:asciiTheme="minorHAnsi" w:hAnsiTheme="minorHAnsi" w:cstheme="minorHAnsi"/>
          <w:sz w:val="20"/>
          <w:szCs w:val="20"/>
        </w:rPr>
        <w:t>ettidighed</w:t>
      </w:r>
    </w:p>
    <w:p w:rsidR="00341A19" w:rsidRPr="00341A19" w:rsidRDefault="00341A19" w:rsidP="00DE216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41A19">
        <w:rPr>
          <w:rFonts w:asciiTheme="minorHAnsi" w:hAnsiTheme="minorHAnsi" w:cstheme="minorHAnsi"/>
          <w:b/>
          <w:sz w:val="20"/>
          <w:szCs w:val="20"/>
        </w:rPr>
        <w:t>Grøntsager/Havefrø</w:t>
      </w:r>
    </w:p>
    <w:p w:rsidR="00DE2169" w:rsidRDefault="00DE2169" w:rsidP="00341A19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Manglende bekæmpelses effekt</w:t>
      </w:r>
      <w:r w:rsidR="00446244">
        <w:rPr>
          <w:rFonts w:asciiTheme="minorHAnsi" w:hAnsiTheme="minorHAnsi" w:cstheme="minorHAnsi"/>
          <w:sz w:val="20"/>
          <w:szCs w:val="20"/>
        </w:rPr>
        <w:t xml:space="preserve"> ved mekaniske løsninger (tættere på)</w:t>
      </w:r>
    </w:p>
    <w:p w:rsidR="00DE2169" w:rsidRDefault="00DE2169" w:rsidP="00DE2169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Bekæmpelse i rækkerne</w:t>
      </w:r>
    </w:p>
    <w:p w:rsidR="00DE2169" w:rsidRDefault="00DE2169" w:rsidP="00DE2169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Sammenhæng mellem så</w:t>
      </w:r>
      <w:r w:rsidR="00341A19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præcision og </w:t>
      </w:r>
      <w:r w:rsidR="00341A19">
        <w:rPr>
          <w:rFonts w:asciiTheme="minorHAnsi" w:hAnsiTheme="minorHAnsi" w:cstheme="minorHAnsi"/>
          <w:sz w:val="20"/>
          <w:szCs w:val="20"/>
        </w:rPr>
        <w:t>rense</w:t>
      </w:r>
      <w:r>
        <w:rPr>
          <w:rFonts w:asciiTheme="minorHAnsi" w:hAnsiTheme="minorHAnsi" w:cstheme="minorHAnsi"/>
          <w:sz w:val="20"/>
          <w:szCs w:val="20"/>
        </w:rPr>
        <w:t>afstand til rækkerne</w:t>
      </w:r>
    </w:p>
    <w:p w:rsidR="00446244" w:rsidRPr="00EF7484" w:rsidRDefault="00446244" w:rsidP="0044624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EF7484">
        <w:rPr>
          <w:rFonts w:asciiTheme="minorHAnsi" w:hAnsiTheme="minorHAnsi" w:cstheme="minorHAnsi"/>
          <w:b/>
          <w:i/>
          <w:sz w:val="20"/>
          <w:szCs w:val="20"/>
        </w:rPr>
        <w:t>Gruppernes prioritering</w:t>
      </w:r>
    </w:p>
    <w:p w:rsidR="00DE2169" w:rsidRDefault="00446244" w:rsidP="00446244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Herefter fik hver gruppe en pose stjerner som de skulle bruge til at markere hvilke af disse udfordri</w:t>
      </w:r>
      <w:r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ger de ville prioritere, hvis der skulle findes løsninger i form af forskning, udvikling</w:t>
      </w:r>
      <w:r w:rsidR="00341A19">
        <w:rPr>
          <w:rFonts w:asciiTheme="minorHAnsi" w:hAnsiTheme="minorHAnsi" w:cstheme="minorHAnsi"/>
          <w:sz w:val="20"/>
          <w:szCs w:val="20"/>
        </w:rPr>
        <w:t>, afprøvning, ma</w:t>
      </w:r>
      <w:r w:rsidR="00341A19">
        <w:rPr>
          <w:rFonts w:asciiTheme="minorHAnsi" w:hAnsiTheme="minorHAnsi" w:cstheme="minorHAnsi"/>
          <w:sz w:val="20"/>
          <w:szCs w:val="20"/>
        </w:rPr>
        <w:t>r</w:t>
      </w:r>
      <w:r w:rsidR="00341A19">
        <w:rPr>
          <w:rFonts w:asciiTheme="minorHAnsi" w:hAnsiTheme="minorHAnsi" w:cstheme="minorHAnsi"/>
          <w:sz w:val="20"/>
          <w:szCs w:val="20"/>
        </w:rPr>
        <w:t>kedsføring,</w:t>
      </w:r>
      <w:r>
        <w:rPr>
          <w:rFonts w:asciiTheme="minorHAnsi" w:hAnsiTheme="minorHAnsi" w:cstheme="minorHAnsi"/>
          <w:sz w:val="20"/>
          <w:szCs w:val="20"/>
        </w:rPr>
        <w:t xml:space="preserve"> eller andet.</w:t>
      </w:r>
    </w:p>
    <w:p w:rsidR="00446244" w:rsidRDefault="00446244" w:rsidP="00446244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446244" w:rsidRDefault="00446244" w:rsidP="00446244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 emner der fik flest markeringer var:</w:t>
      </w:r>
    </w:p>
    <w:p w:rsidR="00446244" w:rsidRDefault="00446244" w:rsidP="00446244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At finde </w:t>
      </w:r>
      <w:r w:rsidR="00341A19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mekaniske</w:t>
      </w:r>
      <w:r w:rsidR="00341A19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løsninger der kan rense tættere på rækkerne eller planter</w:t>
      </w:r>
      <w:r w:rsidR="00683E65">
        <w:rPr>
          <w:rFonts w:asciiTheme="minorHAnsi" w:hAnsiTheme="minorHAnsi" w:cstheme="minorHAnsi"/>
          <w:sz w:val="20"/>
          <w:szCs w:val="20"/>
        </w:rPr>
        <w:t>.</w:t>
      </w:r>
    </w:p>
    <w:p w:rsidR="00683E65" w:rsidRDefault="00683E65" w:rsidP="00683E65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 bemærkes at mekaniske løsninger for almindelige markafgrøder potentielt er tilstrækkeligt</w:t>
      </w:r>
      <w:r w:rsidR="00757518">
        <w:rPr>
          <w:rFonts w:asciiTheme="minorHAnsi" w:hAnsiTheme="minorHAnsi" w:cstheme="minorHAnsi"/>
          <w:sz w:val="20"/>
          <w:szCs w:val="20"/>
        </w:rPr>
        <w:t xml:space="preserve"> men der ofte ikke er anskaffet den rigtige teknik, eller ikke er viden og erfaring nok til succes.</w:t>
      </w:r>
    </w:p>
    <w:p w:rsidR="00446244" w:rsidRDefault="00683E65" w:rsidP="00446244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Strategi og langtidseffekt </w:t>
      </w:r>
      <w:r w:rsidR="00341A19">
        <w:rPr>
          <w:rFonts w:asciiTheme="minorHAnsi" w:hAnsiTheme="minorHAnsi" w:cstheme="minorHAnsi"/>
          <w:sz w:val="20"/>
          <w:szCs w:val="20"/>
        </w:rPr>
        <w:t>af forskellige til</w:t>
      </w:r>
      <w:r w:rsidR="00757518">
        <w:rPr>
          <w:rFonts w:asciiTheme="minorHAnsi" w:hAnsiTheme="minorHAnsi" w:cstheme="minorHAnsi"/>
          <w:sz w:val="20"/>
          <w:szCs w:val="20"/>
        </w:rPr>
        <w:t>t</w:t>
      </w:r>
      <w:r w:rsidR="00341A19">
        <w:rPr>
          <w:rFonts w:asciiTheme="minorHAnsi" w:hAnsiTheme="minorHAnsi" w:cstheme="minorHAnsi"/>
          <w:sz w:val="20"/>
          <w:szCs w:val="20"/>
        </w:rPr>
        <w:t>ag</w:t>
      </w:r>
    </w:p>
    <w:p w:rsidR="00396DBC" w:rsidRDefault="00396DBC" w:rsidP="00396DBC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Reduceret jor</w:t>
      </w:r>
      <w:r w:rsidR="00905F4C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bearbejdning og lan</w:t>
      </w:r>
      <w:r w:rsidR="00905F4C">
        <w:rPr>
          <w:rFonts w:asciiTheme="minorHAnsi" w:hAnsiTheme="minorHAnsi" w:cstheme="minorHAnsi"/>
          <w:sz w:val="20"/>
          <w:szCs w:val="20"/>
        </w:rPr>
        <w:t>g</w:t>
      </w:r>
      <w:r>
        <w:rPr>
          <w:rFonts w:asciiTheme="minorHAnsi" w:hAnsiTheme="minorHAnsi" w:cstheme="minorHAnsi"/>
          <w:sz w:val="20"/>
          <w:szCs w:val="20"/>
        </w:rPr>
        <w:t>tidseffekt skal med.</w:t>
      </w:r>
    </w:p>
    <w:p w:rsidR="00341A19" w:rsidRDefault="00396DBC" w:rsidP="00396DBC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d.   Systemtænkning og rettidighed. Forebyggelse af ukrudtsproblemer</w:t>
      </w:r>
      <w:r w:rsidR="00341A19">
        <w:rPr>
          <w:rFonts w:asciiTheme="minorHAnsi" w:hAnsiTheme="minorHAnsi" w:cstheme="minorHAnsi"/>
          <w:sz w:val="20"/>
          <w:szCs w:val="20"/>
        </w:rPr>
        <w:t xml:space="preserve"> og hjælp til at undgå at </w:t>
      </w:r>
    </w:p>
    <w:p w:rsidR="00396DBC" w:rsidRDefault="00341A19" w:rsidP="00396DBC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handlingen mislykkes</w:t>
      </w:r>
    </w:p>
    <w:p w:rsidR="00396DBC" w:rsidRDefault="00396DBC" w:rsidP="00396DBC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c.   Hvordan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kombineres flere funktioner i en maskinløsning. </w:t>
      </w:r>
    </w:p>
    <w:p w:rsidR="00396DBC" w:rsidRDefault="00396DBC" w:rsidP="00396DBC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Fx såning af efterafgrøder, gødskning, </w:t>
      </w:r>
      <w:r w:rsidR="00341A19">
        <w:rPr>
          <w:rFonts w:asciiTheme="minorHAnsi" w:hAnsiTheme="minorHAnsi" w:cstheme="minorHAnsi"/>
          <w:sz w:val="20"/>
          <w:szCs w:val="20"/>
        </w:rPr>
        <w:t xml:space="preserve">mulighed for </w:t>
      </w:r>
      <w:r>
        <w:rPr>
          <w:rFonts w:asciiTheme="minorHAnsi" w:hAnsiTheme="minorHAnsi" w:cstheme="minorHAnsi"/>
          <w:sz w:val="20"/>
          <w:szCs w:val="20"/>
        </w:rPr>
        <w:t>flere rækkeafstande, skift af skær</w:t>
      </w:r>
    </w:p>
    <w:p w:rsidR="00396DBC" w:rsidRDefault="00396DBC" w:rsidP="00396DBC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Agerkål og agersennep. Denne frøukrudt volder store problemer.</w:t>
      </w:r>
    </w:p>
    <w:p w:rsidR="00757518" w:rsidRDefault="00757518" w:rsidP="00757518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96DBC" w:rsidRDefault="00905F4C" w:rsidP="00396DB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F7484">
        <w:rPr>
          <w:rFonts w:asciiTheme="minorHAnsi" w:hAnsiTheme="minorHAnsi" w:cstheme="minorHAnsi"/>
          <w:b/>
          <w:i/>
          <w:sz w:val="20"/>
          <w:szCs w:val="20"/>
        </w:rPr>
        <w:t>Løsninger</w:t>
      </w:r>
      <w:proofErr w:type="gramStart"/>
      <w:r w:rsidR="00FA4B01" w:rsidRPr="00EF748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A4B01">
        <w:rPr>
          <w:rFonts w:asciiTheme="minorHAnsi" w:hAnsiTheme="minorHAnsi" w:cstheme="minorHAnsi"/>
          <w:sz w:val="20"/>
          <w:szCs w:val="20"/>
        </w:rPr>
        <w:t>(undervejs var mange løsninger allerede blevet diskuteret ved bordene men her er dem der blev præsenteret af gruppe referenterne.</w:t>
      </w:r>
      <w:proofErr w:type="gramEnd"/>
    </w:p>
    <w:p w:rsidR="00FA4B01" w:rsidRDefault="00FA4B01" w:rsidP="00FA4B01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905F4C" w:rsidRDefault="00FA4B01" w:rsidP="00905F4C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905F4C">
        <w:rPr>
          <w:rFonts w:asciiTheme="minorHAnsi" w:hAnsiTheme="minorHAnsi" w:cstheme="minorHAnsi"/>
          <w:sz w:val="20"/>
          <w:szCs w:val="20"/>
        </w:rPr>
        <w:t xml:space="preserve">ættere på i rækkerne </w:t>
      </w:r>
      <w:r>
        <w:rPr>
          <w:rFonts w:asciiTheme="minorHAnsi" w:hAnsiTheme="minorHAnsi" w:cstheme="minorHAnsi"/>
          <w:sz w:val="20"/>
          <w:szCs w:val="20"/>
        </w:rPr>
        <w:t xml:space="preserve">kan forbedres ved </w:t>
      </w:r>
      <w:r w:rsidR="00905F4C">
        <w:rPr>
          <w:rFonts w:asciiTheme="minorHAnsi" w:hAnsiTheme="minorHAnsi" w:cstheme="minorHAnsi"/>
          <w:sz w:val="20"/>
          <w:szCs w:val="20"/>
        </w:rPr>
        <w:t xml:space="preserve">at der skal bedre forarbejde til, </w:t>
      </w:r>
      <w:proofErr w:type="spellStart"/>
      <w:r w:rsidR="00905F4C">
        <w:rPr>
          <w:rFonts w:asciiTheme="minorHAnsi" w:hAnsiTheme="minorHAnsi" w:cstheme="minorHAnsi"/>
          <w:sz w:val="20"/>
          <w:szCs w:val="20"/>
        </w:rPr>
        <w:t>såbed</w:t>
      </w:r>
      <w:proofErr w:type="spellEnd"/>
      <w:r w:rsidR="00905F4C">
        <w:rPr>
          <w:rFonts w:asciiTheme="minorHAnsi" w:hAnsiTheme="minorHAnsi" w:cstheme="minorHAnsi"/>
          <w:sz w:val="20"/>
          <w:szCs w:val="20"/>
        </w:rPr>
        <w:t>, såmaskine, præc</w:t>
      </w:r>
      <w:r w:rsidR="00905F4C">
        <w:rPr>
          <w:rFonts w:asciiTheme="minorHAnsi" w:hAnsiTheme="minorHAnsi" w:cstheme="minorHAnsi"/>
          <w:sz w:val="20"/>
          <w:szCs w:val="20"/>
        </w:rPr>
        <w:t>i</w:t>
      </w:r>
      <w:r w:rsidR="00905F4C">
        <w:rPr>
          <w:rFonts w:asciiTheme="minorHAnsi" w:hAnsiTheme="minorHAnsi" w:cstheme="minorHAnsi"/>
          <w:sz w:val="20"/>
          <w:szCs w:val="20"/>
        </w:rPr>
        <w:t>sionssåning mm.</w:t>
      </w:r>
      <w:r>
        <w:rPr>
          <w:rFonts w:asciiTheme="minorHAnsi" w:hAnsiTheme="minorHAnsi" w:cstheme="minorHAnsi"/>
          <w:sz w:val="20"/>
          <w:szCs w:val="20"/>
        </w:rPr>
        <w:t xml:space="preserve"> En ekstra tand på renseren kunne forbedre afstanden. Rodgenkendelsen blev nævnt som vision element i stedet for plantegenkendelse</w:t>
      </w:r>
    </w:p>
    <w:p w:rsidR="00757518" w:rsidRDefault="00757518" w:rsidP="00905F4C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FA4B01" w:rsidRDefault="00FA4B01" w:rsidP="00905F4C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Strategisk indsats mod rodukrudt kan bruge reduceret jordbearbejdning, efterafgrøder og afveksle</w:t>
      </w:r>
      <w:r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de vår og vintersædsdyrkning.</w:t>
      </w:r>
    </w:p>
    <w:p w:rsidR="00757518" w:rsidRDefault="00757518" w:rsidP="00905F4C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FA4B01" w:rsidRDefault="00FA4B01" w:rsidP="00905F4C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Effekten på agerkål/sennep kunne forbedres ved at redskaberne smider muldjord ind i rækkerne.</w:t>
      </w:r>
    </w:p>
    <w:p w:rsidR="00905F4C" w:rsidRDefault="00905F4C" w:rsidP="00905F4C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905F4C" w:rsidRPr="00EF7484" w:rsidRDefault="00A4285D" w:rsidP="00757518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EF7484">
        <w:rPr>
          <w:rFonts w:asciiTheme="minorHAnsi" w:hAnsiTheme="minorHAnsi" w:cstheme="minorHAnsi"/>
          <w:b/>
          <w:i/>
          <w:sz w:val="20"/>
          <w:szCs w:val="20"/>
        </w:rPr>
        <w:t xml:space="preserve">Usorteret referat af </w:t>
      </w:r>
      <w:r w:rsidR="00EF7484" w:rsidRPr="00EF7484">
        <w:rPr>
          <w:rFonts w:asciiTheme="minorHAnsi" w:hAnsiTheme="minorHAnsi" w:cstheme="minorHAnsi"/>
          <w:b/>
          <w:i/>
          <w:sz w:val="20"/>
          <w:szCs w:val="20"/>
        </w:rPr>
        <w:t xml:space="preserve">nogle </w:t>
      </w:r>
      <w:r w:rsidRPr="00EF7484">
        <w:rPr>
          <w:rFonts w:asciiTheme="minorHAnsi" w:hAnsiTheme="minorHAnsi" w:cstheme="minorHAnsi"/>
          <w:b/>
          <w:i/>
          <w:sz w:val="20"/>
          <w:szCs w:val="20"/>
        </w:rPr>
        <w:t>bemærkninger</w:t>
      </w:r>
      <w:r w:rsidR="00EF7484" w:rsidRPr="00EF7484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A4285D" w:rsidRDefault="00757518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A4285D">
        <w:rPr>
          <w:rFonts w:asciiTheme="minorHAnsi" w:hAnsiTheme="minorHAnsi" w:cstheme="minorHAnsi"/>
          <w:sz w:val="20"/>
          <w:szCs w:val="20"/>
        </w:rPr>
        <w:t>Manglende viden om effekt af udstyr</w:t>
      </w:r>
    </w:p>
    <w:p w:rsidR="00A4285D" w:rsidRDefault="00757518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A4285D">
        <w:rPr>
          <w:rFonts w:asciiTheme="minorHAnsi" w:hAnsiTheme="minorHAnsi" w:cstheme="minorHAnsi"/>
          <w:sz w:val="20"/>
          <w:szCs w:val="20"/>
        </w:rPr>
        <w:t>Mekanisk bekæmpelse skal kunne matche behov</w:t>
      </w:r>
    </w:p>
    <w:p w:rsidR="00A567B1" w:rsidRDefault="00A567B1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Kundskab + rigtig brug af udstyr</w:t>
      </w:r>
    </w:p>
    <w:p w:rsidR="00A567B1" w:rsidRDefault="00A567B1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Frøukrudt i tidligt såede grøntsags afgrøder</w:t>
      </w:r>
    </w:p>
    <w:p w:rsidR="00A567B1" w:rsidRDefault="00A567B1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Indstilling af udstyr</w:t>
      </w:r>
    </w:p>
    <w:p w:rsidR="00A567B1" w:rsidRDefault="00A567B1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Ukrudt i planterækkerne</w:t>
      </w:r>
    </w:p>
    <w:p w:rsidR="00A567B1" w:rsidRDefault="00A567B1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Mekanisk ukrudtsbekæmpelse skal kunne matche behov af højværdiafgrøder</w:t>
      </w:r>
    </w:p>
    <w:p w:rsidR="00A567B1" w:rsidRDefault="00A567B1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 Radrensning eller strigling</w:t>
      </w:r>
    </w:p>
    <w:p w:rsidR="00A567B1" w:rsidRDefault="00A567B1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Radrensning, optimal gennemførelse. Antal kørsler, timing, rækkeafstand</w:t>
      </w:r>
    </w:p>
    <w:p w:rsidR="00A567B1" w:rsidRDefault="00A567B1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Frøukrudt: hvidmelet gåsefod, </w:t>
      </w:r>
      <w:proofErr w:type="spellStart"/>
      <w:r>
        <w:rPr>
          <w:rFonts w:asciiTheme="minorHAnsi" w:hAnsiTheme="minorHAnsi" w:cstheme="minorHAnsi"/>
          <w:sz w:val="20"/>
          <w:szCs w:val="20"/>
        </w:rPr>
        <w:t>gulurt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:rsidR="00EF7484" w:rsidRDefault="00EF7484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God fremspirring af efterafgrøder skal sires, skiveskær eller slæbeskær</w:t>
      </w:r>
    </w:p>
    <w:p w:rsidR="00EF7484" w:rsidRDefault="00EF7484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Rodukrudt; skræpper, kvik, ager padderokke, svinemælk, følfod, agertidsler agerkål mm kræver </w:t>
      </w:r>
    </w:p>
    <w:p w:rsidR="00EF7484" w:rsidRDefault="00EF7484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kendskab til strategi.</w:t>
      </w:r>
      <w:proofErr w:type="gramEnd"/>
    </w:p>
    <w:p w:rsidR="00EF7484" w:rsidRDefault="00EF7484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Vintersæd-vårsæd</w:t>
      </w:r>
    </w:p>
    <w:p w:rsidR="00EF7484" w:rsidRDefault="00EF7484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Tilpasning af sædskifte</w:t>
      </w:r>
    </w:p>
    <w:p w:rsidR="00EF7484" w:rsidRDefault="00EF7484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567B1" w:rsidRDefault="00334250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Evaluering.</w:t>
      </w:r>
    </w:p>
    <w:p w:rsidR="00334250" w:rsidRDefault="00334250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Workshoppen genererede en livlig diskussion mellem de deltagende forskere,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maskinfabrikanter,konstru</w:t>
      </w:r>
      <w:r>
        <w:rPr>
          <w:rFonts w:asciiTheme="minorHAnsi" w:hAnsiTheme="minorHAnsi" w:cstheme="minorHAnsi"/>
          <w:sz w:val="20"/>
          <w:szCs w:val="20"/>
        </w:rPr>
        <w:t>k</w:t>
      </w:r>
      <w:r>
        <w:rPr>
          <w:rFonts w:asciiTheme="minorHAnsi" w:hAnsiTheme="minorHAnsi" w:cstheme="minorHAnsi"/>
          <w:sz w:val="20"/>
          <w:szCs w:val="20"/>
        </w:rPr>
        <w:t>tør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>, rådgivere og landmænd. De i alt ca. 50 deltagere havde mange input og ideer, som gav grobund til nye ti</w:t>
      </w:r>
      <w:r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tag. </w:t>
      </w:r>
    </w:p>
    <w:p w:rsidR="00A4285D" w:rsidRDefault="00A4285D" w:rsidP="00A4285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05F4C" w:rsidRDefault="00905F4C" w:rsidP="00905F4C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905F4C" w:rsidRDefault="00905F4C" w:rsidP="00905F4C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683E65" w:rsidRDefault="00683E65" w:rsidP="00396DBC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</w:p>
    <w:p w:rsidR="00446244" w:rsidRDefault="00446244" w:rsidP="00446244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446244" w:rsidRDefault="00446244" w:rsidP="00446244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DE2169" w:rsidRDefault="00DE2169" w:rsidP="00DE2169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</w:p>
    <w:p w:rsidR="001A16D5" w:rsidRDefault="001A16D5" w:rsidP="001A16D5">
      <w:pPr>
        <w:pStyle w:val="Defaul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</w:p>
    <w:p w:rsidR="00BE3E79" w:rsidRDefault="00BE3E79" w:rsidP="00BE3E79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BE3E79" w:rsidRDefault="00BE3E79" w:rsidP="0077236B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E3E79" w:rsidRDefault="00BE3E79" w:rsidP="0077236B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7236B" w:rsidRPr="00DC15BB" w:rsidRDefault="0077236B" w:rsidP="00D25BD1"/>
    <w:sectPr w:rsidR="0077236B" w:rsidRPr="00DC15BB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4CE"/>
    <w:multiLevelType w:val="hybridMultilevel"/>
    <w:tmpl w:val="C42C590C"/>
    <w:lvl w:ilvl="0" w:tplc="FA70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455250"/>
    <w:multiLevelType w:val="hybridMultilevel"/>
    <w:tmpl w:val="B88C7C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B3EF8"/>
    <w:multiLevelType w:val="hybridMultilevel"/>
    <w:tmpl w:val="DA0ED1E8"/>
    <w:lvl w:ilvl="0" w:tplc="64547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81CFC"/>
    <w:multiLevelType w:val="hybridMultilevel"/>
    <w:tmpl w:val="B53E865A"/>
    <w:lvl w:ilvl="0" w:tplc="F894F06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B"/>
    <w:rsid w:val="00062FEA"/>
    <w:rsid w:val="000E2942"/>
    <w:rsid w:val="001A16D5"/>
    <w:rsid w:val="00223F2E"/>
    <w:rsid w:val="00231E93"/>
    <w:rsid w:val="00334250"/>
    <w:rsid w:val="00341A19"/>
    <w:rsid w:val="00396DBC"/>
    <w:rsid w:val="003D36BB"/>
    <w:rsid w:val="004321DE"/>
    <w:rsid w:val="00446244"/>
    <w:rsid w:val="00471B8F"/>
    <w:rsid w:val="00683E65"/>
    <w:rsid w:val="00757518"/>
    <w:rsid w:val="0077236B"/>
    <w:rsid w:val="008055D6"/>
    <w:rsid w:val="008240A4"/>
    <w:rsid w:val="008E5BC8"/>
    <w:rsid w:val="00905F4C"/>
    <w:rsid w:val="009456E3"/>
    <w:rsid w:val="009C1009"/>
    <w:rsid w:val="00A4285D"/>
    <w:rsid w:val="00A44AFA"/>
    <w:rsid w:val="00A567B1"/>
    <w:rsid w:val="00BE3E79"/>
    <w:rsid w:val="00C85076"/>
    <w:rsid w:val="00C96993"/>
    <w:rsid w:val="00CE732B"/>
    <w:rsid w:val="00D25BD1"/>
    <w:rsid w:val="00DA119C"/>
    <w:rsid w:val="00DC15BB"/>
    <w:rsid w:val="00DD55FA"/>
    <w:rsid w:val="00DE2169"/>
    <w:rsid w:val="00E3514F"/>
    <w:rsid w:val="00EF7484"/>
    <w:rsid w:val="00F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customStyle="1" w:styleId="Default">
    <w:name w:val="Default"/>
    <w:rsid w:val="007723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customStyle="1" w:styleId="Default">
    <w:name w:val="Default"/>
    <w:rsid w:val="007723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Oudshoorn</dc:creator>
  <cp:lastModifiedBy>Frank Oudshoorn</cp:lastModifiedBy>
  <cp:revision>6</cp:revision>
  <dcterms:created xsi:type="dcterms:W3CDTF">2015-12-23T09:34:00Z</dcterms:created>
  <dcterms:modified xsi:type="dcterms:W3CDTF">2016-05-18T16:17:00Z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</Properties>
</file>