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9F" w:rsidRDefault="00EE25F9" w:rsidP="00EE2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Innovative approaches for</w:t>
      </w:r>
      <w:r w:rsidRPr="00EE25F9">
        <w:rPr>
          <w:rFonts w:ascii="Times New Roman" w:hAnsi="Times New Roman" w:cs="Times New Roman"/>
          <w:b/>
          <w:sz w:val="28"/>
          <w:szCs w:val="28"/>
        </w:rPr>
        <w:t xml:space="preserve"> the authentication of raw ingredients in organic/sustainable production</w:t>
      </w:r>
    </w:p>
    <w:p w:rsidR="00BF4CFD" w:rsidRPr="00355429" w:rsidRDefault="00BF4CFD" w:rsidP="00BF4CFD">
      <w:pPr>
        <w:rPr>
          <w:rFonts w:ascii="Times New Roman" w:hAnsi="Times New Roman" w:cs="Times New Roman"/>
          <w:vertAlign w:val="subscript"/>
          <w:lang w:val="nl-NL"/>
        </w:rPr>
      </w:pPr>
      <w:r w:rsidRPr="00355429">
        <w:rPr>
          <w:rFonts w:ascii="Times New Roman" w:hAnsi="Times New Roman" w:cs="Times New Roman"/>
          <w:lang w:val="nl-NL"/>
        </w:rPr>
        <w:t>Samuel Heenan1</w:t>
      </w:r>
      <w:r w:rsidRPr="00355429">
        <w:rPr>
          <w:rFonts w:ascii="Times New Roman" w:hAnsi="Times New Roman" w:cs="Times New Roman"/>
          <w:vertAlign w:val="superscript"/>
          <w:lang w:val="nl-NL"/>
        </w:rPr>
        <w:t>1,*</w:t>
      </w:r>
      <w:r w:rsidRPr="00355429">
        <w:rPr>
          <w:rFonts w:ascii="Times New Roman" w:hAnsi="Times New Roman" w:cs="Times New Roman"/>
          <w:lang w:val="nl-NL"/>
        </w:rPr>
        <w:t xml:space="preserve">, </w:t>
      </w:r>
      <w:r>
        <w:rPr>
          <w:rFonts w:ascii="Times New Roman" w:hAnsi="Times New Roman" w:cs="Times New Roman"/>
          <w:lang w:val="nl-NL"/>
        </w:rPr>
        <w:t>Martin Alewijn</w:t>
      </w:r>
      <w:r>
        <w:rPr>
          <w:rFonts w:ascii="Times New Roman" w:hAnsi="Times New Roman" w:cs="Times New Roman"/>
          <w:vertAlign w:val="superscript"/>
          <w:lang w:val="nl-NL"/>
        </w:rPr>
        <w:t>1</w:t>
      </w:r>
      <w:r>
        <w:rPr>
          <w:rFonts w:ascii="Times New Roman" w:hAnsi="Times New Roman" w:cs="Times New Roman"/>
          <w:lang w:val="nl-NL"/>
        </w:rPr>
        <w:t xml:space="preserve">, </w:t>
      </w:r>
      <w:r w:rsidRPr="00355429">
        <w:rPr>
          <w:rFonts w:ascii="Times New Roman" w:hAnsi="Times New Roman" w:cs="Times New Roman"/>
          <w:lang w:val="nl-NL"/>
        </w:rPr>
        <w:t>Saskia van Ruth</w:t>
      </w:r>
      <w:r>
        <w:rPr>
          <w:rFonts w:ascii="Times New Roman" w:hAnsi="Times New Roman" w:cs="Times New Roman"/>
          <w:vertAlign w:val="superscript"/>
          <w:lang w:val="nl-NL"/>
        </w:rPr>
        <w:t>1</w:t>
      </w:r>
    </w:p>
    <w:p w:rsidR="00BF4CFD" w:rsidRPr="00355429" w:rsidRDefault="00BF4CFD" w:rsidP="00BF4CFD">
      <w:pPr>
        <w:rPr>
          <w:rFonts w:ascii="Times New Roman" w:hAnsi="Times New Roman" w:cs="Times New Roman"/>
          <w:bCs/>
          <w:i/>
          <w:sz w:val="20"/>
          <w:szCs w:val="20"/>
          <w:vertAlign w:val="superscript"/>
        </w:rPr>
      </w:pPr>
      <w:r w:rsidRPr="00355429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>1</w:t>
      </w:r>
      <w:r w:rsidRPr="00355429">
        <w:rPr>
          <w:rFonts w:ascii="Times New Roman" w:hAnsi="Times New Roman" w:cs="Times New Roman"/>
          <w:i/>
          <w:sz w:val="20"/>
          <w:szCs w:val="20"/>
        </w:rPr>
        <w:t>RIKILT – Institute of Food Safety, Wageningen UR, P.O. Box 230, 6700 AE Wageningen, the Netherlands</w:t>
      </w:r>
    </w:p>
    <w:p w:rsidR="00BF4CFD" w:rsidRDefault="00BF4CFD" w:rsidP="00EE25F9">
      <w:pPr>
        <w:rPr>
          <w:rFonts w:ascii="Times New Roman" w:hAnsi="Times New Roman" w:cs="Times New Roman"/>
          <w:b/>
          <w:sz w:val="28"/>
          <w:szCs w:val="28"/>
        </w:rPr>
      </w:pPr>
    </w:p>
    <w:p w:rsidR="003835D6" w:rsidRDefault="00EE25F9" w:rsidP="008C31B3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3E0A58">
        <w:rPr>
          <w:rFonts w:ascii="Times New Roman" w:hAnsi="Times New Roman" w:cs="Times New Roman"/>
          <w:sz w:val="24"/>
          <w:szCs w:val="24"/>
        </w:rPr>
        <w:t xml:space="preserve">The impact of </w:t>
      </w:r>
      <w:r>
        <w:rPr>
          <w:rFonts w:ascii="Times New Roman" w:hAnsi="Times New Roman" w:cs="Times New Roman"/>
          <w:sz w:val="24"/>
          <w:szCs w:val="24"/>
        </w:rPr>
        <w:t xml:space="preserve">fraudulent activity on </w:t>
      </w:r>
      <w:r w:rsidR="002932A0">
        <w:rPr>
          <w:rFonts w:ascii="Times New Roman" w:hAnsi="Times New Roman" w:cs="Times New Roman"/>
          <w:sz w:val="24"/>
          <w:szCs w:val="24"/>
        </w:rPr>
        <w:t xml:space="preserve">organic and </w:t>
      </w:r>
      <w:r w:rsidR="00FE761D">
        <w:rPr>
          <w:rFonts w:ascii="Times New Roman" w:hAnsi="Times New Roman" w:cs="Times New Roman"/>
          <w:sz w:val="24"/>
          <w:szCs w:val="24"/>
        </w:rPr>
        <w:t xml:space="preserve">sustainable </w:t>
      </w:r>
      <w:r>
        <w:rPr>
          <w:rFonts w:ascii="Times New Roman" w:hAnsi="Times New Roman" w:cs="Times New Roman"/>
          <w:sz w:val="24"/>
          <w:szCs w:val="24"/>
        </w:rPr>
        <w:t>food authenticity</w:t>
      </w:r>
      <w:r w:rsidRPr="003E0A58">
        <w:rPr>
          <w:rFonts w:ascii="Times New Roman" w:hAnsi="Times New Roman" w:cs="Times New Roman"/>
          <w:sz w:val="24"/>
          <w:szCs w:val="24"/>
        </w:rPr>
        <w:t xml:space="preserve"> has generated enormous public and political concern</w:t>
      </w:r>
      <w:r>
        <w:rPr>
          <w:rFonts w:ascii="Times New Roman" w:hAnsi="Times New Roman" w:cs="Times New Roman"/>
          <w:sz w:val="24"/>
          <w:szCs w:val="24"/>
        </w:rPr>
        <w:t>. As a consequence</w:t>
      </w:r>
      <w:r w:rsidR="00492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CAE">
        <w:rPr>
          <w:rFonts w:ascii="Times New Roman" w:hAnsi="Times New Roman" w:cs="Times New Roman"/>
          <w:sz w:val="24"/>
          <w:szCs w:val="24"/>
        </w:rPr>
        <w:t>assurance of</w:t>
      </w:r>
      <w:r w:rsidRPr="00C6532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authentic</w:t>
      </w:r>
      <w:r w:rsidR="00FE761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932A0">
        <w:rPr>
          <w:rFonts w:ascii="Times New Roman" w:hAnsi="Times New Roman" w:cs="Times New Roman"/>
          <w:sz w:val="24"/>
          <w:szCs w:val="24"/>
          <w:lang w:val="en-AU"/>
        </w:rPr>
        <w:t xml:space="preserve">organic and </w:t>
      </w:r>
      <w:r w:rsidR="00FE761D">
        <w:rPr>
          <w:rFonts w:ascii="Times New Roman" w:hAnsi="Times New Roman" w:cs="Times New Roman"/>
          <w:sz w:val="24"/>
          <w:szCs w:val="24"/>
          <w:lang w:val="en-AU"/>
        </w:rPr>
        <w:t>sustainable produced food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from adulterated and/or contaminated food</w:t>
      </w:r>
      <w:r w:rsidRPr="00C6532D">
        <w:rPr>
          <w:rFonts w:ascii="Times New Roman" w:hAnsi="Times New Roman" w:cs="Times New Roman"/>
          <w:sz w:val="24"/>
          <w:szCs w:val="24"/>
          <w:lang w:val="en-AU"/>
        </w:rPr>
        <w:t xml:space="preserve"> is often central to consumer acceptability</w:t>
      </w:r>
      <w:r>
        <w:rPr>
          <w:rFonts w:ascii="Times New Roman" w:hAnsi="Times New Roman" w:cs="Times New Roman"/>
          <w:sz w:val="24"/>
          <w:szCs w:val="24"/>
          <w:lang w:val="en-AU"/>
        </w:rPr>
        <w:t>,</w:t>
      </w:r>
      <w:r w:rsidRPr="00C6532D">
        <w:rPr>
          <w:rFonts w:ascii="Times New Roman" w:hAnsi="Times New Roman" w:cs="Times New Roman"/>
          <w:sz w:val="24"/>
          <w:szCs w:val="24"/>
          <w:lang w:val="en-AU"/>
        </w:rPr>
        <w:t xml:space="preserve"> recognition of product quality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and safety.</w:t>
      </w:r>
      <w:r w:rsidR="0025605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492CAE">
        <w:rPr>
          <w:rFonts w:ascii="Times New Roman" w:hAnsi="Times New Roman" w:cs="Times New Roman"/>
          <w:sz w:val="24"/>
          <w:szCs w:val="24"/>
          <w:lang w:val="en-AU"/>
        </w:rPr>
        <w:t>Therefore, a</w:t>
      </w:r>
      <w:r w:rsidR="0025605A">
        <w:rPr>
          <w:rFonts w:ascii="Times New Roman" w:hAnsi="Times New Roman" w:cs="Times New Roman"/>
          <w:sz w:val="24"/>
          <w:szCs w:val="24"/>
          <w:lang w:val="en-AU"/>
        </w:rPr>
        <w:t>nalytical</w:t>
      </w:r>
      <w:r w:rsidR="00056908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64DEE">
        <w:rPr>
          <w:rFonts w:ascii="Times New Roman" w:hAnsi="Times New Roman" w:cs="Times New Roman"/>
          <w:sz w:val="24"/>
          <w:szCs w:val="24"/>
          <w:lang w:val="en-AU"/>
        </w:rPr>
        <w:t>validation</w:t>
      </w:r>
      <w:r w:rsidR="002932A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5605A">
        <w:rPr>
          <w:rFonts w:ascii="Times New Roman" w:hAnsi="Times New Roman" w:cs="Times New Roman"/>
          <w:sz w:val="24"/>
          <w:szCs w:val="24"/>
          <w:lang w:val="en-AU"/>
        </w:rPr>
        <w:t>and track and trace methodologies for</w:t>
      </w:r>
      <w:r w:rsidR="002932A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64DEE">
        <w:rPr>
          <w:rFonts w:ascii="Times New Roman" w:hAnsi="Times New Roman" w:cs="Times New Roman"/>
          <w:sz w:val="24"/>
          <w:szCs w:val="24"/>
          <w:lang w:val="en-AU"/>
        </w:rPr>
        <w:t>certifications</w:t>
      </w:r>
      <w:r w:rsidR="0025605A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932A0">
        <w:rPr>
          <w:rFonts w:ascii="Times New Roman" w:hAnsi="Times New Roman" w:cs="Times New Roman"/>
          <w:sz w:val="24"/>
          <w:szCs w:val="24"/>
          <w:lang w:val="en-AU"/>
        </w:rPr>
        <w:t>allows legitimate producers preferential market protection.</w:t>
      </w:r>
      <w:r w:rsidR="00EC4B84">
        <w:rPr>
          <w:rFonts w:ascii="Times New Roman" w:hAnsi="Times New Roman" w:cs="Times New Roman"/>
          <w:sz w:val="24"/>
          <w:szCs w:val="24"/>
          <w:lang w:val="en-AU"/>
        </w:rPr>
        <w:t xml:space="preserve"> In retrospect</w:t>
      </w:r>
      <w:r w:rsidR="00BF4CFD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B64DEE">
        <w:rPr>
          <w:rFonts w:ascii="Times New Roman" w:hAnsi="Times New Roman" w:cs="Times New Roman"/>
          <w:sz w:val="24"/>
          <w:szCs w:val="24"/>
          <w:lang w:val="en-AU"/>
        </w:rPr>
        <w:t>organic</w:t>
      </w:r>
      <w:r w:rsidR="00056908">
        <w:rPr>
          <w:rFonts w:ascii="Times New Roman" w:hAnsi="Times New Roman" w:cs="Times New Roman"/>
          <w:sz w:val="24"/>
          <w:szCs w:val="24"/>
          <w:lang w:val="en-AU"/>
        </w:rPr>
        <w:t xml:space="preserve"> certification by means of clear region</w:t>
      </w:r>
      <w:r w:rsidR="00B04AED">
        <w:rPr>
          <w:rFonts w:ascii="Times New Roman" w:hAnsi="Times New Roman" w:cs="Times New Roman"/>
          <w:sz w:val="24"/>
          <w:szCs w:val="24"/>
          <w:lang w:val="en-AU"/>
        </w:rPr>
        <w:t xml:space="preserve">al identification of origin, </w:t>
      </w:r>
      <w:r w:rsidR="00056908">
        <w:rPr>
          <w:rFonts w:ascii="Times New Roman" w:hAnsi="Times New Roman" w:cs="Times New Roman"/>
          <w:sz w:val="24"/>
          <w:szCs w:val="24"/>
          <w:lang w:val="en-AU"/>
        </w:rPr>
        <w:t>verification of p</w:t>
      </w:r>
      <w:r w:rsidR="00B04AED">
        <w:rPr>
          <w:rFonts w:ascii="Times New Roman" w:hAnsi="Times New Roman" w:cs="Times New Roman"/>
          <w:sz w:val="24"/>
          <w:szCs w:val="24"/>
          <w:lang w:val="en-AU"/>
        </w:rPr>
        <w:t>rohibited methods of production</w:t>
      </w:r>
      <w:r w:rsidR="00056908">
        <w:rPr>
          <w:rFonts w:ascii="Times New Roman" w:hAnsi="Times New Roman" w:cs="Times New Roman"/>
          <w:sz w:val="24"/>
          <w:szCs w:val="24"/>
          <w:lang w:val="en-AU"/>
        </w:rPr>
        <w:t xml:space="preserve"> and additives</w:t>
      </w:r>
      <w:r w:rsidR="00B64DEE">
        <w:rPr>
          <w:rFonts w:ascii="Times New Roman" w:hAnsi="Times New Roman" w:cs="Times New Roman"/>
          <w:sz w:val="24"/>
          <w:szCs w:val="24"/>
          <w:lang w:val="en-AU"/>
        </w:rPr>
        <w:t xml:space="preserve"> will be enforced on products that are traded between and sold within Europe and the USA from June 1</w:t>
      </w:r>
      <w:r w:rsidR="00B64DEE" w:rsidRPr="00B64DEE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st</w:t>
      </w:r>
      <w:r w:rsidR="00B64DEE">
        <w:rPr>
          <w:rFonts w:ascii="Times New Roman" w:hAnsi="Times New Roman" w:cs="Times New Roman"/>
          <w:sz w:val="24"/>
          <w:szCs w:val="24"/>
          <w:lang w:val="en-AU"/>
        </w:rPr>
        <w:t xml:space="preserve"> 2012. </w:t>
      </w:r>
    </w:p>
    <w:p w:rsidR="008C31B3" w:rsidRPr="00AF1C87" w:rsidRDefault="002932A0" w:rsidP="00EE2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Extensive literature exists on the detection and characterisation of authentic foods by analytical instrumentation</w:t>
      </w:r>
      <w:r w:rsidR="00BF4CFD">
        <w:rPr>
          <w:rFonts w:ascii="Times New Roman" w:hAnsi="Times New Roman" w:cs="Times New Roman"/>
          <w:sz w:val="24"/>
          <w:szCs w:val="24"/>
          <w:lang w:val="en-AU"/>
        </w:rPr>
        <w:t xml:space="preserve">, for </w:t>
      </w:r>
      <w:r w:rsidR="00EC20D6">
        <w:rPr>
          <w:rFonts w:ascii="Times New Roman" w:hAnsi="Times New Roman" w:cs="Times New Roman"/>
          <w:sz w:val="24"/>
          <w:szCs w:val="24"/>
          <w:lang w:val="en-AU"/>
        </w:rPr>
        <w:t>botanical</w:t>
      </w:r>
      <w:r w:rsidR="00BF4CFD">
        <w:rPr>
          <w:rFonts w:ascii="Times New Roman" w:hAnsi="Times New Roman" w:cs="Times New Roman"/>
          <w:sz w:val="24"/>
          <w:szCs w:val="24"/>
          <w:lang w:val="en-AU"/>
        </w:rPr>
        <w:t xml:space="preserve"> origin, method of production, additive and ingredient composition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BF4CFD">
        <w:rPr>
          <w:rFonts w:ascii="Times New Roman" w:hAnsi="Times New Roman" w:cs="Times New Roman"/>
          <w:sz w:val="24"/>
          <w:szCs w:val="24"/>
          <w:lang w:val="en-AU"/>
        </w:rPr>
        <w:t xml:space="preserve"> However characterising and </w:t>
      </w:r>
      <w:r w:rsidR="00EC20D6">
        <w:rPr>
          <w:rFonts w:ascii="Times New Roman" w:hAnsi="Times New Roman" w:cs="Times New Roman"/>
          <w:sz w:val="24"/>
          <w:szCs w:val="24"/>
          <w:lang w:val="en-AU"/>
        </w:rPr>
        <w:t xml:space="preserve">distinguishing sustainable and or organic </w:t>
      </w:r>
      <w:r w:rsidR="00B04AED">
        <w:rPr>
          <w:rFonts w:ascii="Times New Roman" w:hAnsi="Times New Roman" w:cs="Times New Roman"/>
          <w:sz w:val="24"/>
          <w:szCs w:val="24"/>
          <w:lang w:val="en-AU"/>
        </w:rPr>
        <w:t>produced</w:t>
      </w:r>
      <w:r w:rsidR="00342CE7">
        <w:rPr>
          <w:rFonts w:ascii="Times New Roman" w:hAnsi="Times New Roman" w:cs="Times New Roman"/>
          <w:sz w:val="24"/>
          <w:szCs w:val="24"/>
          <w:lang w:val="en-AU"/>
        </w:rPr>
        <w:t xml:space="preserve"> foods on the basis of</w:t>
      </w:r>
      <w:r w:rsidR="00324A8B">
        <w:rPr>
          <w:rFonts w:ascii="Times New Roman" w:hAnsi="Times New Roman" w:cs="Times New Roman"/>
          <w:sz w:val="24"/>
          <w:szCs w:val="24"/>
          <w:lang w:val="en-AU"/>
        </w:rPr>
        <w:t xml:space="preserve"> multiple product attributes</w:t>
      </w:r>
      <w:r w:rsidR="00BF4CFD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B04AED">
        <w:rPr>
          <w:rFonts w:ascii="Times New Roman" w:hAnsi="Times New Roman" w:cs="Times New Roman"/>
          <w:sz w:val="24"/>
          <w:szCs w:val="24"/>
          <w:lang w:val="en-AU"/>
        </w:rPr>
        <w:t>using</w:t>
      </w:r>
      <w:r w:rsidR="00EC20D6">
        <w:rPr>
          <w:rFonts w:ascii="Times New Roman" w:hAnsi="Times New Roman" w:cs="Times New Roman"/>
          <w:sz w:val="24"/>
          <w:szCs w:val="24"/>
          <w:lang w:val="en-AU"/>
        </w:rPr>
        <w:t xml:space="preserve"> chemical finger printing </w:t>
      </w:r>
      <w:r w:rsidR="00BF4CFD">
        <w:rPr>
          <w:rFonts w:ascii="Times New Roman" w:hAnsi="Times New Roman" w:cs="Times New Roman"/>
          <w:sz w:val="24"/>
          <w:szCs w:val="24"/>
          <w:lang w:val="en-AU"/>
        </w:rPr>
        <w:t>is</w:t>
      </w:r>
      <w:r w:rsidR="00EC4B84">
        <w:rPr>
          <w:rFonts w:ascii="Times New Roman" w:hAnsi="Times New Roman" w:cs="Times New Roman"/>
          <w:sz w:val="24"/>
          <w:szCs w:val="24"/>
          <w:lang w:val="en-AU"/>
        </w:rPr>
        <w:t xml:space="preserve"> difficult </w:t>
      </w:r>
      <w:r w:rsidR="00EC4B84" w:rsidRPr="00EC4B84">
        <w:rPr>
          <w:rFonts w:ascii="Times New Roman" w:hAnsi="Times New Roman"/>
          <w:color w:val="000000"/>
          <w:sz w:val="24"/>
          <w:szCs w:val="24"/>
        </w:rPr>
        <w:t>especially due to the limitation still existing in reliable instruments for accurate and high-throughput measurements</w:t>
      </w:r>
      <w:r w:rsidR="00EC4B84">
        <w:rPr>
          <w:rFonts w:ascii="Times New Roman" w:hAnsi="Times New Roman"/>
          <w:color w:val="000000"/>
          <w:sz w:val="24"/>
          <w:szCs w:val="24"/>
        </w:rPr>
        <w:t>.</w:t>
      </w:r>
      <w:r w:rsidR="008C31B3">
        <w:rPr>
          <w:rFonts w:ascii="Times New Roman" w:hAnsi="Times New Roman"/>
          <w:color w:val="000000"/>
          <w:sz w:val="24"/>
          <w:szCs w:val="24"/>
        </w:rPr>
        <w:t xml:space="preserve"> Therefore the need to characterise organic and sustainable foods</w:t>
      </w:r>
      <w:r w:rsidR="00B04AED">
        <w:rPr>
          <w:rFonts w:ascii="Times New Roman" w:hAnsi="Times New Roman"/>
          <w:color w:val="000000"/>
          <w:sz w:val="24"/>
          <w:szCs w:val="24"/>
        </w:rPr>
        <w:t xml:space="preserve"> and their ingredients</w:t>
      </w:r>
      <w:r w:rsidR="008C31B3">
        <w:rPr>
          <w:rFonts w:ascii="Times New Roman" w:hAnsi="Times New Roman"/>
          <w:color w:val="000000"/>
          <w:sz w:val="24"/>
          <w:szCs w:val="24"/>
        </w:rPr>
        <w:t xml:space="preserve"> using complementary instrumental techniques is required. Emerging real-time</w:t>
      </w:r>
      <w:r w:rsidR="008F4288">
        <w:rPr>
          <w:rFonts w:ascii="Times New Roman" w:hAnsi="Times New Roman"/>
          <w:color w:val="000000"/>
          <w:sz w:val="24"/>
          <w:szCs w:val="24"/>
        </w:rPr>
        <w:t xml:space="preserve"> measures of volatile compounds</w:t>
      </w:r>
      <w:r w:rsidR="008C31B3">
        <w:rPr>
          <w:rFonts w:ascii="Times New Roman" w:hAnsi="Times New Roman"/>
          <w:color w:val="000000"/>
          <w:sz w:val="24"/>
          <w:szCs w:val="24"/>
        </w:rPr>
        <w:t xml:space="preserve"> coupled with the analysis of</w:t>
      </w:r>
      <w:r w:rsidR="008F4288">
        <w:rPr>
          <w:rFonts w:ascii="Times New Roman" w:hAnsi="Times New Roman"/>
          <w:color w:val="000000"/>
          <w:sz w:val="24"/>
          <w:szCs w:val="24"/>
        </w:rPr>
        <w:t xml:space="preserve"> the non-volatile constitutes from</w:t>
      </w:r>
      <w:r w:rsidR="008C31B3">
        <w:rPr>
          <w:rFonts w:ascii="Times New Roman" w:hAnsi="Times New Roman"/>
          <w:color w:val="000000"/>
          <w:sz w:val="24"/>
          <w:szCs w:val="24"/>
        </w:rPr>
        <w:t xml:space="preserve"> foods is </w:t>
      </w:r>
      <w:r w:rsidR="0025605A">
        <w:rPr>
          <w:rFonts w:ascii="Times New Roman" w:hAnsi="Times New Roman"/>
          <w:color w:val="000000"/>
          <w:sz w:val="24"/>
          <w:szCs w:val="24"/>
        </w:rPr>
        <w:t>showing promising opportunities</w:t>
      </w:r>
      <w:r w:rsidR="00492CAE">
        <w:rPr>
          <w:rFonts w:ascii="Times New Roman" w:hAnsi="Times New Roman"/>
          <w:color w:val="000000"/>
          <w:sz w:val="24"/>
          <w:szCs w:val="24"/>
        </w:rPr>
        <w:t xml:space="preserve"> for </w:t>
      </w:r>
      <w:r w:rsidR="008F4288">
        <w:rPr>
          <w:rFonts w:ascii="Times New Roman" w:hAnsi="Times New Roman"/>
          <w:color w:val="000000"/>
          <w:sz w:val="24"/>
          <w:szCs w:val="24"/>
        </w:rPr>
        <w:t xml:space="preserve">characterising </w:t>
      </w:r>
      <w:r w:rsidR="00492CAE">
        <w:rPr>
          <w:rFonts w:ascii="Times New Roman" w:hAnsi="Times New Roman"/>
          <w:color w:val="000000"/>
          <w:sz w:val="24"/>
          <w:szCs w:val="24"/>
        </w:rPr>
        <w:t>organic production</w:t>
      </w:r>
      <w:r w:rsidR="008F4288">
        <w:rPr>
          <w:rFonts w:ascii="Times New Roman" w:hAnsi="Times New Roman"/>
          <w:color w:val="000000"/>
          <w:sz w:val="24"/>
          <w:szCs w:val="24"/>
        </w:rPr>
        <w:t>, which will improve on-site and inline track and traceability</w:t>
      </w:r>
      <w:r w:rsidR="002560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C31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31B3" w:rsidRPr="00EC4B84" w:rsidRDefault="008C31B3" w:rsidP="00EE25F9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/>
          <w:color w:val="000000"/>
          <w:sz w:val="24"/>
          <w:szCs w:val="24"/>
        </w:rPr>
        <w:t>This proposed oral presentation will address the following main themes that w</w:t>
      </w:r>
      <w:r w:rsidR="003835D6">
        <w:rPr>
          <w:rFonts w:ascii="Times New Roman" w:hAnsi="Times New Roman"/>
          <w:color w:val="000000"/>
          <w:sz w:val="24"/>
          <w:szCs w:val="24"/>
        </w:rPr>
        <w:t xml:space="preserve">ill be explained using different organic and sustainable </w:t>
      </w:r>
      <w:r w:rsidR="00B15945">
        <w:rPr>
          <w:rFonts w:ascii="Times New Roman" w:hAnsi="Times New Roman"/>
          <w:color w:val="000000"/>
          <w:sz w:val="24"/>
          <w:szCs w:val="24"/>
        </w:rPr>
        <w:t>food examples: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31B3" w:rsidRPr="000A18E2" w:rsidRDefault="008C31B3" w:rsidP="008C31B3">
      <w:pPr>
        <w:pStyle w:val="00cmindent"/>
        <w:widowControl/>
        <w:ind w:right="16"/>
        <w:rPr>
          <w:rFonts w:ascii="Times New Roman" w:hAnsi="Times New Roman"/>
          <w:color w:val="000000"/>
          <w:szCs w:val="24"/>
        </w:rPr>
      </w:pPr>
      <w:r w:rsidRPr="000A18E2">
        <w:rPr>
          <w:rFonts w:ascii="Times New Roman" w:hAnsi="Times New Roman"/>
          <w:color w:val="000000"/>
          <w:szCs w:val="24"/>
        </w:rPr>
        <w:t xml:space="preserve">1) </w:t>
      </w:r>
      <w:r w:rsidR="003835D6">
        <w:rPr>
          <w:rFonts w:ascii="Times New Roman" w:hAnsi="Times New Roman"/>
          <w:color w:val="000000"/>
          <w:szCs w:val="24"/>
        </w:rPr>
        <w:t xml:space="preserve">The </w:t>
      </w:r>
      <w:r w:rsidR="00B15945">
        <w:rPr>
          <w:rFonts w:ascii="Times New Roman" w:hAnsi="Times New Roman"/>
          <w:color w:val="000000"/>
          <w:szCs w:val="24"/>
        </w:rPr>
        <w:t>general approach to</w:t>
      </w:r>
      <w:r w:rsidR="003835D6">
        <w:rPr>
          <w:rFonts w:ascii="Times New Roman" w:hAnsi="Times New Roman"/>
          <w:color w:val="000000"/>
          <w:szCs w:val="24"/>
        </w:rPr>
        <w:t xml:space="preserve"> rapid volatile</w:t>
      </w:r>
      <w:r w:rsidR="00B04AED">
        <w:rPr>
          <w:rFonts w:ascii="Times New Roman" w:hAnsi="Times New Roman"/>
          <w:color w:val="000000"/>
          <w:szCs w:val="24"/>
        </w:rPr>
        <w:t xml:space="preserve"> fingerprinting</w:t>
      </w:r>
      <w:r w:rsidR="003835D6">
        <w:rPr>
          <w:rFonts w:ascii="Times New Roman" w:hAnsi="Times New Roman"/>
          <w:color w:val="000000"/>
          <w:szCs w:val="24"/>
        </w:rPr>
        <w:t xml:space="preserve"> and non-volatile analysis to characterise food authenticity the advantages and disadvantages </w:t>
      </w:r>
    </w:p>
    <w:p w:rsidR="00B15945" w:rsidRDefault="008C31B3" w:rsidP="008C31B3">
      <w:pPr>
        <w:pStyle w:val="00cmindent"/>
        <w:widowControl/>
        <w:ind w:right="16"/>
        <w:rPr>
          <w:rFonts w:ascii="Times New Roman" w:hAnsi="Times New Roman"/>
          <w:color w:val="000000"/>
          <w:szCs w:val="24"/>
        </w:rPr>
      </w:pPr>
      <w:r w:rsidRPr="000A18E2">
        <w:rPr>
          <w:rFonts w:ascii="Times New Roman" w:hAnsi="Times New Roman"/>
          <w:color w:val="000000"/>
          <w:szCs w:val="24"/>
        </w:rPr>
        <w:t xml:space="preserve">2) </w:t>
      </w:r>
      <w:r w:rsidR="00B15945">
        <w:rPr>
          <w:rFonts w:ascii="Times New Roman" w:hAnsi="Times New Roman"/>
          <w:color w:val="000000"/>
          <w:szCs w:val="24"/>
        </w:rPr>
        <w:t>Examples and application</w:t>
      </w:r>
      <w:r w:rsidR="008F4288">
        <w:rPr>
          <w:rFonts w:ascii="Times New Roman" w:hAnsi="Times New Roman"/>
          <w:color w:val="000000"/>
          <w:szCs w:val="24"/>
        </w:rPr>
        <w:t>s</w:t>
      </w:r>
      <w:r w:rsidR="00B15945">
        <w:rPr>
          <w:rFonts w:ascii="Times New Roman" w:hAnsi="Times New Roman"/>
          <w:color w:val="000000"/>
          <w:szCs w:val="24"/>
        </w:rPr>
        <w:t xml:space="preserve"> for developing rapid figure printing techniques for organic foods (i.e. eggs, coffee, </w:t>
      </w:r>
      <w:r w:rsidR="00F63C16">
        <w:rPr>
          <w:rFonts w:ascii="Times New Roman" w:hAnsi="Times New Roman"/>
          <w:color w:val="000000"/>
          <w:szCs w:val="24"/>
        </w:rPr>
        <w:t xml:space="preserve">fish, vegetables) and sustainable ingredients (i.e. palm oil, vegetables, wheat, maize) </w:t>
      </w:r>
      <w:r w:rsidR="00B15945">
        <w:rPr>
          <w:rFonts w:ascii="Times New Roman" w:hAnsi="Times New Roman"/>
          <w:color w:val="000000"/>
          <w:szCs w:val="24"/>
        </w:rPr>
        <w:t xml:space="preserve"> </w:t>
      </w:r>
      <w:r w:rsidR="003835D6">
        <w:rPr>
          <w:rFonts w:ascii="Times New Roman" w:hAnsi="Times New Roman"/>
          <w:color w:val="000000"/>
          <w:szCs w:val="24"/>
        </w:rPr>
        <w:t xml:space="preserve"> </w:t>
      </w:r>
    </w:p>
    <w:p w:rsidR="008C31B3" w:rsidRPr="000A18E2" w:rsidRDefault="008C31B3" w:rsidP="008C31B3">
      <w:pPr>
        <w:pStyle w:val="00cmindent"/>
        <w:widowControl/>
        <w:ind w:right="16"/>
        <w:rPr>
          <w:rFonts w:ascii="Times New Roman" w:hAnsi="Times New Roman"/>
          <w:color w:val="000000"/>
          <w:szCs w:val="24"/>
        </w:rPr>
      </w:pPr>
      <w:r w:rsidRPr="000A18E2">
        <w:rPr>
          <w:rFonts w:ascii="Times New Roman" w:hAnsi="Times New Roman"/>
          <w:color w:val="000000"/>
          <w:szCs w:val="24"/>
        </w:rPr>
        <w:t xml:space="preserve">3) </w:t>
      </w:r>
      <w:r w:rsidR="003835D6">
        <w:rPr>
          <w:rFonts w:ascii="Times New Roman" w:hAnsi="Times New Roman"/>
          <w:color w:val="000000"/>
          <w:szCs w:val="24"/>
        </w:rPr>
        <w:t>Future prospects of this technology and applications proposed for industry.</w:t>
      </w:r>
    </w:p>
    <w:p w:rsidR="008C31B3" w:rsidRPr="000A18E2" w:rsidRDefault="008C31B3" w:rsidP="008C31B3">
      <w:pPr>
        <w:pStyle w:val="00cmindent"/>
        <w:widowControl/>
        <w:ind w:right="16"/>
      </w:pPr>
    </w:p>
    <w:p w:rsidR="00EE25F9" w:rsidRPr="00EE25F9" w:rsidRDefault="008C31B3" w:rsidP="003835D6">
      <w:pPr>
        <w:ind w:right="10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0A18E2">
        <w:rPr>
          <w:rFonts w:ascii="Times New Roman" w:hAnsi="Times New Roman"/>
          <w:sz w:val="24"/>
        </w:rPr>
        <w:t xml:space="preserve">This </w:t>
      </w:r>
      <w:r w:rsidR="003835D6">
        <w:rPr>
          <w:rFonts w:ascii="Times New Roman" w:hAnsi="Times New Roman"/>
          <w:sz w:val="24"/>
        </w:rPr>
        <w:t>presentation</w:t>
      </w:r>
      <w:r w:rsidRPr="000A18E2">
        <w:rPr>
          <w:rFonts w:ascii="Times New Roman" w:hAnsi="Times New Roman"/>
          <w:sz w:val="24"/>
        </w:rPr>
        <w:t xml:space="preserve"> will provide a comprehensive </w:t>
      </w:r>
      <w:r w:rsidR="003835D6">
        <w:rPr>
          <w:rFonts w:ascii="Times New Roman" w:hAnsi="Times New Roman"/>
          <w:sz w:val="24"/>
        </w:rPr>
        <w:t>overview</w:t>
      </w:r>
      <w:r w:rsidRPr="000A18E2">
        <w:rPr>
          <w:rFonts w:ascii="Times New Roman" w:hAnsi="Times New Roman"/>
          <w:sz w:val="24"/>
        </w:rPr>
        <w:t xml:space="preserve"> </w:t>
      </w:r>
      <w:r w:rsidR="00B04AED">
        <w:rPr>
          <w:rFonts w:ascii="Times New Roman" w:hAnsi="Times New Roman"/>
          <w:sz w:val="24"/>
        </w:rPr>
        <w:t>of emerging techniques for</w:t>
      </w:r>
      <w:r w:rsidR="003835D6">
        <w:rPr>
          <w:rFonts w:ascii="Times New Roman" w:hAnsi="Times New Roman"/>
          <w:sz w:val="24"/>
        </w:rPr>
        <w:t xml:space="preserve"> r</w:t>
      </w:r>
      <w:r w:rsidR="00B04AED">
        <w:rPr>
          <w:rFonts w:ascii="Times New Roman" w:hAnsi="Times New Roman"/>
          <w:sz w:val="24"/>
        </w:rPr>
        <w:t>apid chemical finger printing that can</w:t>
      </w:r>
      <w:r w:rsidR="003835D6">
        <w:rPr>
          <w:rFonts w:ascii="Times New Roman" w:hAnsi="Times New Roman"/>
          <w:sz w:val="24"/>
        </w:rPr>
        <w:t xml:space="preserve"> help protect and fight food related fraud within the sustainable and organic food industry. </w:t>
      </w:r>
      <w:r w:rsidR="00AF1C87">
        <w:rPr>
          <w:rFonts w:ascii="Times New Roman" w:hAnsi="Times New Roman"/>
          <w:sz w:val="24"/>
        </w:rPr>
        <w:t xml:space="preserve">Results presented in this research was partly funded by the </w:t>
      </w:r>
      <w:proofErr w:type="spellStart"/>
      <w:r w:rsidR="00AF1C87">
        <w:rPr>
          <w:rFonts w:ascii="Times New Roman" w:hAnsi="Times New Roman"/>
          <w:sz w:val="24"/>
        </w:rPr>
        <w:t>AuthenticFood</w:t>
      </w:r>
      <w:proofErr w:type="spellEnd"/>
      <w:r w:rsidR="00AF1C87">
        <w:rPr>
          <w:rFonts w:ascii="Times New Roman" w:hAnsi="Times New Roman"/>
          <w:sz w:val="24"/>
        </w:rPr>
        <w:t xml:space="preserve"> Project (FP7 ERA-Net project no. 249667, CORE Organic </w:t>
      </w:r>
      <w:r w:rsidR="00AF1C87" w:rsidRPr="00AF1C87">
        <w:rPr>
          <w:rFonts w:ascii="Arial" w:hAnsi="Arial" w:cs="Arial"/>
          <w:sz w:val="24"/>
        </w:rPr>
        <w:t>II</w:t>
      </w:r>
      <w:r w:rsidR="00AF1C87">
        <w:rPr>
          <w:rFonts w:ascii="Times New Roman" w:hAnsi="Times New Roman"/>
          <w:sz w:val="24"/>
        </w:rPr>
        <w:t xml:space="preserve">).  </w:t>
      </w:r>
      <w:bookmarkStart w:id="0" w:name="_GoBack"/>
      <w:bookmarkEnd w:id="0"/>
    </w:p>
    <w:sectPr w:rsidR="00EE25F9" w:rsidRPr="00EE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9"/>
    <w:rsid w:val="00056908"/>
    <w:rsid w:val="0025605A"/>
    <w:rsid w:val="002932A0"/>
    <w:rsid w:val="00324A8B"/>
    <w:rsid w:val="00342CE7"/>
    <w:rsid w:val="003835D6"/>
    <w:rsid w:val="00492CAE"/>
    <w:rsid w:val="006F4437"/>
    <w:rsid w:val="008C31B3"/>
    <w:rsid w:val="008F4288"/>
    <w:rsid w:val="00AF1C87"/>
    <w:rsid w:val="00B04AED"/>
    <w:rsid w:val="00B15945"/>
    <w:rsid w:val="00B64DEE"/>
    <w:rsid w:val="00BF4CFD"/>
    <w:rsid w:val="00E8589F"/>
    <w:rsid w:val="00EC20D6"/>
    <w:rsid w:val="00EC4B84"/>
    <w:rsid w:val="00EE25F9"/>
    <w:rsid w:val="00F63C16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mindent">
    <w:name w:val="0.0 cm indent"/>
    <w:basedOn w:val="Normal"/>
    <w:rsid w:val="008C31B3"/>
    <w:pPr>
      <w:widowControl w:val="0"/>
      <w:spacing w:after="0" w:line="240" w:lineRule="auto"/>
      <w:ind w:right="-702"/>
      <w:jc w:val="both"/>
    </w:pPr>
    <w:rPr>
      <w:rFonts w:ascii="Times" w:eastAsia="Times New Roman" w:hAnsi="Times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3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cmindent">
    <w:name w:val="0.0 cm indent"/>
    <w:basedOn w:val="Normal"/>
    <w:rsid w:val="008C31B3"/>
    <w:pPr>
      <w:widowControl w:val="0"/>
      <w:spacing w:after="0" w:line="240" w:lineRule="auto"/>
      <w:ind w:right="-702"/>
      <w:jc w:val="both"/>
    </w:pPr>
    <w:rPr>
      <w:rFonts w:ascii="Times" w:eastAsia="Times New Roman" w:hAnsi="Times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83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Heenan, Samuel</dc:creator>
  <cp:lastModifiedBy>Heenan, Samuel</cp:lastModifiedBy>
  <cp:revision>2</cp:revision>
  <cp:lastPrinted>2012-03-09T13:09:00Z</cp:lastPrinted>
  <dcterms:created xsi:type="dcterms:W3CDTF">2013-10-07T15:00:00Z</dcterms:created>
  <dcterms:modified xsi:type="dcterms:W3CDTF">2013-10-07T15:00:00Z</dcterms:modified>
</cp:coreProperties>
</file>