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2C" w:rsidRPr="00155EE9" w:rsidRDefault="00C257FE" w:rsidP="00047958">
      <w:pPr>
        <w:jc w:val="center"/>
        <w:rPr>
          <w:b/>
          <w:sz w:val="28"/>
          <w:szCs w:val="28"/>
        </w:rPr>
      </w:pPr>
      <w:r w:rsidRPr="00155EE9">
        <w:rPr>
          <w:b/>
          <w:sz w:val="28"/>
          <w:szCs w:val="28"/>
        </w:rPr>
        <w:t>The role of m</w:t>
      </w:r>
      <w:r w:rsidR="0092562C" w:rsidRPr="00155EE9">
        <w:rPr>
          <w:b/>
          <w:sz w:val="28"/>
          <w:szCs w:val="28"/>
        </w:rPr>
        <w:t>e</w:t>
      </w:r>
      <w:r w:rsidRPr="00155EE9">
        <w:rPr>
          <w:b/>
          <w:sz w:val="28"/>
          <w:szCs w:val="28"/>
        </w:rPr>
        <w:t>dicinal plants</w:t>
      </w:r>
      <w:r w:rsidR="0092562C" w:rsidRPr="00155EE9">
        <w:rPr>
          <w:b/>
          <w:sz w:val="28"/>
          <w:szCs w:val="28"/>
        </w:rPr>
        <w:t xml:space="preserve"> in traditionally managed cattle</w:t>
      </w:r>
      <w:r w:rsidR="00D96970" w:rsidRPr="00155EE9">
        <w:rPr>
          <w:b/>
          <w:sz w:val="28"/>
          <w:szCs w:val="28"/>
        </w:rPr>
        <w:t xml:space="preserve"> </w:t>
      </w:r>
      <w:r w:rsidR="0092562C" w:rsidRPr="00155EE9">
        <w:rPr>
          <w:b/>
          <w:sz w:val="28"/>
          <w:szCs w:val="28"/>
        </w:rPr>
        <w:t>in</w:t>
      </w:r>
      <w:r w:rsidR="0029304F" w:rsidRPr="00155EE9">
        <w:rPr>
          <w:b/>
          <w:sz w:val="28"/>
          <w:szCs w:val="28"/>
        </w:rPr>
        <w:t xml:space="preserve"> </w:t>
      </w:r>
      <w:proofErr w:type="spellStart"/>
      <w:r w:rsidR="0029304F" w:rsidRPr="00155EE9">
        <w:rPr>
          <w:b/>
          <w:sz w:val="28"/>
          <w:szCs w:val="28"/>
        </w:rPr>
        <w:t>Odeda</w:t>
      </w:r>
      <w:proofErr w:type="spellEnd"/>
      <w:r w:rsidR="0029304F" w:rsidRPr="00155EE9">
        <w:rPr>
          <w:b/>
          <w:sz w:val="28"/>
          <w:szCs w:val="28"/>
        </w:rPr>
        <w:t xml:space="preserve"> local government</w:t>
      </w:r>
      <w:r w:rsidR="00F42FCF" w:rsidRPr="00155EE9">
        <w:rPr>
          <w:b/>
          <w:sz w:val="28"/>
          <w:szCs w:val="28"/>
        </w:rPr>
        <w:t xml:space="preserve"> area</w:t>
      </w:r>
      <w:r w:rsidR="0029304F" w:rsidRPr="00155EE9">
        <w:rPr>
          <w:b/>
          <w:sz w:val="28"/>
          <w:szCs w:val="28"/>
        </w:rPr>
        <w:t xml:space="preserve">, </w:t>
      </w:r>
      <w:proofErr w:type="spellStart"/>
      <w:r w:rsidR="0029304F" w:rsidRPr="00155EE9">
        <w:rPr>
          <w:b/>
          <w:sz w:val="28"/>
          <w:szCs w:val="28"/>
        </w:rPr>
        <w:t>Ogun</w:t>
      </w:r>
      <w:proofErr w:type="spellEnd"/>
      <w:r w:rsidR="0029304F" w:rsidRPr="00155EE9">
        <w:rPr>
          <w:b/>
          <w:sz w:val="28"/>
          <w:szCs w:val="28"/>
        </w:rPr>
        <w:t xml:space="preserve"> state,</w:t>
      </w:r>
      <w:r w:rsidR="0092562C" w:rsidRPr="00155EE9">
        <w:rPr>
          <w:b/>
          <w:sz w:val="28"/>
          <w:szCs w:val="28"/>
        </w:rPr>
        <w:t xml:space="preserve"> Nigeria</w:t>
      </w:r>
    </w:p>
    <w:p w:rsidR="0092562C" w:rsidRPr="00155EE9" w:rsidRDefault="0092562C" w:rsidP="0092562C">
      <w:pPr>
        <w:jc w:val="center"/>
        <w:rPr>
          <w:b/>
          <w:sz w:val="28"/>
          <w:szCs w:val="28"/>
        </w:rPr>
      </w:pPr>
    </w:p>
    <w:p w:rsidR="0092562C" w:rsidRPr="00155EE9" w:rsidRDefault="0092562C" w:rsidP="0092562C">
      <w:pPr>
        <w:spacing w:line="480" w:lineRule="auto"/>
        <w:jc w:val="center"/>
      </w:pPr>
      <w:proofErr w:type="spellStart"/>
      <w:proofErr w:type="gramStart"/>
      <w:r w:rsidRPr="00155EE9">
        <w:t>Fasae</w:t>
      </w:r>
      <w:proofErr w:type="spellEnd"/>
      <w:r w:rsidRPr="00155EE9">
        <w:t xml:space="preserve"> O.A.</w:t>
      </w:r>
      <w:r w:rsidR="00E24BBC" w:rsidRPr="00155EE9">
        <w:t>,</w:t>
      </w:r>
      <w:r w:rsidRPr="00155EE9">
        <w:t xml:space="preserve"> </w:t>
      </w:r>
      <w:proofErr w:type="spellStart"/>
      <w:r w:rsidR="009258F4" w:rsidRPr="00155EE9">
        <w:t>Olawale</w:t>
      </w:r>
      <w:proofErr w:type="spellEnd"/>
      <w:r w:rsidR="009258F4" w:rsidRPr="00155EE9">
        <w:t xml:space="preserve"> E.O </w:t>
      </w:r>
      <w:r w:rsidRPr="00155EE9">
        <w:t xml:space="preserve">and </w:t>
      </w:r>
      <w:proofErr w:type="spellStart"/>
      <w:r w:rsidRPr="00155EE9">
        <w:t>Showale</w:t>
      </w:r>
      <w:proofErr w:type="spellEnd"/>
      <w:r w:rsidRPr="00155EE9">
        <w:t>, A.G.</w:t>
      </w:r>
      <w:proofErr w:type="gramEnd"/>
    </w:p>
    <w:p w:rsidR="0092562C" w:rsidRPr="00155EE9" w:rsidRDefault="0092562C" w:rsidP="0092562C">
      <w:pPr>
        <w:spacing w:line="480" w:lineRule="auto"/>
        <w:jc w:val="center"/>
        <w:rPr>
          <w:i/>
          <w:sz w:val="20"/>
          <w:szCs w:val="20"/>
        </w:rPr>
      </w:pPr>
      <w:r w:rsidRPr="00155EE9">
        <w:rPr>
          <w:i/>
          <w:sz w:val="20"/>
          <w:szCs w:val="20"/>
        </w:rPr>
        <w:t>Department of Animal Production and Health, Federal University of Agriculture, P.M.B 2240, Abeokuta, Nigeria</w:t>
      </w:r>
    </w:p>
    <w:p w:rsidR="0092562C" w:rsidRPr="00155EE9" w:rsidRDefault="0092562C" w:rsidP="00B81928">
      <w:pPr>
        <w:spacing w:line="360" w:lineRule="auto"/>
        <w:jc w:val="both"/>
        <w:rPr>
          <w:b/>
        </w:rPr>
      </w:pPr>
      <w:r w:rsidRPr="00155EE9">
        <w:rPr>
          <w:b/>
        </w:rPr>
        <w:t xml:space="preserve">ABSTRACT </w:t>
      </w:r>
    </w:p>
    <w:p w:rsidR="00122F5E" w:rsidRPr="00155EE9" w:rsidRDefault="008C203F" w:rsidP="00122F5E">
      <w:pPr>
        <w:spacing w:line="360" w:lineRule="auto"/>
        <w:jc w:val="both"/>
      </w:pPr>
      <w:r w:rsidRPr="00155EE9">
        <w:t>This study investigates</w:t>
      </w:r>
      <w:r w:rsidR="001706D2" w:rsidRPr="00155EE9">
        <w:t xml:space="preserve"> into</w:t>
      </w:r>
      <w:r w:rsidR="0092562C" w:rsidRPr="00155EE9">
        <w:t xml:space="preserve"> the</w:t>
      </w:r>
      <w:r w:rsidR="00C257FE" w:rsidRPr="00155EE9">
        <w:t xml:space="preserve"> role of</w:t>
      </w:r>
      <w:r w:rsidR="0092562C" w:rsidRPr="00155EE9">
        <w:t xml:space="preserve"> indigenous </w:t>
      </w:r>
      <w:r w:rsidR="00C257FE" w:rsidRPr="00155EE9">
        <w:t xml:space="preserve">medicinal plants </w:t>
      </w:r>
      <w:r w:rsidR="0092562C" w:rsidRPr="00155EE9">
        <w:t xml:space="preserve">used </w:t>
      </w:r>
      <w:r w:rsidR="00C257FE" w:rsidRPr="00155EE9">
        <w:t>in traditionally managed catt</w:t>
      </w:r>
      <w:r w:rsidR="003768AD" w:rsidRPr="00155EE9">
        <w:t>le in five locations of</w:t>
      </w:r>
      <w:r w:rsidR="0092562C" w:rsidRPr="00155EE9">
        <w:t xml:space="preserve"> </w:t>
      </w:r>
      <w:proofErr w:type="spellStart"/>
      <w:r w:rsidR="0092562C" w:rsidRPr="00155EE9">
        <w:t>Odeda</w:t>
      </w:r>
      <w:proofErr w:type="spellEnd"/>
      <w:r w:rsidR="0092562C" w:rsidRPr="00155EE9">
        <w:t xml:space="preserve"> local government area, </w:t>
      </w:r>
      <w:proofErr w:type="spellStart"/>
      <w:r w:rsidR="0092562C" w:rsidRPr="00155EE9">
        <w:t>Ogun</w:t>
      </w:r>
      <w:proofErr w:type="spellEnd"/>
      <w:r w:rsidR="0092562C" w:rsidRPr="00155EE9">
        <w:t xml:space="preserve"> state, </w:t>
      </w:r>
      <w:r w:rsidR="00D769B4" w:rsidRPr="00155EE9">
        <w:t xml:space="preserve">humid zone of </w:t>
      </w:r>
      <w:r w:rsidR="0092562C" w:rsidRPr="00155EE9">
        <w:t>Nigeria</w:t>
      </w:r>
      <w:r w:rsidR="00D769B4" w:rsidRPr="00155EE9">
        <w:t>.</w:t>
      </w:r>
      <w:r w:rsidR="0092562C" w:rsidRPr="00155EE9">
        <w:t xml:space="preserve"> </w:t>
      </w:r>
      <w:r w:rsidR="004017AC" w:rsidRPr="00155EE9">
        <w:t>A structured questionnaire was used to collect</w:t>
      </w:r>
      <w:r w:rsidR="001706D2" w:rsidRPr="00155EE9">
        <w:t xml:space="preserve"> personal data of cattle </w:t>
      </w:r>
      <w:proofErr w:type="spellStart"/>
      <w:r w:rsidR="001706D2" w:rsidRPr="00155EE9">
        <w:t>rearers</w:t>
      </w:r>
      <w:proofErr w:type="spellEnd"/>
      <w:r w:rsidR="001706D2" w:rsidRPr="00155EE9">
        <w:t>, plant specimens and</w:t>
      </w:r>
      <w:r w:rsidR="004017AC" w:rsidRPr="00155EE9">
        <w:t xml:space="preserve"> per</w:t>
      </w:r>
      <w:r w:rsidR="005D1E3D" w:rsidRPr="00155EE9">
        <w:t>tinent information on plant</w:t>
      </w:r>
      <w:r w:rsidR="00CF15A0" w:rsidRPr="00155EE9">
        <w:t xml:space="preserve"> use</w:t>
      </w:r>
      <w:r w:rsidR="004017AC" w:rsidRPr="00155EE9">
        <w:t xml:space="preserve">. </w:t>
      </w:r>
      <w:r w:rsidR="001706D2" w:rsidRPr="00155EE9">
        <w:t xml:space="preserve"> Results show</w:t>
      </w:r>
      <w:r w:rsidR="005D1E3D" w:rsidRPr="00155EE9">
        <w:t>ed</w:t>
      </w:r>
      <w:r w:rsidR="001706D2" w:rsidRPr="00155EE9">
        <w:t xml:space="preserve"> that cattle </w:t>
      </w:r>
      <w:proofErr w:type="spellStart"/>
      <w:r w:rsidR="001706D2" w:rsidRPr="00155EE9">
        <w:t>rearers</w:t>
      </w:r>
      <w:proofErr w:type="spellEnd"/>
      <w:r w:rsidR="001706D2" w:rsidRPr="00155EE9">
        <w:t xml:space="preserve"> were majorly men from the Fulani tribe with no formal education. </w:t>
      </w:r>
      <w:r w:rsidR="004017AC" w:rsidRPr="00155EE9">
        <w:t xml:space="preserve">A </w:t>
      </w:r>
      <w:r w:rsidR="008F5158">
        <w:t>total of twenty (20)</w:t>
      </w:r>
      <w:r w:rsidR="004017AC" w:rsidRPr="00155EE9">
        <w:t xml:space="preserve"> plants were </w:t>
      </w:r>
      <w:r w:rsidR="001706D2" w:rsidRPr="00155EE9">
        <w:t xml:space="preserve">identified and </w:t>
      </w:r>
      <w:r w:rsidR="00CF15A0" w:rsidRPr="00155EE9">
        <w:t>e</w:t>
      </w:r>
      <w:r w:rsidR="004017AC" w:rsidRPr="00155EE9">
        <w:t>valu</w:t>
      </w:r>
      <w:r w:rsidR="00CF15A0" w:rsidRPr="00155EE9">
        <w:t>ated for the treatment</w:t>
      </w:r>
      <w:r w:rsidR="004017AC" w:rsidRPr="00155EE9">
        <w:t xml:space="preserve"> of cattle parasites and diseases, with various parts namely leaves, stems, bark, seeds, fruits and twigs</w:t>
      </w:r>
      <w:r w:rsidR="004139A0" w:rsidRPr="00155EE9">
        <w:t xml:space="preserve"> been</w:t>
      </w:r>
      <w:r w:rsidR="005D1E3D" w:rsidRPr="00155EE9">
        <w:t xml:space="preserve"> used,</w:t>
      </w:r>
      <w:r w:rsidR="004017AC" w:rsidRPr="00155EE9">
        <w:t xml:space="preserve"> the </w:t>
      </w:r>
      <w:r w:rsidR="004139A0" w:rsidRPr="00155EE9">
        <w:t>leaves been widely</w:t>
      </w:r>
      <w:r w:rsidR="004017AC" w:rsidRPr="00155EE9">
        <w:t xml:space="preserve"> utilized. </w:t>
      </w:r>
      <w:r w:rsidR="001706D2" w:rsidRPr="00155EE9">
        <w:t>However, the mode of preparation and application of these plants parts require different methods. T</w:t>
      </w:r>
      <w:r w:rsidR="00CF15A0" w:rsidRPr="00155EE9">
        <w:t xml:space="preserve">hese traditional remedies are more preferred because they are locally available, cheaper, </w:t>
      </w:r>
      <w:proofErr w:type="gramStart"/>
      <w:r w:rsidR="00CF15A0" w:rsidRPr="00155EE9">
        <w:t>safe</w:t>
      </w:r>
      <w:r w:rsidR="001706D2" w:rsidRPr="00155EE9">
        <w:t>r</w:t>
      </w:r>
      <w:proofErr w:type="gramEnd"/>
      <w:r w:rsidR="001706D2" w:rsidRPr="00155EE9">
        <w:t xml:space="preserve"> and effective compared to the</w:t>
      </w:r>
      <w:r w:rsidR="00CF15A0" w:rsidRPr="00155EE9">
        <w:t xml:space="preserve"> orthodox veterinary medicines. Some of these plants provide multipurpose remedies, preventing or curing several kinds of ailments</w:t>
      </w:r>
      <w:r w:rsidR="00490CAA" w:rsidRPr="00155EE9">
        <w:t xml:space="preserve">. </w:t>
      </w:r>
      <w:r w:rsidR="004017AC" w:rsidRPr="00155EE9">
        <w:t>It was therefore concluded that</w:t>
      </w:r>
      <w:r w:rsidR="00490CAA" w:rsidRPr="00155EE9">
        <w:t xml:space="preserve"> the </w:t>
      </w:r>
      <w:r w:rsidR="00F83EDB" w:rsidRPr="00155EE9">
        <w:t>study areas</w:t>
      </w:r>
      <w:r w:rsidR="003D2B1F" w:rsidRPr="00155EE9">
        <w:t xml:space="preserve"> are a rich source of medicinal plants </w:t>
      </w:r>
      <w:r w:rsidR="00490CAA" w:rsidRPr="00155EE9">
        <w:t>for disease management</w:t>
      </w:r>
      <w:r w:rsidR="00F83EDB" w:rsidRPr="00155EE9">
        <w:t xml:space="preserve"> in the traditional cattle production system</w:t>
      </w:r>
      <w:r w:rsidR="00490CAA" w:rsidRPr="00155EE9">
        <w:t xml:space="preserve">. </w:t>
      </w:r>
      <w:r w:rsidR="00F83EDB" w:rsidRPr="00155EE9">
        <w:t>However,</w:t>
      </w:r>
      <w:r w:rsidR="003D2B1F" w:rsidRPr="00155EE9">
        <w:t xml:space="preserve"> there is need to scientifically ascertain</w:t>
      </w:r>
      <w:r w:rsidR="004139A0" w:rsidRPr="00155EE9">
        <w:t xml:space="preserve"> the authenticity of the</w:t>
      </w:r>
      <w:r w:rsidR="003D2B1F" w:rsidRPr="00155EE9">
        <w:t xml:space="preserve"> </w:t>
      </w:r>
      <w:r w:rsidR="00155EE9" w:rsidRPr="00155EE9">
        <w:t xml:space="preserve">claimed </w:t>
      </w:r>
      <w:r w:rsidR="003D2B1F" w:rsidRPr="00155EE9">
        <w:t xml:space="preserve">use </w:t>
      </w:r>
      <w:r w:rsidR="00155EE9" w:rsidRPr="00155EE9">
        <w:t xml:space="preserve">of </w:t>
      </w:r>
      <w:r w:rsidR="003D2B1F" w:rsidRPr="00155EE9">
        <w:t>these plants.</w:t>
      </w:r>
    </w:p>
    <w:p w:rsidR="00122F5E" w:rsidRPr="00155EE9" w:rsidRDefault="00122F5E" w:rsidP="00122F5E">
      <w:pPr>
        <w:pStyle w:val="NormalWeb"/>
        <w:spacing w:before="0" w:beforeAutospacing="0" w:after="0" w:afterAutospacing="0" w:line="360" w:lineRule="auto"/>
        <w:jc w:val="both"/>
        <w:rPr>
          <w:b/>
        </w:rPr>
      </w:pPr>
    </w:p>
    <w:p w:rsidR="00122F5E" w:rsidRPr="00155EE9" w:rsidRDefault="0092562C" w:rsidP="00122F5E">
      <w:pPr>
        <w:pStyle w:val="NormalWeb"/>
        <w:spacing w:before="0" w:beforeAutospacing="0" w:after="0" w:afterAutospacing="0" w:line="360" w:lineRule="auto"/>
        <w:jc w:val="both"/>
      </w:pPr>
      <w:r w:rsidRPr="00155EE9">
        <w:rPr>
          <w:b/>
        </w:rPr>
        <w:t>Keywords:</w:t>
      </w:r>
      <w:r w:rsidR="00D769B4" w:rsidRPr="00155EE9">
        <w:t xml:space="preserve"> Cattle</w:t>
      </w:r>
      <w:r w:rsidRPr="00155EE9">
        <w:t xml:space="preserve">, medicinal plants, </w:t>
      </w:r>
      <w:proofErr w:type="spellStart"/>
      <w:r w:rsidR="003D2B1F" w:rsidRPr="00155EE9">
        <w:t>Odeda</w:t>
      </w:r>
      <w:proofErr w:type="spellEnd"/>
      <w:r w:rsidR="003D2B1F" w:rsidRPr="00155EE9">
        <w:t xml:space="preserve">, </w:t>
      </w:r>
      <w:r w:rsidRPr="00155EE9">
        <w:t>south west Nigeria</w:t>
      </w:r>
    </w:p>
    <w:p w:rsidR="00122F5E" w:rsidRPr="00155EE9" w:rsidRDefault="00122F5E" w:rsidP="00122F5E">
      <w:pPr>
        <w:pStyle w:val="NormalWeb"/>
        <w:spacing w:before="0" w:beforeAutospacing="0" w:after="0" w:afterAutospacing="0" w:line="360" w:lineRule="auto"/>
        <w:jc w:val="both"/>
        <w:rPr>
          <w:b/>
        </w:rPr>
      </w:pPr>
    </w:p>
    <w:p w:rsidR="0092562C" w:rsidRPr="00155EE9" w:rsidRDefault="0092562C" w:rsidP="00122F5E">
      <w:pPr>
        <w:pStyle w:val="NormalWeb"/>
        <w:spacing w:before="0" w:beforeAutospacing="0" w:after="0" w:afterAutospacing="0" w:line="360" w:lineRule="auto"/>
        <w:jc w:val="both"/>
      </w:pPr>
      <w:r w:rsidRPr="00155EE9">
        <w:rPr>
          <w:b/>
        </w:rPr>
        <w:t>I</w:t>
      </w:r>
      <w:r w:rsidR="000F7C43" w:rsidRPr="00155EE9">
        <w:rPr>
          <w:b/>
        </w:rPr>
        <w:t>ntroduction</w:t>
      </w:r>
      <w:r w:rsidRPr="00155EE9">
        <w:rPr>
          <w:b/>
        </w:rPr>
        <w:t xml:space="preserve"> </w:t>
      </w:r>
    </w:p>
    <w:p w:rsidR="004C1AA8" w:rsidRPr="00155EE9" w:rsidRDefault="00DD7479" w:rsidP="00B81928">
      <w:pPr>
        <w:autoSpaceDE w:val="0"/>
        <w:autoSpaceDN w:val="0"/>
        <w:adjustRightInd w:val="0"/>
        <w:spacing w:line="360" w:lineRule="auto"/>
        <w:jc w:val="both"/>
      </w:pPr>
      <w:r w:rsidRPr="00155EE9">
        <w:t>The u</w:t>
      </w:r>
      <w:r w:rsidR="0092562C" w:rsidRPr="00155EE9">
        <w:t>se of medicinal plants to treat various diseases</w:t>
      </w:r>
      <w:r w:rsidRPr="00155EE9">
        <w:t xml:space="preserve"> in livestock</w:t>
      </w:r>
      <w:r w:rsidR="0092562C" w:rsidRPr="00155EE9">
        <w:t xml:space="preserve"> has been</w:t>
      </w:r>
      <w:r w:rsidR="00350C7A" w:rsidRPr="00155EE9">
        <w:t xml:space="preserve"> </w:t>
      </w:r>
      <w:r w:rsidR="0092562C" w:rsidRPr="00155EE9">
        <w:t xml:space="preserve">part of human culture since ancient times. </w:t>
      </w:r>
      <w:r w:rsidR="005F7DB2" w:rsidRPr="00155EE9">
        <w:t xml:space="preserve">Traditional medicines include folk drugs composed of herbs, herbal materials, herbal preparations and finished herbal products (WHO, 2002), which are relied upon in most developing countries as a major source of natural therapeutic remedies </w:t>
      </w:r>
      <w:r w:rsidR="00155EE9" w:rsidRPr="00155EE9">
        <w:t xml:space="preserve">for </w:t>
      </w:r>
      <w:r w:rsidR="005F7DB2" w:rsidRPr="00155EE9">
        <w:t>the treatment of different diseases (</w:t>
      </w:r>
      <w:proofErr w:type="spellStart"/>
      <w:r w:rsidR="005F7DB2" w:rsidRPr="00155EE9">
        <w:t>Ody</w:t>
      </w:r>
      <w:proofErr w:type="spellEnd"/>
      <w:r w:rsidR="005F7DB2" w:rsidRPr="00155EE9">
        <w:t xml:space="preserve">, 1993). </w:t>
      </w:r>
      <w:r w:rsidR="004C1AA8" w:rsidRPr="00155EE9">
        <w:t xml:space="preserve"> Nowadays, natural products of plant sources have been the </w:t>
      </w:r>
      <w:proofErr w:type="spellStart"/>
      <w:r w:rsidR="004C1AA8" w:rsidRPr="00155EE9">
        <w:t>centre</w:t>
      </w:r>
      <w:proofErr w:type="spellEnd"/>
      <w:r w:rsidR="004C1AA8" w:rsidRPr="00155EE9">
        <w:t xml:space="preserve"> of focus as the main source of new, safer and more effective bioactive comp</w:t>
      </w:r>
      <w:r w:rsidR="00350C7A" w:rsidRPr="00155EE9">
        <w:t>ounds with medicinal properties (</w:t>
      </w:r>
      <w:r w:rsidR="004C1AA8" w:rsidRPr="00155EE9">
        <w:t xml:space="preserve">Nitta </w:t>
      </w:r>
      <w:r w:rsidR="004C1AA8" w:rsidRPr="00155EE9">
        <w:rPr>
          <w:i/>
        </w:rPr>
        <w:t>et al.,</w:t>
      </w:r>
      <w:r w:rsidR="004C1AA8" w:rsidRPr="00155EE9">
        <w:t xml:space="preserve"> 2002).</w:t>
      </w:r>
    </w:p>
    <w:p w:rsidR="0092562C" w:rsidRPr="00155EE9" w:rsidRDefault="00DD7479" w:rsidP="00B81928">
      <w:pPr>
        <w:autoSpaceDE w:val="0"/>
        <w:autoSpaceDN w:val="0"/>
        <w:adjustRightInd w:val="0"/>
        <w:spacing w:line="360" w:lineRule="auto"/>
        <w:jc w:val="both"/>
      </w:pPr>
      <w:r w:rsidRPr="00155EE9">
        <w:lastRenderedPageBreak/>
        <w:t>The use of indigenous medicinal plants</w:t>
      </w:r>
      <w:r w:rsidR="00C83110" w:rsidRPr="00155EE9">
        <w:t xml:space="preserve"> in the management of livestock</w:t>
      </w:r>
      <w:r w:rsidR="00155EE9" w:rsidRPr="00155EE9">
        <w:t>,</w:t>
      </w:r>
      <w:r w:rsidRPr="00155EE9">
        <w:t xml:space="preserve"> also referred to as </w:t>
      </w:r>
      <w:proofErr w:type="spellStart"/>
      <w:r w:rsidRPr="00155EE9">
        <w:t>ethnoveterinary</w:t>
      </w:r>
      <w:proofErr w:type="spellEnd"/>
      <w:r w:rsidRPr="00155EE9">
        <w:t xml:space="preserve"> medicine</w:t>
      </w:r>
      <w:r w:rsidR="00296BEC" w:rsidRPr="00155EE9">
        <w:t xml:space="preserve"> has been reported to be widespread among herdsmen and </w:t>
      </w:r>
      <w:r w:rsidR="004C1AA8" w:rsidRPr="00155EE9">
        <w:t>found to be of great value in areas where allopathic or orthodox veterinary medicines are often beyond the reach of the poor livestock producers.</w:t>
      </w:r>
      <w:r w:rsidR="00350C7A" w:rsidRPr="00155EE9">
        <w:t xml:space="preserve"> Majority of these farmers rely on these traditional healthcare practices to keep their animals healthy as most of these herbal plants have been used for centuries in the management and prevention of a wide range of livestock diseases. </w:t>
      </w:r>
      <w:r w:rsidR="0092562C" w:rsidRPr="00155EE9">
        <w:t xml:space="preserve"> </w:t>
      </w:r>
      <w:r w:rsidR="000F7C43" w:rsidRPr="00155EE9">
        <w:t>The</w:t>
      </w:r>
      <w:r w:rsidR="00296BEC" w:rsidRPr="00155EE9">
        <w:t xml:space="preserve"> </w:t>
      </w:r>
      <w:r w:rsidR="004C1AA8" w:rsidRPr="00155EE9">
        <w:t>users believe that medicinal plants are more efficacious for treatment of cattle</w:t>
      </w:r>
      <w:r w:rsidR="003D5666" w:rsidRPr="00155EE9">
        <w:t xml:space="preserve"> ailments than modern medicines</w:t>
      </w:r>
      <w:r w:rsidR="004017AC" w:rsidRPr="00155EE9">
        <w:t xml:space="preserve">, </w:t>
      </w:r>
      <w:r w:rsidR="003D5666" w:rsidRPr="00155EE9">
        <w:t>simply because they are readily availability, easy to prepare and/or administer, at minute and at free of cost to the farmer (</w:t>
      </w:r>
      <w:proofErr w:type="spellStart"/>
      <w:r w:rsidR="003D5666" w:rsidRPr="00155EE9">
        <w:t>Jabbar</w:t>
      </w:r>
      <w:proofErr w:type="spellEnd"/>
      <w:r w:rsidR="003D5666" w:rsidRPr="00155EE9">
        <w:t xml:space="preserve"> </w:t>
      </w:r>
      <w:r w:rsidR="003D5666" w:rsidRPr="00155EE9">
        <w:rPr>
          <w:i/>
        </w:rPr>
        <w:t>et al.,</w:t>
      </w:r>
      <w:r w:rsidR="003D5666" w:rsidRPr="00155EE9">
        <w:t xml:space="preserve"> 2005).</w:t>
      </w:r>
    </w:p>
    <w:p w:rsidR="00180607" w:rsidRPr="00155EE9" w:rsidRDefault="00FC445F" w:rsidP="00FC445F">
      <w:pPr>
        <w:spacing w:line="360" w:lineRule="auto"/>
        <w:jc w:val="both"/>
      </w:pPr>
      <w:r w:rsidRPr="00155EE9">
        <w:t xml:space="preserve">Hence, this study was designed to generate information on </w:t>
      </w:r>
      <w:r w:rsidR="00180607" w:rsidRPr="00155EE9">
        <w:t xml:space="preserve">the role of indigenous medicinal plants used in traditionally managed cattle in </w:t>
      </w:r>
      <w:proofErr w:type="spellStart"/>
      <w:r w:rsidR="00180607" w:rsidRPr="00155EE9">
        <w:t>Odeda</w:t>
      </w:r>
      <w:proofErr w:type="spellEnd"/>
      <w:r w:rsidR="00180607" w:rsidRPr="00155EE9">
        <w:t xml:space="preserve"> local government area, </w:t>
      </w:r>
      <w:proofErr w:type="spellStart"/>
      <w:r w:rsidR="00180607" w:rsidRPr="00155EE9">
        <w:t>Ogun</w:t>
      </w:r>
      <w:proofErr w:type="spellEnd"/>
      <w:r w:rsidR="00180607" w:rsidRPr="00155EE9">
        <w:t xml:space="preserve"> state, humid zone of Nigeria.</w:t>
      </w:r>
    </w:p>
    <w:p w:rsidR="004C1AA8" w:rsidRPr="00155EE9" w:rsidRDefault="004C1AA8" w:rsidP="00B81928">
      <w:pPr>
        <w:spacing w:line="360" w:lineRule="auto"/>
        <w:jc w:val="both"/>
        <w:rPr>
          <w:sz w:val="18"/>
          <w:szCs w:val="18"/>
        </w:rPr>
      </w:pPr>
    </w:p>
    <w:p w:rsidR="0092562C" w:rsidRPr="00155EE9" w:rsidRDefault="0092562C" w:rsidP="00B81928">
      <w:pPr>
        <w:autoSpaceDE w:val="0"/>
        <w:autoSpaceDN w:val="0"/>
        <w:adjustRightInd w:val="0"/>
        <w:spacing w:line="360" w:lineRule="auto"/>
        <w:jc w:val="both"/>
      </w:pPr>
      <w:r w:rsidRPr="00155EE9">
        <w:rPr>
          <w:b/>
        </w:rPr>
        <w:t xml:space="preserve">Materials and method  </w:t>
      </w:r>
    </w:p>
    <w:p w:rsidR="0092562C" w:rsidRPr="00155EE9" w:rsidRDefault="0092562C" w:rsidP="00B81928">
      <w:pPr>
        <w:autoSpaceDE w:val="0"/>
        <w:autoSpaceDN w:val="0"/>
        <w:adjustRightInd w:val="0"/>
        <w:spacing w:line="360" w:lineRule="auto"/>
        <w:jc w:val="both"/>
      </w:pPr>
      <w:r w:rsidRPr="00155EE9">
        <w:t>The study was carried out in five different location</w:t>
      </w:r>
      <w:r w:rsidR="00F81E4C" w:rsidRPr="00155EE9">
        <w:t>s</w:t>
      </w:r>
      <w:r w:rsidRPr="00155EE9">
        <w:t xml:space="preserve"> namely </w:t>
      </w:r>
      <w:proofErr w:type="spellStart"/>
      <w:r w:rsidRPr="00155EE9">
        <w:t>Oojo</w:t>
      </w:r>
      <w:proofErr w:type="spellEnd"/>
      <w:r w:rsidRPr="00155EE9">
        <w:t xml:space="preserve">, </w:t>
      </w:r>
      <w:proofErr w:type="spellStart"/>
      <w:r w:rsidRPr="00155EE9">
        <w:t>Alabata</w:t>
      </w:r>
      <w:proofErr w:type="spellEnd"/>
      <w:r w:rsidRPr="00155EE9">
        <w:t xml:space="preserve">, </w:t>
      </w:r>
      <w:proofErr w:type="spellStart"/>
      <w:r w:rsidRPr="00155EE9">
        <w:t>Odeda</w:t>
      </w:r>
      <w:proofErr w:type="spellEnd"/>
      <w:r w:rsidRPr="00155EE9">
        <w:t xml:space="preserve">, </w:t>
      </w:r>
      <w:proofErr w:type="spellStart"/>
      <w:r w:rsidRPr="00155EE9">
        <w:t>Isolu</w:t>
      </w:r>
      <w:proofErr w:type="spellEnd"/>
      <w:r w:rsidRPr="00155EE9">
        <w:t xml:space="preserve"> and </w:t>
      </w:r>
      <w:proofErr w:type="spellStart"/>
      <w:r w:rsidRPr="00155EE9">
        <w:t>Apakila</w:t>
      </w:r>
      <w:proofErr w:type="spellEnd"/>
      <w:r w:rsidRPr="00155EE9">
        <w:t xml:space="preserve"> in </w:t>
      </w:r>
      <w:proofErr w:type="spellStart"/>
      <w:r w:rsidRPr="00155EE9">
        <w:t>Odeda</w:t>
      </w:r>
      <w:proofErr w:type="spellEnd"/>
      <w:r w:rsidRPr="00155EE9">
        <w:t xml:space="preserve"> local government area of </w:t>
      </w:r>
      <w:proofErr w:type="spellStart"/>
      <w:r w:rsidRPr="00155EE9">
        <w:t>Ogun</w:t>
      </w:r>
      <w:proofErr w:type="spellEnd"/>
      <w:r w:rsidRPr="00155EE9">
        <w:t xml:space="preserve"> state</w:t>
      </w:r>
      <w:r w:rsidR="00D75310" w:rsidRPr="00155EE9">
        <w:t>, humid zone of</w:t>
      </w:r>
      <w:r w:rsidRPr="00155EE9">
        <w:t xml:space="preserve"> Nigeria</w:t>
      </w:r>
      <w:r w:rsidR="00D75310" w:rsidRPr="00155EE9">
        <w:t>.</w:t>
      </w:r>
      <w:r w:rsidRPr="00155EE9">
        <w:t xml:space="preserve"> These villages were selected because of the dominance of the nomadic cattle </w:t>
      </w:r>
      <w:proofErr w:type="spellStart"/>
      <w:r w:rsidRPr="00155EE9">
        <w:t>rearers</w:t>
      </w:r>
      <w:proofErr w:type="spellEnd"/>
      <w:r w:rsidRPr="00155EE9">
        <w:t xml:space="preserve"> in </w:t>
      </w:r>
      <w:r w:rsidR="000F7C43" w:rsidRPr="00155EE9">
        <w:t>these areas</w:t>
      </w:r>
      <w:r w:rsidR="00C257FE" w:rsidRPr="00155EE9">
        <w:t>.</w:t>
      </w:r>
    </w:p>
    <w:p w:rsidR="0058277E" w:rsidRPr="00155EE9" w:rsidRDefault="008B63E1" w:rsidP="00241459">
      <w:pPr>
        <w:spacing w:line="360" w:lineRule="auto"/>
        <w:jc w:val="both"/>
      </w:pPr>
      <w:r w:rsidRPr="00155EE9">
        <w:t xml:space="preserve">Information was collected by interviewing </w:t>
      </w:r>
      <w:r w:rsidR="007D24B6" w:rsidRPr="00155EE9">
        <w:t xml:space="preserve">the cattle </w:t>
      </w:r>
      <w:proofErr w:type="spellStart"/>
      <w:r w:rsidR="007D24B6" w:rsidRPr="00155EE9">
        <w:t>rearers</w:t>
      </w:r>
      <w:proofErr w:type="spellEnd"/>
      <w:r w:rsidR="00F83EDB" w:rsidRPr="00155EE9">
        <w:t xml:space="preserve">, using a </w:t>
      </w:r>
      <w:r w:rsidR="007D24B6" w:rsidRPr="00155EE9">
        <w:t>structured questionnaire</w:t>
      </w:r>
      <w:r w:rsidR="00D75310" w:rsidRPr="00155EE9">
        <w:t>, which contain the personal data, v</w:t>
      </w:r>
      <w:r w:rsidR="0092562C" w:rsidRPr="00155EE9">
        <w:t>arious common pest and disease</w:t>
      </w:r>
      <w:r w:rsidRPr="00155EE9">
        <w:t>s incidence among their animals</w:t>
      </w:r>
      <w:r w:rsidR="00D75310" w:rsidRPr="00155EE9">
        <w:t>, p</w:t>
      </w:r>
      <w:r w:rsidR="0092562C" w:rsidRPr="00155EE9">
        <w:t xml:space="preserve">lants or plant parts used in ethno-veterinary practices </w:t>
      </w:r>
      <w:r w:rsidR="00D75310" w:rsidRPr="00155EE9">
        <w:t>and the</w:t>
      </w:r>
      <w:r w:rsidR="0092562C" w:rsidRPr="00155EE9">
        <w:t xml:space="preserve"> preparation and administration of the</w:t>
      </w:r>
      <w:r w:rsidR="00D75310" w:rsidRPr="00155EE9">
        <w:t>se</w:t>
      </w:r>
      <w:r w:rsidR="0092562C" w:rsidRPr="00155EE9">
        <w:t xml:space="preserve"> plants parts.</w:t>
      </w:r>
      <w:r w:rsidRPr="00155EE9">
        <w:t xml:space="preserve"> </w:t>
      </w:r>
      <w:r w:rsidR="00F81E4C" w:rsidRPr="00155EE9">
        <w:t xml:space="preserve">Consent was obtained from all the participants prior to the administration of the questionnaire. </w:t>
      </w:r>
      <w:r w:rsidR="004139A0" w:rsidRPr="00155EE9">
        <w:t xml:space="preserve"> A total of 60</w:t>
      </w:r>
      <w:r w:rsidR="00F81E4C" w:rsidRPr="00155EE9">
        <w:t xml:space="preserve"> respondents were selected and interviewed from various communities.</w:t>
      </w:r>
      <w:r w:rsidR="004139A0" w:rsidRPr="00155EE9">
        <w:t xml:space="preserve"> </w:t>
      </w:r>
      <w:r w:rsidR="00065FB3" w:rsidRPr="00155EE9">
        <w:t xml:space="preserve">The plants that were </w:t>
      </w:r>
      <w:r w:rsidR="00F94693" w:rsidRPr="00155EE9">
        <w:t xml:space="preserve">singly and most frequently used by </w:t>
      </w:r>
      <w:r w:rsidR="00065FB3" w:rsidRPr="00155EE9">
        <w:t xml:space="preserve">the cattle </w:t>
      </w:r>
      <w:proofErr w:type="spellStart"/>
      <w:r w:rsidR="00065FB3" w:rsidRPr="00155EE9">
        <w:t>rearers</w:t>
      </w:r>
      <w:proofErr w:type="spellEnd"/>
      <w:r w:rsidR="00065FB3" w:rsidRPr="00155EE9">
        <w:t xml:space="preserve"> </w:t>
      </w:r>
      <w:r w:rsidR="00F94693" w:rsidRPr="00155EE9">
        <w:t>were soug</w:t>
      </w:r>
      <w:r w:rsidR="00065FB3" w:rsidRPr="00155EE9">
        <w:t xml:space="preserve">ht for during the </w:t>
      </w:r>
      <w:r w:rsidR="00F94693" w:rsidRPr="00155EE9">
        <w:t>survey.</w:t>
      </w:r>
      <w:r w:rsidR="004139A0" w:rsidRPr="00155EE9">
        <w:t xml:space="preserve"> Collected plant samples were identified </w:t>
      </w:r>
      <w:r w:rsidR="00C83110" w:rsidRPr="00155EE9">
        <w:t>and authenticated</w:t>
      </w:r>
      <w:r w:rsidR="004139A0" w:rsidRPr="00155EE9">
        <w:t xml:space="preserve">. </w:t>
      </w:r>
      <w:r w:rsidR="00241459" w:rsidRPr="00155EE9">
        <w:t>Data obtained are presented tables. They were analyzed using simple descriptive statistics to generate frequencies and percentages with the aid of SPSS (2007).</w:t>
      </w:r>
      <w:r w:rsidR="0092562C" w:rsidRPr="00155EE9">
        <w:t xml:space="preserve"> </w:t>
      </w:r>
    </w:p>
    <w:p w:rsidR="00FC6FE0" w:rsidRPr="00155EE9" w:rsidRDefault="00FC6FE0" w:rsidP="00B81928">
      <w:pPr>
        <w:tabs>
          <w:tab w:val="left" w:pos="4830"/>
          <w:tab w:val="left" w:pos="5115"/>
        </w:tabs>
        <w:spacing w:line="360" w:lineRule="auto"/>
        <w:jc w:val="both"/>
        <w:rPr>
          <w:b/>
        </w:rPr>
      </w:pPr>
    </w:p>
    <w:p w:rsidR="0092562C" w:rsidRPr="00155EE9" w:rsidRDefault="00047958" w:rsidP="00B81928">
      <w:pPr>
        <w:tabs>
          <w:tab w:val="left" w:pos="4830"/>
          <w:tab w:val="left" w:pos="5115"/>
        </w:tabs>
        <w:spacing w:line="360" w:lineRule="auto"/>
        <w:jc w:val="both"/>
      </w:pPr>
      <w:r w:rsidRPr="00155EE9">
        <w:rPr>
          <w:b/>
        </w:rPr>
        <w:t>Results and discussion</w:t>
      </w:r>
    </w:p>
    <w:p w:rsidR="00476B85" w:rsidRPr="00D21824" w:rsidRDefault="0092562C" w:rsidP="00C83110">
      <w:pPr>
        <w:spacing w:line="360" w:lineRule="auto"/>
        <w:jc w:val="both"/>
        <w:rPr>
          <w:rFonts w:eastAsiaTheme="minorHAnsi"/>
          <w:color w:val="292526"/>
        </w:rPr>
      </w:pPr>
      <w:r w:rsidRPr="00155EE9">
        <w:t xml:space="preserve">The frequency </w:t>
      </w:r>
      <w:r w:rsidR="001A563B" w:rsidRPr="00155EE9">
        <w:t>distribution of the respondent is</w:t>
      </w:r>
      <w:r w:rsidR="00E37C00" w:rsidRPr="00155EE9">
        <w:t xml:space="preserve"> shown in Table 1.</w:t>
      </w:r>
      <w:r w:rsidRPr="00155EE9">
        <w:t xml:space="preserve"> </w:t>
      </w:r>
      <w:r w:rsidR="00E37C00" w:rsidRPr="00155EE9">
        <w:t>A total of 60 respondents were interviewed</w:t>
      </w:r>
      <w:r w:rsidR="001A563B" w:rsidRPr="00155EE9">
        <w:t>,</w:t>
      </w:r>
      <w:r w:rsidR="00E37C00" w:rsidRPr="00155EE9">
        <w:t xml:space="preserve"> with all the</w:t>
      </w:r>
      <w:r w:rsidRPr="00155EE9">
        <w:t xml:space="preserve"> herd owner</w:t>
      </w:r>
      <w:r w:rsidR="00E37C00" w:rsidRPr="00155EE9">
        <w:t>s in the study are</w:t>
      </w:r>
      <w:r w:rsidR="001A563B" w:rsidRPr="00155EE9">
        <w:t>a being men</w:t>
      </w:r>
      <w:r w:rsidR="00C83110" w:rsidRPr="00155EE9">
        <w:t xml:space="preserve"> and from the Fulani tribe</w:t>
      </w:r>
      <w:r w:rsidR="001A563B" w:rsidRPr="00155EE9">
        <w:t>. The</w:t>
      </w:r>
      <w:r w:rsidR="00E37C00" w:rsidRPr="00155EE9">
        <w:t xml:space="preserve"> </w:t>
      </w:r>
      <w:proofErr w:type="spellStart"/>
      <w:r w:rsidR="00E37C00" w:rsidRPr="00155EE9">
        <w:t>rearers</w:t>
      </w:r>
      <w:proofErr w:type="spellEnd"/>
      <w:r w:rsidR="00E37C00" w:rsidRPr="00155EE9">
        <w:t xml:space="preserve"> </w:t>
      </w:r>
      <w:r w:rsidR="00B95ABB" w:rsidRPr="00155EE9">
        <w:t xml:space="preserve">were </w:t>
      </w:r>
      <w:r w:rsidR="00FF7733" w:rsidRPr="00155EE9">
        <w:t>majorly between 40 and 49</w:t>
      </w:r>
      <w:r w:rsidR="00B95ABB" w:rsidRPr="00155EE9">
        <w:t xml:space="preserve"> years of</w:t>
      </w:r>
      <w:r w:rsidR="00E37C00" w:rsidRPr="00155EE9">
        <w:t xml:space="preserve"> </w:t>
      </w:r>
      <w:r w:rsidRPr="00155EE9">
        <w:t>age</w:t>
      </w:r>
      <w:r w:rsidR="001A563B" w:rsidRPr="00155EE9">
        <w:t xml:space="preserve"> </w:t>
      </w:r>
      <w:r w:rsidR="00751045" w:rsidRPr="00155EE9">
        <w:t>(38.3</w:t>
      </w:r>
      <w:r w:rsidR="001A563B" w:rsidRPr="00155EE9">
        <w:t xml:space="preserve">%) </w:t>
      </w:r>
      <w:r w:rsidR="00FF7733" w:rsidRPr="00155EE9">
        <w:t>with</w:t>
      </w:r>
      <w:r w:rsidR="00B95ABB" w:rsidRPr="00155EE9">
        <w:t xml:space="preserve"> 85% married</w:t>
      </w:r>
      <w:r w:rsidRPr="00155EE9">
        <w:t>.</w:t>
      </w:r>
      <w:r w:rsidRPr="00155EE9">
        <w:rPr>
          <w:rFonts w:eastAsiaTheme="minorHAnsi"/>
        </w:rPr>
        <w:t xml:space="preserve"> Majority of the </w:t>
      </w:r>
      <w:r w:rsidRPr="00811232">
        <w:rPr>
          <w:rFonts w:eastAsiaTheme="minorHAnsi"/>
          <w:color w:val="292526"/>
        </w:rPr>
        <w:lastRenderedPageBreak/>
        <w:t xml:space="preserve">respondents </w:t>
      </w:r>
      <w:r w:rsidR="00D21824" w:rsidRPr="00D21824">
        <w:rPr>
          <w:rFonts w:eastAsiaTheme="minorHAnsi"/>
          <w:color w:val="292526"/>
        </w:rPr>
        <w:t xml:space="preserve">(71.7%) </w:t>
      </w:r>
      <w:r w:rsidRPr="00811232">
        <w:rPr>
          <w:rFonts w:eastAsiaTheme="minorHAnsi"/>
          <w:color w:val="292526"/>
        </w:rPr>
        <w:t>are illiterate with n</w:t>
      </w:r>
      <w:r w:rsidR="00B95ABB">
        <w:rPr>
          <w:rFonts w:eastAsiaTheme="minorHAnsi"/>
          <w:color w:val="292526"/>
        </w:rPr>
        <w:t xml:space="preserve">o formal educational background </w:t>
      </w:r>
      <w:r w:rsidR="00B95ABB" w:rsidRPr="00B95ABB">
        <w:rPr>
          <w:rFonts w:eastAsiaTheme="minorHAnsi"/>
          <w:color w:val="292526"/>
        </w:rPr>
        <w:t>while 28.3% had a form of Arabic education</w:t>
      </w:r>
      <w:r w:rsidR="00B95ABB">
        <w:rPr>
          <w:rFonts w:eastAsiaTheme="minorHAnsi"/>
          <w:color w:val="292526"/>
        </w:rPr>
        <w:t>. T</w:t>
      </w:r>
      <w:r w:rsidRPr="00811232">
        <w:rPr>
          <w:rFonts w:eastAsiaTheme="minorHAnsi"/>
          <w:color w:val="292526"/>
        </w:rPr>
        <w:t xml:space="preserve">his is in line with </w:t>
      </w:r>
      <w:r w:rsidR="00D21824">
        <w:rPr>
          <w:rFonts w:eastAsiaTheme="minorHAnsi"/>
          <w:color w:val="292526"/>
        </w:rPr>
        <w:t>the reports of UNESCO (</w:t>
      </w:r>
      <w:r w:rsidR="00D21824" w:rsidRPr="00D21824">
        <w:rPr>
          <w:rFonts w:eastAsiaTheme="minorHAnsi"/>
          <w:color w:val="292526"/>
        </w:rPr>
        <w:t>2003</w:t>
      </w:r>
      <w:r w:rsidR="00D21824">
        <w:rPr>
          <w:rFonts w:eastAsiaTheme="minorHAnsi"/>
          <w:color w:val="292526"/>
        </w:rPr>
        <w:t>) and</w:t>
      </w:r>
      <w:r w:rsidR="00D21824" w:rsidRPr="00D21824">
        <w:rPr>
          <w:rFonts w:eastAsiaTheme="minorHAnsi"/>
          <w:color w:val="292526"/>
        </w:rPr>
        <w:t xml:space="preserve"> </w:t>
      </w:r>
      <w:proofErr w:type="spellStart"/>
      <w:proofErr w:type="gramStart"/>
      <w:r w:rsidR="00D21824" w:rsidRPr="00D21824">
        <w:rPr>
          <w:rFonts w:eastAsiaTheme="minorHAnsi"/>
          <w:color w:val="292526"/>
        </w:rPr>
        <w:t>Iro</w:t>
      </w:r>
      <w:proofErr w:type="spellEnd"/>
      <w:proofErr w:type="gramEnd"/>
      <w:r w:rsidR="00D21824" w:rsidRPr="00D21824">
        <w:rPr>
          <w:rFonts w:eastAsiaTheme="minorHAnsi"/>
          <w:color w:val="292526"/>
        </w:rPr>
        <w:t xml:space="preserve">, </w:t>
      </w:r>
      <w:r w:rsidR="00D21824">
        <w:rPr>
          <w:rFonts w:eastAsiaTheme="minorHAnsi"/>
          <w:color w:val="292526"/>
        </w:rPr>
        <w:t>(2004) that c</w:t>
      </w:r>
      <w:r w:rsidR="00D21824" w:rsidRPr="00D21824">
        <w:rPr>
          <w:rFonts w:eastAsiaTheme="minorHAnsi"/>
          <w:color w:val="292526"/>
        </w:rPr>
        <w:t xml:space="preserve">attle </w:t>
      </w:r>
      <w:proofErr w:type="spellStart"/>
      <w:r w:rsidR="00D21824" w:rsidRPr="00D21824">
        <w:rPr>
          <w:rFonts w:eastAsiaTheme="minorHAnsi"/>
          <w:color w:val="292526"/>
        </w:rPr>
        <w:t>rearers</w:t>
      </w:r>
      <w:proofErr w:type="spellEnd"/>
      <w:r w:rsidR="00D21824" w:rsidRPr="00D21824">
        <w:rPr>
          <w:rFonts w:eastAsiaTheme="minorHAnsi"/>
          <w:color w:val="292526"/>
        </w:rPr>
        <w:t xml:space="preserve"> </w:t>
      </w:r>
      <w:r w:rsidRPr="00811232">
        <w:rPr>
          <w:rFonts w:eastAsiaTheme="minorHAnsi"/>
          <w:color w:val="292526"/>
        </w:rPr>
        <w:t>have no form of formal education.</w:t>
      </w:r>
      <w:r w:rsidR="00D21824" w:rsidRPr="00D21824">
        <w:t xml:space="preserve"> </w:t>
      </w:r>
      <w:r w:rsidR="00D21824" w:rsidRPr="00D21824">
        <w:rPr>
          <w:rFonts w:eastAsiaTheme="minorHAnsi"/>
          <w:color w:val="292526"/>
        </w:rPr>
        <w:t>Despite the importance of education, many Fulani have</w:t>
      </w:r>
      <w:r w:rsidR="00D21824">
        <w:rPr>
          <w:rFonts w:eastAsiaTheme="minorHAnsi"/>
          <w:color w:val="292526"/>
        </w:rPr>
        <w:t xml:space="preserve"> not embraced it</w:t>
      </w:r>
      <w:r w:rsidR="00D21824">
        <w:t xml:space="preserve">. This is partly due </w:t>
      </w:r>
      <w:r w:rsidR="007D24B6">
        <w:t xml:space="preserve">to the fact </w:t>
      </w:r>
      <w:r w:rsidR="00B95ABB">
        <w:t>that cattle rearing are</w:t>
      </w:r>
      <w:r w:rsidR="007D24B6">
        <w:t xml:space="preserve"> </w:t>
      </w:r>
      <w:r w:rsidRPr="00811232">
        <w:t>time consuming and does not give room for school enrollment</w:t>
      </w:r>
      <w:r w:rsidR="00D21824">
        <w:t>.</w:t>
      </w:r>
      <w:r w:rsidRPr="00811232">
        <w:t xml:space="preserve"> </w:t>
      </w:r>
    </w:p>
    <w:p w:rsidR="00DD466E" w:rsidRDefault="004139A0" w:rsidP="00476B85">
      <w:pPr>
        <w:jc w:val="both"/>
        <w:rPr>
          <w:rFonts w:eastAsia="Calibri"/>
        </w:rPr>
      </w:pPr>
      <w:r w:rsidRPr="0046611F">
        <w:rPr>
          <w:rFonts w:eastAsia="Calibri"/>
        </w:rPr>
        <w:t>Table 1: Frequency distribution of responden</w:t>
      </w:r>
      <w:r>
        <w:rPr>
          <w:rFonts w:eastAsia="Calibri"/>
        </w:rPr>
        <w:t xml:space="preserve">t’s </w:t>
      </w:r>
    </w:p>
    <w:p w:rsidR="004139A0" w:rsidRDefault="004139A0" w:rsidP="00476B85">
      <w:pPr>
        <w:jc w:val="both"/>
        <w:rPr>
          <w:rFonts w:eastAsia="Calibri"/>
        </w:rPr>
      </w:pPr>
      <w:proofErr w:type="gramStart"/>
      <w:r>
        <w:rPr>
          <w:rFonts w:eastAsia="Calibri"/>
        </w:rPr>
        <w:t>personal</w:t>
      </w:r>
      <w:proofErr w:type="gramEnd"/>
      <w:r>
        <w:rPr>
          <w:rFonts w:eastAsia="Calibri"/>
        </w:rPr>
        <w:t xml:space="preserve"> data (n= 60)</w:t>
      </w:r>
    </w:p>
    <w:p w:rsidR="00476B85" w:rsidRPr="004139A0" w:rsidRDefault="00476B85" w:rsidP="00476B85">
      <w:pPr>
        <w:jc w:val="both"/>
        <w:rPr>
          <w:rFonts w:eastAsia="Calibri"/>
        </w:rPr>
      </w:pPr>
    </w:p>
    <w:tbl>
      <w:tblPr>
        <w:tblpPr w:leftFromText="180" w:rightFromText="180" w:vertAnchor="text" w:tblpX="108" w:tblpY="1"/>
        <w:tblOverlap w:val="never"/>
        <w:tblW w:w="0" w:type="auto"/>
        <w:tblLayout w:type="fixed"/>
        <w:tblLook w:val="04A0" w:firstRow="1" w:lastRow="0" w:firstColumn="1" w:lastColumn="0" w:noHBand="0" w:noVBand="1"/>
      </w:tblPr>
      <w:tblGrid>
        <w:gridCol w:w="2518"/>
        <w:gridCol w:w="142"/>
        <w:gridCol w:w="1134"/>
        <w:gridCol w:w="1276"/>
        <w:gridCol w:w="755"/>
      </w:tblGrid>
      <w:tr w:rsidR="004139A0" w:rsidRPr="0046611F" w:rsidTr="00E65C0F">
        <w:trPr>
          <w:gridAfter w:val="1"/>
          <w:wAfter w:w="755" w:type="dxa"/>
        </w:trPr>
        <w:tc>
          <w:tcPr>
            <w:tcW w:w="2518" w:type="dxa"/>
            <w:tcBorders>
              <w:top w:val="single" w:sz="4" w:space="0" w:color="auto"/>
              <w:bottom w:val="single" w:sz="4" w:space="0" w:color="auto"/>
            </w:tcBorders>
          </w:tcPr>
          <w:p w:rsidR="004139A0" w:rsidRPr="00E37C00" w:rsidRDefault="004139A0" w:rsidP="00476B85">
            <w:pPr>
              <w:jc w:val="both"/>
              <w:rPr>
                <w:rFonts w:eastAsia="Calibri"/>
                <w:b/>
                <w:sz w:val="22"/>
                <w:szCs w:val="22"/>
              </w:rPr>
            </w:pPr>
            <w:r>
              <w:rPr>
                <w:rFonts w:eastAsia="Calibri"/>
                <w:b/>
                <w:sz w:val="22"/>
                <w:szCs w:val="22"/>
              </w:rPr>
              <w:t>Personal data</w:t>
            </w:r>
          </w:p>
        </w:tc>
        <w:tc>
          <w:tcPr>
            <w:tcW w:w="1276" w:type="dxa"/>
            <w:gridSpan w:val="2"/>
            <w:tcBorders>
              <w:top w:val="single" w:sz="4" w:space="0" w:color="auto"/>
              <w:bottom w:val="single" w:sz="4" w:space="0" w:color="auto"/>
            </w:tcBorders>
          </w:tcPr>
          <w:p w:rsidR="004139A0" w:rsidRPr="004139A0" w:rsidRDefault="004139A0" w:rsidP="00476B85">
            <w:pPr>
              <w:jc w:val="both"/>
              <w:rPr>
                <w:rFonts w:eastAsia="Calibri"/>
                <w:b/>
                <w:sz w:val="22"/>
                <w:szCs w:val="22"/>
              </w:rPr>
            </w:pPr>
            <w:r w:rsidRPr="004139A0">
              <w:rPr>
                <w:rFonts w:eastAsia="Calibri"/>
                <w:b/>
                <w:sz w:val="22"/>
                <w:szCs w:val="22"/>
              </w:rPr>
              <w:t>Frequency</w:t>
            </w:r>
          </w:p>
        </w:tc>
        <w:tc>
          <w:tcPr>
            <w:tcW w:w="1276" w:type="dxa"/>
            <w:tcBorders>
              <w:top w:val="single" w:sz="4" w:space="0" w:color="auto"/>
              <w:bottom w:val="single" w:sz="4" w:space="0" w:color="auto"/>
            </w:tcBorders>
          </w:tcPr>
          <w:p w:rsidR="004139A0" w:rsidRPr="0046611F" w:rsidRDefault="004139A0" w:rsidP="00476B85">
            <w:pPr>
              <w:jc w:val="both"/>
              <w:rPr>
                <w:rFonts w:eastAsia="Calibri"/>
                <w:sz w:val="22"/>
                <w:szCs w:val="22"/>
              </w:rPr>
            </w:pPr>
            <w:r w:rsidRPr="0046611F">
              <w:rPr>
                <w:rFonts w:eastAsia="Calibri"/>
                <w:b/>
                <w:sz w:val="22"/>
                <w:szCs w:val="22"/>
              </w:rPr>
              <w:t>Percentage</w:t>
            </w:r>
          </w:p>
        </w:tc>
      </w:tr>
      <w:tr w:rsidR="0046611F" w:rsidRPr="0046611F" w:rsidTr="00E65C0F">
        <w:trPr>
          <w:gridAfter w:val="1"/>
          <w:wAfter w:w="755" w:type="dxa"/>
        </w:trPr>
        <w:tc>
          <w:tcPr>
            <w:tcW w:w="2518" w:type="dxa"/>
            <w:tcBorders>
              <w:top w:val="single" w:sz="4" w:space="0" w:color="auto"/>
            </w:tcBorders>
          </w:tcPr>
          <w:p w:rsidR="00E37C00" w:rsidRPr="00E37C00" w:rsidRDefault="00DD466E" w:rsidP="00476B85">
            <w:pPr>
              <w:jc w:val="both"/>
              <w:rPr>
                <w:rFonts w:eastAsia="Calibri"/>
                <w:b/>
                <w:sz w:val="22"/>
                <w:szCs w:val="22"/>
              </w:rPr>
            </w:pPr>
            <w:r>
              <w:rPr>
                <w:rFonts w:eastAsia="Calibri"/>
                <w:b/>
                <w:sz w:val="22"/>
                <w:szCs w:val="22"/>
              </w:rPr>
              <w:t xml:space="preserve"> </w:t>
            </w:r>
            <w:r w:rsidR="004139A0" w:rsidRPr="004139A0">
              <w:rPr>
                <w:rFonts w:eastAsia="Calibri"/>
                <w:b/>
                <w:sz w:val="22"/>
                <w:szCs w:val="22"/>
              </w:rPr>
              <w:t>Gender</w:t>
            </w:r>
          </w:p>
          <w:p w:rsidR="0046611F" w:rsidRPr="0046611F" w:rsidRDefault="0046611F" w:rsidP="00476B85">
            <w:pPr>
              <w:jc w:val="both"/>
              <w:rPr>
                <w:rFonts w:eastAsia="Calibri"/>
                <w:sz w:val="22"/>
                <w:szCs w:val="22"/>
              </w:rPr>
            </w:pPr>
            <w:r w:rsidRPr="0046611F">
              <w:rPr>
                <w:rFonts w:eastAsia="Calibri"/>
                <w:sz w:val="22"/>
                <w:szCs w:val="22"/>
              </w:rPr>
              <w:t>Male</w:t>
            </w:r>
          </w:p>
        </w:tc>
        <w:tc>
          <w:tcPr>
            <w:tcW w:w="1276" w:type="dxa"/>
            <w:gridSpan w:val="2"/>
            <w:tcBorders>
              <w:top w:val="single" w:sz="4" w:space="0" w:color="auto"/>
            </w:tcBorders>
          </w:tcPr>
          <w:p w:rsidR="0046611F" w:rsidRPr="0046611F" w:rsidRDefault="0046611F" w:rsidP="00476B85">
            <w:pPr>
              <w:rPr>
                <w:rFonts w:eastAsia="Calibri"/>
                <w:sz w:val="22"/>
                <w:szCs w:val="22"/>
              </w:rPr>
            </w:pPr>
          </w:p>
          <w:p w:rsidR="0046611F" w:rsidRPr="0046611F" w:rsidRDefault="0046611F" w:rsidP="00476B85">
            <w:pPr>
              <w:rPr>
                <w:rFonts w:eastAsia="Calibri"/>
                <w:sz w:val="22"/>
                <w:szCs w:val="22"/>
              </w:rPr>
            </w:pPr>
            <w:r w:rsidRPr="0046611F">
              <w:rPr>
                <w:rFonts w:eastAsia="Calibri"/>
                <w:sz w:val="22"/>
                <w:szCs w:val="22"/>
              </w:rPr>
              <w:t>60</w:t>
            </w:r>
          </w:p>
        </w:tc>
        <w:tc>
          <w:tcPr>
            <w:tcW w:w="1276" w:type="dxa"/>
            <w:tcBorders>
              <w:top w:val="single" w:sz="4" w:space="0" w:color="auto"/>
            </w:tcBorders>
          </w:tcPr>
          <w:p w:rsidR="0046611F" w:rsidRPr="0046611F" w:rsidRDefault="0046611F" w:rsidP="00476B85">
            <w:pPr>
              <w:rPr>
                <w:rFonts w:eastAsia="Calibri"/>
                <w:sz w:val="22"/>
                <w:szCs w:val="22"/>
              </w:rPr>
            </w:pPr>
          </w:p>
          <w:p w:rsidR="0046611F" w:rsidRPr="0046611F" w:rsidRDefault="0046611F" w:rsidP="00476B85">
            <w:pPr>
              <w:rPr>
                <w:rFonts w:eastAsia="Calibri"/>
                <w:sz w:val="22"/>
                <w:szCs w:val="22"/>
              </w:rPr>
            </w:pPr>
            <w:r w:rsidRPr="0046611F">
              <w:rPr>
                <w:rFonts w:eastAsia="Calibri"/>
                <w:sz w:val="22"/>
                <w:szCs w:val="22"/>
              </w:rPr>
              <w:t>100</w:t>
            </w:r>
          </w:p>
        </w:tc>
      </w:tr>
      <w:tr w:rsidR="0046611F" w:rsidRPr="0046611F" w:rsidTr="00E65C0F">
        <w:trPr>
          <w:gridAfter w:val="1"/>
          <w:wAfter w:w="755" w:type="dxa"/>
        </w:trPr>
        <w:tc>
          <w:tcPr>
            <w:tcW w:w="2518" w:type="dxa"/>
          </w:tcPr>
          <w:p w:rsidR="0046611F" w:rsidRPr="0046611F" w:rsidRDefault="0046611F" w:rsidP="00476B85">
            <w:pPr>
              <w:jc w:val="both"/>
              <w:rPr>
                <w:rFonts w:eastAsia="Calibri"/>
                <w:sz w:val="22"/>
                <w:szCs w:val="22"/>
              </w:rPr>
            </w:pPr>
            <w:r w:rsidRPr="0046611F">
              <w:rPr>
                <w:rFonts w:eastAsia="Calibri"/>
                <w:sz w:val="22"/>
                <w:szCs w:val="22"/>
              </w:rPr>
              <w:t>Female</w:t>
            </w:r>
          </w:p>
        </w:tc>
        <w:tc>
          <w:tcPr>
            <w:tcW w:w="1276" w:type="dxa"/>
            <w:gridSpan w:val="2"/>
          </w:tcPr>
          <w:p w:rsidR="0046611F" w:rsidRPr="0046611F" w:rsidRDefault="0046611F" w:rsidP="00476B85">
            <w:pPr>
              <w:rPr>
                <w:rFonts w:eastAsia="Calibri"/>
                <w:sz w:val="22"/>
                <w:szCs w:val="22"/>
              </w:rPr>
            </w:pPr>
            <w:r w:rsidRPr="0046611F">
              <w:rPr>
                <w:rFonts w:eastAsia="Calibri"/>
                <w:sz w:val="22"/>
                <w:szCs w:val="22"/>
              </w:rPr>
              <w:t>-</w:t>
            </w:r>
          </w:p>
        </w:tc>
        <w:tc>
          <w:tcPr>
            <w:tcW w:w="1276" w:type="dxa"/>
          </w:tcPr>
          <w:p w:rsidR="0046611F" w:rsidRPr="0046611F" w:rsidRDefault="0046611F" w:rsidP="00476B85">
            <w:pPr>
              <w:rPr>
                <w:rFonts w:eastAsia="Calibri"/>
                <w:sz w:val="22"/>
                <w:szCs w:val="22"/>
              </w:rPr>
            </w:pPr>
            <w:r w:rsidRPr="0046611F">
              <w:rPr>
                <w:rFonts w:eastAsia="Calibri"/>
                <w:sz w:val="22"/>
                <w:szCs w:val="22"/>
              </w:rPr>
              <w:t>-</w:t>
            </w:r>
          </w:p>
        </w:tc>
      </w:tr>
      <w:tr w:rsidR="0046611F" w:rsidRPr="0046611F" w:rsidTr="00E65C0F">
        <w:trPr>
          <w:gridAfter w:val="1"/>
          <w:wAfter w:w="755" w:type="dxa"/>
        </w:trPr>
        <w:tc>
          <w:tcPr>
            <w:tcW w:w="5070" w:type="dxa"/>
            <w:gridSpan w:val="4"/>
          </w:tcPr>
          <w:p w:rsidR="0046611F" w:rsidRPr="0046611F" w:rsidRDefault="0046611F" w:rsidP="00476B85">
            <w:pPr>
              <w:rPr>
                <w:rFonts w:eastAsia="Calibri"/>
                <w:b/>
                <w:sz w:val="22"/>
                <w:szCs w:val="22"/>
              </w:rPr>
            </w:pPr>
            <w:r w:rsidRPr="0046611F">
              <w:rPr>
                <w:rFonts w:eastAsia="Calibri"/>
                <w:b/>
                <w:sz w:val="22"/>
                <w:szCs w:val="22"/>
              </w:rPr>
              <w:t>Age Group</w:t>
            </w:r>
          </w:p>
        </w:tc>
      </w:tr>
      <w:tr w:rsidR="0046611F" w:rsidRPr="0046611F" w:rsidTr="00E65C0F">
        <w:trPr>
          <w:gridAfter w:val="1"/>
          <w:wAfter w:w="755" w:type="dxa"/>
          <w:trHeight w:val="136"/>
        </w:trPr>
        <w:tc>
          <w:tcPr>
            <w:tcW w:w="2518" w:type="dxa"/>
          </w:tcPr>
          <w:p w:rsidR="0046611F" w:rsidRPr="0046611F" w:rsidRDefault="0046611F" w:rsidP="00476B85">
            <w:pPr>
              <w:jc w:val="both"/>
              <w:rPr>
                <w:rFonts w:eastAsia="Calibri"/>
                <w:sz w:val="22"/>
                <w:szCs w:val="22"/>
              </w:rPr>
            </w:pPr>
            <w:r w:rsidRPr="0046611F">
              <w:rPr>
                <w:rFonts w:eastAsia="Calibri"/>
                <w:sz w:val="22"/>
                <w:szCs w:val="22"/>
              </w:rPr>
              <w:t xml:space="preserve">10 -19 </w:t>
            </w:r>
          </w:p>
        </w:tc>
        <w:tc>
          <w:tcPr>
            <w:tcW w:w="1276" w:type="dxa"/>
            <w:gridSpan w:val="2"/>
          </w:tcPr>
          <w:p w:rsidR="0046611F" w:rsidRPr="0046611F" w:rsidRDefault="00C83110" w:rsidP="00476B85">
            <w:pPr>
              <w:rPr>
                <w:rFonts w:eastAsia="Calibri"/>
                <w:sz w:val="22"/>
                <w:szCs w:val="22"/>
              </w:rPr>
            </w:pPr>
            <w:r>
              <w:rPr>
                <w:rFonts w:eastAsia="Calibri"/>
                <w:sz w:val="22"/>
                <w:szCs w:val="22"/>
              </w:rPr>
              <w:t xml:space="preserve">  3</w:t>
            </w:r>
          </w:p>
        </w:tc>
        <w:tc>
          <w:tcPr>
            <w:tcW w:w="1276" w:type="dxa"/>
          </w:tcPr>
          <w:p w:rsidR="0046611F" w:rsidRPr="0046611F" w:rsidRDefault="00751045" w:rsidP="00476B85">
            <w:pPr>
              <w:rPr>
                <w:rFonts w:eastAsia="Calibri"/>
                <w:sz w:val="22"/>
                <w:szCs w:val="22"/>
              </w:rPr>
            </w:pPr>
            <w:r>
              <w:rPr>
                <w:rFonts w:eastAsia="Calibri"/>
                <w:sz w:val="22"/>
                <w:szCs w:val="22"/>
              </w:rPr>
              <w:t xml:space="preserve">  </w:t>
            </w:r>
            <w:r w:rsidR="00C83110">
              <w:rPr>
                <w:rFonts w:eastAsia="Calibri"/>
                <w:sz w:val="22"/>
                <w:szCs w:val="22"/>
              </w:rPr>
              <w:t>5.0</w:t>
            </w:r>
          </w:p>
        </w:tc>
      </w:tr>
      <w:tr w:rsidR="0046611F" w:rsidRPr="0046611F" w:rsidTr="00E65C0F">
        <w:trPr>
          <w:gridAfter w:val="1"/>
          <w:wAfter w:w="755" w:type="dxa"/>
        </w:trPr>
        <w:tc>
          <w:tcPr>
            <w:tcW w:w="2518" w:type="dxa"/>
          </w:tcPr>
          <w:p w:rsidR="0046611F" w:rsidRPr="0046611F" w:rsidRDefault="0046611F" w:rsidP="00476B85">
            <w:pPr>
              <w:jc w:val="both"/>
              <w:rPr>
                <w:rFonts w:eastAsia="Calibri"/>
                <w:sz w:val="22"/>
                <w:szCs w:val="22"/>
              </w:rPr>
            </w:pPr>
            <w:r w:rsidRPr="0046611F">
              <w:rPr>
                <w:rFonts w:eastAsia="Calibri"/>
                <w:sz w:val="22"/>
                <w:szCs w:val="22"/>
              </w:rPr>
              <w:t>20 – 29</w:t>
            </w:r>
          </w:p>
        </w:tc>
        <w:tc>
          <w:tcPr>
            <w:tcW w:w="1276" w:type="dxa"/>
            <w:gridSpan w:val="2"/>
          </w:tcPr>
          <w:p w:rsidR="0046611F" w:rsidRPr="0046611F" w:rsidRDefault="00C83110" w:rsidP="00476B85">
            <w:pPr>
              <w:rPr>
                <w:rFonts w:eastAsia="Calibri"/>
                <w:sz w:val="22"/>
                <w:szCs w:val="22"/>
              </w:rPr>
            </w:pPr>
            <w:r>
              <w:rPr>
                <w:rFonts w:eastAsia="Calibri"/>
                <w:sz w:val="22"/>
                <w:szCs w:val="22"/>
              </w:rPr>
              <w:t>1</w:t>
            </w:r>
            <w:r w:rsidR="00751045">
              <w:rPr>
                <w:rFonts w:eastAsia="Calibri"/>
                <w:sz w:val="22"/>
                <w:szCs w:val="22"/>
              </w:rPr>
              <w:t>1</w:t>
            </w:r>
          </w:p>
        </w:tc>
        <w:tc>
          <w:tcPr>
            <w:tcW w:w="1276" w:type="dxa"/>
          </w:tcPr>
          <w:p w:rsidR="0046611F" w:rsidRPr="0046611F" w:rsidRDefault="00751045" w:rsidP="00476B85">
            <w:pPr>
              <w:rPr>
                <w:rFonts w:eastAsia="Calibri"/>
                <w:sz w:val="22"/>
                <w:szCs w:val="22"/>
              </w:rPr>
            </w:pPr>
            <w:r>
              <w:rPr>
                <w:rFonts w:eastAsia="Calibri"/>
                <w:sz w:val="22"/>
                <w:szCs w:val="22"/>
              </w:rPr>
              <w:t>18.3</w:t>
            </w:r>
          </w:p>
        </w:tc>
      </w:tr>
      <w:tr w:rsidR="0046611F" w:rsidRPr="0046611F" w:rsidTr="00E65C0F">
        <w:trPr>
          <w:gridAfter w:val="1"/>
          <w:wAfter w:w="755" w:type="dxa"/>
        </w:trPr>
        <w:tc>
          <w:tcPr>
            <w:tcW w:w="2518" w:type="dxa"/>
          </w:tcPr>
          <w:p w:rsidR="0046611F" w:rsidRPr="0046611F" w:rsidRDefault="0046611F" w:rsidP="00476B85">
            <w:pPr>
              <w:jc w:val="both"/>
              <w:rPr>
                <w:rFonts w:eastAsia="Calibri"/>
                <w:sz w:val="22"/>
                <w:szCs w:val="22"/>
              </w:rPr>
            </w:pPr>
            <w:r w:rsidRPr="0046611F">
              <w:rPr>
                <w:rFonts w:eastAsia="Calibri"/>
                <w:sz w:val="22"/>
                <w:szCs w:val="22"/>
              </w:rPr>
              <w:t>30 – 39</w:t>
            </w:r>
          </w:p>
        </w:tc>
        <w:tc>
          <w:tcPr>
            <w:tcW w:w="1276" w:type="dxa"/>
            <w:gridSpan w:val="2"/>
          </w:tcPr>
          <w:p w:rsidR="0046611F" w:rsidRPr="0046611F" w:rsidRDefault="00C83110" w:rsidP="00476B85">
            <w:pPr>
              <w:rPr>
                <w:rFonts w:eastAsia="Calibri"/>
                <w:sz w:val="22"/>
                <w:szCs w:val="22"/>
              </w:rPr>
            </w:pPr>
            <w:r>
              <w:rPr>
                <w:rFonts w:eastAsia="Calibri"/>
                <w:sz w:val="22"/>
                <w:szCs w:val="22"/>
              </w:rPr>
              <w:t>13</w:t>
            </w:r>
          </w:p>
        </w:tc>
        <w:tc>
          <w:tcPr>
            <w:tcW w:w="1276" w:type="dxa"/>
          </w:tcPr>
          <w:p w:rsidR="0046611F" w:rsidRPr="0046611F" w:rsidRDefault="00C83110" w:rsidP="00476B85">
            <w:pPr>
              <w:rPr>
                <w:rFonts w:eastAsia="Calibri"/>
                <w:sz w:val="22"/>
                <w:szCs w:val="22"/>
              </w:rPr>
            </w:pPr>
            <w:r>
              <w:rPr>
                <w:rFonts w:eastAsia="Calibri"/>
                <w:sz w:val="22"/>
                <w:szCs w:val="22"/>
              </w:rPr>
              <w:t>21.7</w:t>
            </w:r>
          </w:p>
        </w:tc>
      </w:tr>
      <w:tr w:rsidR="0046611F" w:rsidRPr="0046611F" w:rsidTr="00E65C0F">
        <w:trPr>
          <w:gridAfter w:val="1"/>
          <w:wAfter w:w="755" w:type="dxa"/>
        </w:trPr>
        <w:tc>
          <w:tcPr>
            <w:tcW w:w="2518" w:type="dxa"/>
          </w:tcPr>
          <w:p w:rsidR="0046611F" w:rsidRPr="0046611F" w:rsidRDefault="0046611F" w:rsidP="00476B85">
            <w:pPr>
              <w:jc w:val="both"/>
              <w:rPr>
                <w:rFonts w:eastAsia="Calibri"/>
                <w:sz w:val="22"/>
                <w:szCs w:val="22"/>
              </w:rPr>
            </w:pPr>
            <w:r w:rsidRPr="0046611F">
              <w:rPr>
                <w:rFonts w:eastAsia="Calibri"/>
                <w:sz w:val="22"/>
                <w:szCs w:val="22"/>
              </w:rPr>
              <w:t>40 – 49</w:t>
            </w:r>
          </w:p>
        </w:tc>
        <w:tc>
          <w:tcPr>
            <w:tcW w:w="1276" w:type="dxa"/>
            <w:gridSpan w:val="2"/>
          </w:tcPr>
          <w:p w:rsidR="0046611F" w:rsidRPr="0046611F" w:rsidRDefault="00C83110" w:rsidP="00476B85">
            <w:pPr>
              <w:rPr>
                <w:rFonts w:eastAsia="Calibri"/>
                <w:sz w:val="22"/>
                <w:szCs w:val="22"/>
              </w:rPr>
            </w:pPr>
            <w:r>
              <w:rPr>
                <w:rFonts w:eastAsia="Calibri"/>
                <w:sz w:val="22"/>
                <w:szCs w:val="22"/>
              </w:rPr>
              <w:t>23</w:t>
            </w:r>
          </w:p>
        </w:tc>
        <w:tc>
          <w:tcPr>
            <w:tcW w:w="1276" w:type="dxa"/>
          </w:tcPr>
          <w:p w:rsidR="0046611F" w:rsidRPr="0046611F" w:rsidRDefault="00C83110" w:rsidP="00476B85">
            <w:pPr>
              <w:rPr>
                <w:rFonts w:eastAsia="Calibri"/>
                <w:sz w:val="22"/>
                <w:szCs w:val="22"/>
              </w:rPr>
            </w:pPr>
            <w:r>
              <w:rPr>
                <w:rFonts w:eastAsia="Calibri"/>
                <w:sz w:val="22"/>
                <w:szCs w:val="22"/>
              </w:rPr>
              <w:t>38.3</w:t>
            </w:r>
          </w:p>
        </w:tc>
      </w:tr>
      <w:tr w:rsidR="0046611F" w:rsidRPr="0046611F" w:rsidTr="00E65C0F">
        <w:trPr>
          <w:gridAfter w:val="1"/>
          <w:wAfter w:w="755" w:type="dxa"/>
        </w:trPr>
        <w:tc>
          <w:tcPr>
            <w:tcW w:w="2518" w:type="dxa"/>
          </w:tcPr>
          <w:p w:rsidR="0046611F" w:rsidRPr="0046611F" w:rsidRDefault="0046611F" w:rsidP="00476B85">
            <w:pPr>
              <w:jc w:val="both"/>
              <w:rPr>
                <w:rFonts w:eastAsia="Calibri"/>
                <w:sz w:val="22"/>
                <w:szCs w:val="22"/>
              </w:rPr>
            </w:pPr>
            <w:r w:rsidRPr="0046611F">
              <w:rPr>
                <w:rFonts w:eastAsia="Calibri"/>
                <w:sz w:val="22"/>
                <w:szCs w:val="22"/>
              </w:rPr>
              <w:t>50 and above</w:t>
            </w:r>
          </w:p>
        </w:tc>
        <w:tc>
          <w:tcPr>
            <w:tcW w:w="1276" w:type="dxa"/>
            <w:gridSpan w:val="2"/>
          </w:tcPr>
          <w:p w:rsidR="0046611F" w:rsidRPr="0046611F" w:rsidRDefault="00FF7733" w:rsidP="00476B85">
            <w:pPr>
              <w:rPr>
                <w:rFonts w:eastAsia="Calibri"/>
                <w:sz w:val="22"/>
                <w:szCs w:val="22"/>
              </w:rPr>
            </w:pPr>
            <w:r>
              <w:rPr>
                <w:rFonts w:eastAsia="Calibri"/>
                <w:sz w:val="22"/>
                <w:szCs w:val="22"/>
              </w:rPr>
              <w:t>10</w:t>
            </w:r>
          </w:p>
        </w:tc>
        <w:tc>
          <w:tcPr>
            <w:tcW w:w="1276" w:type="dxa"/>
          </w:tcPr>
          <w:p w:rsidR="0046611F" w:rsidRPr="0046611F" w:rsidRDefault="0046611F" w:rsidP="00476B85">
            <w:pPr>
              <w:rPr>
                <w:rFonts w:eastAsia="Calibri"/>
                <w:sz w:val="22"/>
                <w:szCs w:val="22"/>
              </w:rPr>
            </w:pPr>
            <w:r w:rsidRPr="0046611F">
              <w:rPr>
                <w:rFonts w:eastAsia="Calibri"/>
                <w:sz w:val="22"/>
                <w:szCs w:val="22"/>
              </w:rPr>
              <w:t>1</w:t>
            </w:r>
            <w:r w:rsidR="00FF7733">
              <w:rPr>
                <w:rFonts w:eastAsia="Calibri"/>
                <w:sz w:val="22"/>
                <w:szCs w:val="22"/>
              </w:rPr>
              <w:t>6</w:t>
            </w:r>
            <w:r w:rsidRPr="0046611F">
              <w:rPr>
                <w:rFonts w:eastAsia="Calibri"/>
                <w:sz w:val="22"/>
                <w:szCs w:val="22"/>
              </w:rPr>
              <w:t>.7</w:t>
            </w:r>
          </w:p>
        </w:tc>
      </w:tr>
      <w:tr w:rsidR="0046611F" w:rsidRPr="0046611F" w:rsidTr="00E65C0F">
        <w:trPr>
          <w:gridAfter w:val="1"/>
          <w:wAfter w:w="755" w:type="dxa"/>
        </w:trPr>
        <w:tc>
          <w:tcPr>
            <w:tcW w:w="5070" w:type="dxa"/>
            <w:gridSpan w:val="4"/>
          </w:tcPr>
          <w:p w:rsidR="0046611F" w:rsidRPr="0046611F" w:rsidRDefault="0046611F" w:rsidP="00476B85">
            <w:pPr>
              <w:rPr>
                <w:rFonts w:eastAsia="Calibri"/>
                <w:b/>
                <w:sz w:val="22"/>
                <w:szCs w:val="22"/>
              </w:rPr>
            </w:pPr>
            <w:r w:rsidRPr="0046611F">
              <w:rPr>
                <w:rFonts w:eastAsia="Calibri"/>
                <w:b/>
                <w:sz w:val="22"/>
                <w:szCs w:val="22"/>
              </w:rPr>
              <w:t>Ethnic group</w:t>
            </w:r>
          </w:p>
        </w:tc>
      </w:tr>
      <w:tr w:rsidR="0046611F" w:rsidRPr="0046611F" w:rsidTr="00E65C0F">
        <w:trPr>
          <w:gridAfter w:val="1"/>
          <w:wAfter w:w="755" w:type="dxa"/>
        </w:trPr>
        <w:tc>
          <w:tcPr>
            <w:tcW w:w="2518" w:type="dxa"/>
          </w:tcPr>
          <w:p w:rsidR="0046611F" w:rsidRPr="0046611F" w:rsidRDefault="0046611F" w:rsidP="00476B85">
            <w:pPr>
              <w:jc w:val="both"/>
              <w:rPr>
                <w:rFonts w:eastAsia="Calibri"/>
                <w:sz w:val="22"/>
                <w:szCs w:val="22"/>
              </w:rPr>
            </w:pPr>
            <w:r w:rsidRPr="0046611F">
              <w:rPr>
                <w:rFonts w:eastAsia="Calibri"/>
                <w:sz w:val="22"/>
                <w:szCs w:val="22"/>
              </w:rPr>
              <w:t>Fulani</w:t>
            </w:r>
          </w:p>
        </w:tc>
        <w:tc>
          <w:tcPr>
            <w:tcW w:w="1276" w:type="dxa"/>
            <w:gridSpan w:val="2"/>
          </w:tcPr>
          <w:p w:rsidR="0046611F" w:rsidRPr="0046611F" w:rsidRDefault="0046611F" w:rsidP="00476B85">
            <w:pPr>
              <w:rPr>
                <w:rFonts w:eastAsia="Calibri"/>
                <w:sz w:val="22"/>
                <w:szCs w:val="22"/>
              </w:rPr>
            </w:pPr>
            <w:r w:rsidRPr="0046611F">
              <w:rPr>
                <w:rFonts w:eastAsia="Calibri"/>
                <w:sz w:val="22"/>
                <w:szCs w:val="22"/>
              </w:rPr>
              <w:t>60</w:t>
            </w:r>
          </w:p>
        </w:tc>
        <w:tc>
          <w:tcPr>
            <w:tcW w:w="1276" w:type="dxa"/>
          </w:tcPr>
          <w:p w:rsidR="0046611F" w:rsidRPr="0046611F" w:rsidRDefault="0046611F" w:rsidP="00476B85">
            <w:pPr>
              <w:rPr>
                <w:rFonts w:eastAsia="Calibri"/>
                <w:sz w:val="22"/>
                <w:szCs w:val="22"/>
              </w:rPr>
            </w:pPr>
            <w:r w:rsidRPr="0046611F">
              <w:rPr>
                <w:rFonts w:eastAsia="Calibri"/>
                <w:sz w:val="22"/>
                <w:szCs w:val="22"/>
              </w:rPr>
              <w:t>10</w:t>
            </w:r>
            <w:r w:rsidR="00E37C00">
              <w:rPr>
                <w:rFonts w:eastAsia="Calibri"/>
                <w:sz w:val="22"/>
                <w:szCs w:val="22"/>
              </w:rPr>
              <w:t>0</w:t>
            </w:r>
          </w:p>
        </w:tc>
      </w:tr>
      <w:tr w:rsidR="0046611F" w:rsidRPr="0046611F" w:rsidTr="00E65C0F">
        <w:trPr>
          <w:gridAfter w:val="1"/>
          <w:wAfter w:w="755" w:type="dxa"/>
        </w:trPr>
        <w:tc>
          <w:tcPr>
            <w:tcW w:w="2518" w:type="dxa"/>
          </w:tcPr>
          <w:p w:rsidR="0046611F" w:rsidRPr="0046611F" w:rsidRDefault="0046611F" w:rsidP="00476B85">
            <w:pPr>
              <w:jc w:val="both"/>
              <w:rPr>
                <w:rFonts w:eastAsia="Calibri"/>
                <w:sz w:val="22"/>
                <w:szCs w:val="22"/>
              </w:rPr>
            </w:pPr>
            <w:r w:rsidRPr="0046611F">
              <w:rPr>
                <w:rFonts w:eastAsia="Calibri"/>
                <w:sz w:val="22"/>
                <w:szCs w:val="22"/>
              </w:rPr>
              <w:t>Other</w:t>
            </w:r>
          </w:p>
        </w:tc>
        <w:tc>
          <w:tcPr>
            <w:tcW w:w="1276" w:type="dxa"/>
            <w:gridSpan w:val="2"/>
          </w:tcPr>
          <w:p w:rsidR="0046611F" w:rsidRPr="0046611F" w:rsidRDefault="0046611F" w:rsidP="00476B85">
            <w:pPr>
              <w:rPr>
                <w:rFonts w:eastAsia="Calibri"/>
                <w:sz w:val="22"/>
                <w:szCs w:val="22"/>
              </w:rPr>
            </w:pPr>
            <w:r w:rsidRPr="0046611F">
              <w:rPr>
                <w:rFonts w:eastAsia="Calibri"/>
                <w:sz w:val="22"/>
                <w:szCs w:val="22"/>
              </w:rPr>
              <w:t>-</w:t>
            </w:r>
          </w:p>
        </w:tc>
        <w:tc>
          <w:tcPr>
            <w:tcW w:w="1276" w:type="dxa"/>
          </w:tcPr>
          <w:p w:rsidR="0046611F" w:rsidRPr="0046611F" w:rsidRDefault="0046611F" w:rsidP="00476B85">
            <w:pPr>
              <w:rPr>
                <w:rFonts w:eastAsia="Calibri"/>
                <w:sz w:val="22"/>
                <w:szCs w:val="22"/>
              </w:rPr>
            </w:pPr>
            <w:r w:rsidRPr="0046611F">
              <w:rPr>
                <w:rFonts w:eastAsia="Calibri"/>
                <w:sz w:val="22"/>
                <w:szCs w:val="22"/>
              </w:rPr>
              <w:t>-</w:t>
            </w:r>
          </w:p>
        </w:tc>
      </w:tr>
      <w:tr w:rsidR="0046611F" w:rsidRPr="0046611F" w:rsidTr="00E65C0F">
        <w:trPr>
          <w:gridAfter w:val="1"/>
          <w:wAfter w:w="755" w:type="dxa"/>
        </w:trPr>
        <w:tc>
          <w:tcPr>
            <w:tcW w:w="2518" w:type="dxa"/>
          </w:tcPr>
          <w:p w:rsidR="00E37C00" w:rsidRPr="00E37C00" w:rsidRDefault="00E37C00" w:rsidP="00476B85">
            <w:pPr>
              <w:jc w:val="both"/>
              <w:rPr>
                <w:rFonts w:eastAsia="Calibri"/>
                <w:b/>
                <w:sz w:val="22"/>
                <w:szCs w:val="22"/>
              </w:rPr>
            </w:pPr>
            <w:r w:rsidRPr="00E37C00">
              <w:rPr>
                <w:rFonts w:eastAsia="Calibri"/>
                <w:b/>
                <w:sz w:val="22"/>
                <w:szCs w:val="22"/>
              </w:rPr>
              <w:t>Marital status</w:t>
            </w:r>
          </w:p>
          <w:p w:rsidR="0046611F" w:rsidRPr="0046611F" w:rsidRDefault="0046611F" w:rsidP="00476B85">
            <w:pPr>
              <w:jc w:val="both"/>
              <w:rPr>
                <w:rFonts w:eastAsia="Calibri"/>
                <w:sz w:val="22"/>
                <w:szCs w:val="22"/>
              </w:rPr>
            </w:pPr>
            <w:r w:rsidRPr="0046611F">
              <w:rPr>
                <w:rFonts w:eastAsia="Calibri"/>
                <w:sz w:val="22"/>
                <w:szCs w:val="22"/>
              </w:rPr>
              <w:t>Single</w:t>
            </w:r>
          </w:p>
        </w:tc>
        <w:tc>
          <w:tcPr>
            <w:tcW w:w="1276" w:type="dxa"/>
            <w:gridSpan w:val="2"/>
          </w:tcPr>
          <w:p w:rsidR="00E37C00" w:rsidRDefault="00E37C00" w:rsidP="00476B85">
            <w:pPr>
              <w:rPr>
                <w:rFonts w:eastAsia="Calibri"/>
                <w:sz w:val="22"/>
                <w:szCs w:val="22"/>
              </w:rPr>
            </w:pPr>
          </w:p>
          <w:p w:rsidR="0046611F" w:rsidRPr="0046611F" w:rsidRDefault="008F5158" w:rsidP="00476B85">
            <w:pPr>
              <w:rPr>
                <w:rFonts w:eastAsia="Calibri"/>
                <w:sz w:val="22"/>
                <w:szCs w:val="22"/>
              </w:rPr>
            </w:pPr>
            <w:r>
              <w:rPr>
                <w:rFonts w:eastAsia="Calibri"/>
                <w:sz w:val="22"/>
                <w:szCs w:val="22"/>
              </w:rPr>
              <w:t xml:space="preserve"> </w:t>
            </w:r>
            <w:r w:rsidR="0046611F" w:rsidRPr="0046611F">
              <w:rPr>
                <w:rFonts w:eastAsia="Calibri"/>
                <w:sz w:val="22"/>
                <w:szCs w:val="22"/>
              </w:rPr>
              <w:t>9</w:t>
            </w:r>
          </w:p>
        </w:tc>
        <w:tc>
          <w:tcPr>
            <w:tcW w:w="1276" w:type="dxa"/>
          </w:tcPr>
          <w:p w:rsidR="00E37C00" w:rsidRDefault="00E37C00" w:rsidP="00476B85">
            <w:pPr>
              <w:rPr>
                <w:rFonts w:eastAsia="Calibri"/>
                <w:sz w:val="22"/>
                <w:szCs w:val="22"/>
              </w:rPr>
            </w:pPr>
          </w:p>
          <w:p w:rsidR="0046611F" w:rsidRPr="0046611F" w:rsidRDefault="0046611F" w:rsidP="00476B85">
            <w:pPr>
              <w:rPr>
                <w:rFonts w:eastAsia="Calibri"/>
                <w:sz w:val="22"/>
                <w:szCs w:val="22"/>
              </w:rPr>
            </w:pPr>
            <w:r w:rsidRPr="0046611F">
              <w:rPr>
                <w:rFonts w:eastAsia="Calibri"/>
                <w:sz w:val="22"/>
                <w:szCs w:val="22"/>
              </w:rPr>
              <w:t>15</w:t>
            </w:r>
          </w:p>
        </w:tc>
      </w:tr>
      <w:tr w:rsidR="0046611F" w:rsidRPr="0046611F" w:rsidTr="00E65C0F">
        <w:trPr>
          <w:gridAfter w:val="1"/>
          <w:wAfter w:w="755" w:type="dxa"/>
        </w:trPr>
        <w:tc>
          <w:tcPr>
            <w:tcW w:w="2518" w:type="dxa"/>
          </w:tcPr>
          <w:p w:rsidR="0046611F" w:rsidRPr="0046611F" w:rsidRDefault="0046611F" w:rsidP="00476B85">
            <w:pPr>
              <w:jc w:val="both"/>
              <w:rPr>
                <w:rFonts w:eastAsia="Calibri"/>
                <w:sz w:val="22"/>
                <w:szCs w:val="22"/>
              </w:rPr>
            </w:pPr>
            <w:r w:rsidRPr="0046611F">
              <w:rPr>
                <w:rFonts w:eastAsia="Calibri"/>
                <w:sz w:val="22"/>
                <w:szCs w:val="22"/>
              </w:rPr>
              <w:t>Married</w:t>
            </w:r>
          </w:p>
        </w:tc>
        <w:tc>
          <w:tcPr>
            <w:tcW w:w="1276" w:type="dxa"/>
            <w:gridSpan w:val="2"/>
          </w:tcPr>
          <w:p w:rsidR="0046611F" w:rsidRPr="0046611F" w:rsidRDefault="0046611F" w:rsidP="00476B85">
            <w:pPr>
              <w:rPr>
                <w:rFonts w:eastAsia="Calibri"/>
                <w:sz w:val="22"/>
                <w:szCs w:val="22"/>
              </w:rPr>
            </w:pPr>
            <w:r w:rsidRPr="0046611F">
              <w:rPr>
                <w:rFonts w:eastAsia="Calibri"/>
                <w:sz w:val="22"/>
                <w:szCs w:val="22"/>
              </w:rPr>
              <w:t>51</w:t>
            </w:r>
          </w:p>
        </w:tc>
        <w:tc>
          <w:tcPr>
            <w:tcW w:w="1276" w:type="dxa"/>
          </w:tcPr>
          <w:p w:rsidR="0046611F" w:rsidRPr="0046611F" w:rsidRDefault="0046611F" w:rsidP="00476B85">
            <w:pPr>
              <w:rPr>
                <w:rFonts w:eastAsia="Calibri"/>
                <w:sz w:val="22"/>
                <w:szCs w:val="22"/>
              </w:rPr>
            </w:pPr>
            <w:r w:rsidRPr="0046611F">
              <w:rPr>
                <w:rFonts w:eastAsia="Calibri"/>
                <w:sz w:val="22"/>
                <w:szCs w:val="22"/>
              </w:rPr>
              <w:t>85</w:t>
            </w:r>
          </w:p>
        </w:tc>
      </w:tr>
      <w:tr w:rsidR="0046611F" w:rsidRPr="0046611F" w:rsidTr="00E65C0F">
        <w:trPr>
          <w:gridAfter w:val="1"/>
          <w:wAfter w:w="755" w:type="dxa"/>
        </w:trPr>
        <w:tc>
          <w:tcPr>
            <w:tcW w:w="5070" w:type="dxa"/>
            <w:gridSpan w:val="4"/>
          </w:tcPr>
          <w:p w:rsidR="0046611F" w:rsidRPr="0046611F" w:rsidRDefault="0046611F" w:rsidP="00476B85">
            <w:pPr>
              <w:rPr>
                <w:rFonts w:eastAsia="Calibri"/>
                <w:b/>
                <w:sz w:val="22"/>
                <w:szCs w:val="22"/>
              </w:rPr>
            </w:pPr>
            <w:r w:rsidRPr="0046611F">
              <w:rPr>
                <w:rFonts w:eastAsia="Calibri"/>
                <w:b/>
                <w:sz w:val="22"/>
                <w:szCs w:val="22"/>
              </w:rPr>
              <w:t>Educational attainment</w:t>
            </w:r>
          </w:p>
        </w:tc>
      </w:tr>
      <w:tr w:rsidR="0046611F" w:rsidRPr="0046611F" w:rsidTr="00E65C0F">
        <w:tc>
          <w:tcPr>
            <w:tcW w:w="2660" w:type="dxa"/>
            <w:gridSpan w:val="2"/>
          </w:tcPr>
          <w:p w:rsidR="0046611F" w:rsidRPr="0046611F" w:rsidRDefault="0046611F" w:rsidP="00476B85">
            <w:pPr>
              <w:rPr>
                <w:rFonts w:eastAsia="Calibri"/>
                <w:sz w:val="22"/>
                <w:szCs w:val="22"/>
              </w:rPr>
            </w:pPr>
            <w:r w:rsidRPr="0046611F">
              <w:rPr>
                <w:rFonts w:eastAsia="Calibri"/>
                <w:sz w:val="22"/>
                <w:szCs w:val="22"/>
              </w:rPr>
              <w:t>Arabic School</w:t>
            </w:r>
          </w:p>
        </w:tc>
        <w:tc>
          <w:tcPr>
            <w:tcW w:w="1134" w:type="dxa"/>
          </w:tcPr>
          <w:p w:rsidR="0046611F" w:rsidRPr="0046611F" w:rsidRDefault="0046611F" w:rsidP="00476B85">
            <w:pPr>
              <w:rPr>
                <w:rFonts w:eastAsia="Calibri"/>
                <w:sz w:val="22"/>
                <w:szCs w:val="22"/>
              </w:rPr>
            </w:pPr>
            <w:r w:rsidRPr="0046611F">
              <w:rPr>
                <w:rFonts w:eastAsia="Calibri"/>
                <w:sz w:val="22"/>
                <w:szCs w:val="22"/>
              </w:rPr>
              <w:t>17</w:t>
            </w:r>
          </w:p>
        </w:tc>
        <w:tc>
          <w:tcPr>
            <w:tcW w:w="2031" w:type="dxa"/>
            <w:gridSpan w:val="2"/>
          </w:tcPr>
          <w:p w:rsidR="0046611F" w:rsidRPr="0046611F" w:rsidRDefault="0046611F" w:rsidP="00476B85">
            <w:pPr>
              <w:rPr>
                <w:rFonts w:eastAsia="Calibri"/>
                <w:sz w:val="22"/>
                <w:szCs w:val="22"/>
              </w:rPr>
            </w:pPr>
            <w:r w:rsidRPr="0046611F">
              <w:rPr>
                <w:rFonts w:eastAsia="Calibri"/>
                <w:sz w:val="22"/>
                <w:szCs w:val="22"/>
              </w:rPr>
              <w:t>28.3</w:t>
            </w:r>
          </w:p>
        </w:tc>
      </w:tr>
      <w:tr w:rsidR="0046611F" w:rsidRPr="0046611F" w:rsidTr="00E65C0F">
        <w:trPr>
          <w:gridAfter w:val="1"/>
          <w:wAfter w:w="755" w:type="dxa"/>
        </w:trPr>
        <w:tc>
          <w:tcPr>
            <w:tcW w:w="2660" w:type="dxa"/>
            <w:gridSpan w:val="2"/>
            <w:tcBorders>
              <w:bottom w:val="single" w:sz="4" w:space="0" w:color="auto"/>
            </w:tcBorders>
          </w:tcPr>
          <w:p w:rsidR="0046611F" w:rsidRPr="0046611F" w:rsidRDefault="0046611F" w:rsidP="00476B85">
            <w:pPr>
              <w:rPr>
                <w:rFonts w:eastAsia="Calibri"/>
                <w:sz w:val="22"/>
                <w:szCs w:val="22"/>
              </w:rPr>
            </w:pPr>
            <w:r w:rsidRPr="0046611F">
              <w:rPr>
                <w:rFonts w:eastAsia="Calibri"/>
                <w:sz w:val="22"/>
                <w:szCs w:val="22"/>
              </w:rPr>
              <w:t>No formal Education</w:t>
            </w:r>
          </w:p>
        </w:tc>
        <w:tc>
          <w:tcPr>
            <w:tcW w:w="1134" w:type="dxa"/>
            <w:tcBorders>
              <w:bottom w:val="single" w:sz="4" w:space="0" w:color="auto"/>
            </w:tcBorders>
          </w:tcPr>
          <w:p w:rsidR="0046611F" w:rsidRPr="0046611F" w:rsidRDefault="0046611F" w:rsidP="00476B85">
            <w:pPr>
              <w:rPr>
                <w:rFonts w:eastAsia="Calibri"/>
                <w:sz w:val="22"/>
                <w:szCs w:val="22"/>
              </w:rPr>
            </w:pPr>
            <w:r w:rsidRPr="0046611F">
              <w:rPr>
                <w:rFonts w:eastAsia="Calibri"/>
                <w:sz w:val="22"/>
                <w:szCs w:val="22"/>
              </w:rPr>
              <w:t>43</w:t>
            </w:r>
          </w:p>
        </w:tc>
        <w:tc>
          <w:tcPr>
            <w:tcW w:w="1276" w:type="dxa"/>
            <w:tcBorders>
              <w:bottom w:val="single" w:sz="4" w:space="0" w:color="auto"/>
            </w:tcBorders>
          </w:tcPr>
          <w:p w:rsidR="0046611F" w:rsidRPr="0046611F" w:rsidRDefault="0046611F" w:rsidP="00476B85">
            <w:pPr>
              <w:rPr>
                <w:rFonts w:eastAsia="Calibri"/>
                <w:sz w:val="22"/>
                <w:szCs w:val="22"/>
              </w:rPr>
            </w:pPr>
            <w:r w:rsidRPr="0046611F">
              <w:rPr>
                <w:rFonts w:eastAsia="Calibri"/>
                <w:sz w:val="22"/>
                <w:szCs w:val="22"/>
              </w:rPr>
              <w:t>71.7</w:t>
            </w:r>
          </w:p>
        </w:tc>
      </w:tr>
    </w:tbl>
    <w:p w:rsidR="00CB7E25" w:rsidRPr="00F13588" w:rsidRDefault="00476B85" w:rsidP="008725A6">
      <w:pPr>
        <w:pStyle w:val="Heading4"/>
        <w:spacing w:line="360" w:lineRule="auto"/>
        <w:jc w:val="both"/>
        <w:rPr>
          <w:b w:val="0"/>
          <w:color w:val="FF0000"/>
          <w:sz w:val="24"/>
          <w:szCs w:val="24"/>
        </w:rPr>
      </w:pPr>
      <w:r>
        <w:rPr>
          <w:noProof/>
          <w:lang w:val="en-GB" w:eastAsia="en-GB"/>
        </w:rPr>
        <w:drawing>
          <wp:inline distT="0" distB="0" distL="0" distR="0" wp14:anchorId="7F693272" wp14:editId="01C12D9A">
            <wp:extent cx="2512613" cy="2902226"/>
            <wp:effectExtent l="0" t="0" r="2159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D466E">
        <w:rPr>
          <w:b w:val="0"/>
          <w:sz w:val="24"/>
          <w:szCs w:val="24"/>
        </w:rPr>
        <w:br w:type="textWrapping" w:clear="all"/>
      </w:r>
      <w:r w:rsidR="00CB7E25" w:rsidRPr="00CB7E25">
        <w:rPr>
          <w:b w:val="0"/>
          <w:sz w:val="24"/>
          <w:szCs w:val="24"/>
        </w:rPr>
        <w:t>In terms of the reasons associated with the prefere</w:t>
      </w:r>
      <w:r w:rsidR="00CB7E25">
        <w:rPr>
          <w:b w:val="0"/>
          <w:sz w:val="24"/>
          <w:szCs w:val="24"/>
        </w:rPr>
        <w:t xml:space="preserve">nce for the use of medicinal plants among the cattle </w:t>
      </w:r>
      <w:proofErr w:type="spellStart"/>
      <w:r w:rsidR="00CB7E25">
        <w:rPr>
          <w:b w:val="0"/>
          <w:sz w:val="24"/>
          <w:szCs w:val="24"/>
        </w:rPr>
        <w:t>rearers</w:t>
      </w:r>
      <w:proofErr w:type="spellEnd"/>
      <w:r w:rsidR="00CB7E25">
        <w:rPr>
          <w:b w:val="0"/>
          <w:sz w:val="24"/>
          <w:szCs w:val="24"/>
        </w:rPr>
        <w:t xml:space="preserve">, </w:t>
      </w:r>
      <w:r w:rsidR="00114BC4">
        <w:rPr>
          <w:b w:val="0"/>
          <w:sz w:val="24"/>
          <w:szCs w:val="24"/>
        </w:rPr>
        <w:t xml:space="preserve">Figure 1 shows that </w:t>
      </w:r>
      <w:r w:rsidR="00CB7E25">
        <w:rPr>
          <w:b w:val="0"/>
          <w:sz w:val="24"/>
          <w:szCs w:val="24"/>
        </w:rPr>
        <w:t>majority of the respondents preferred</w:t>
      </w:r>
      <w:r w:rsidR="00CB7E25" w:rsidRPr="00CB7E25">
        <w:rPr>
          <w:b w:val="0"/>
          <w:sz w:val="24"/>
          <w:szCs w:val="24"/>
        </w:rPr>
        <w:t xml:space="preserve"> </w:t>
      </w:r>
      <w:r w:rsidR="00CB7E25">
        <w:rPr>
          <w:b w:val="0"/>
          <w:sz w:val="24"/>
          <w:szCs w:val="24"/>
        </w:rPr>
        <w:t xml:space="preserve">these plants </w:t>
      </w:r>
      <w:r w:rsidR="00CB7E25" w:rsidRPr="00CB7E25">
        <w:rPr>
          <w:b w:val="0"/>
          <w:sz w:val="24"/>
          <w:szCs w:val="24"/>
        </w:rPr>
        <w:t>because of easy accessibility</w:t>
      </w:r>
      <w:r w:rsidR="00CB7E25">
        <w:rPr>
          <w:b w:val="0"/>
          <w:sz w:val="24"/>
          <w:szCs w:val="24"/>
        </w:rPr>
        <w:t xml:space="preserve"> (</w:t>
      </w:r>
      <w:r w:rsidR="00114BC4">
        <w:rPr>
          <w:b w:val="0"/>
          <w:sz w:val="24"/>
          <w:szCs w:val="24"/>
        </w:rPr>
        <w:t>8</w:t>
      </w:r>
      <w:r w:rsidR="00CB7E25">
        <w:rPr>
          <w:b w:val="0"/>
          <w:sz w:val="24"/>
          <w:szCs w:val="24"/>
        </w:rPr>
        <w:t>9.5%)</w:t>
      </w:r>
      <w:r w:rsidR="00114BC4">
        <w:rPr>
          <w:b w:val="0"/>
          <w:sz w:val="24"/>
          <w:szCs w:val="24"/>
        </w:rPr>
        <w:t xml:space="preserve">, </w:t>
      </w:r>
      <w:r w:rsidR="002A42C3">
        <w:rPr>
          <w:b w:val="0"/>
          <w:sz w:val="24"/>
          <w:szCs w:val="24"/>
        </w:rPr>
        <w:t xml:space="preserve">while </w:t>
      </w:r>
      <w:r w:rsidR="00114BC4">
        <w:rPr>
          <w:b w:val="0"/>
          <w:sz w:val="24"/>
          <w:szCs w:val="24"/>
        </w:rPr>
        <w:t>81.25</w:t>
      </w:r>
      <w:r w:rsidR="00CB7E25" w:rsidRPr="00CB7E25">
        <w:rPr>
          <w:b w:val="0"/>
          <w:sz w:val="24"/>
          <w:szCs w:val="24"/>
        </w:rPr>
        <w:t xml:space="preserve">% </w:t>
      </w:r>
      <w:r w:rsidR="00114BC4">
        <w:rPr>
          <w:b w:val="0"/>
          <w:sz w:val="24"/>
          <w:szCs w:val="24"/>
        </w:rPr>
        <w:t xml:space="preserve">and </w:t>
      </w:r>
      <w:r w:rsidR="00114BC4" w:rsidRPr="00114BC4">
        <w:rPr>
          <w:b w:val="0"/>
          <w:sz w:val="24"/>
          <w:szCs w:val="24"/>
        </w:rPr>
        <w:t xml:space="preserve">51.33% </w:t>
      </w:r>
      <w:r w:rsidR="00CB7E25" w:rsidRPr="00CB7E25">
        <w:rPr>
          <w:b w:val="0"/>
          <w:sz w:val="24"/>
          <w:szCs w:val="24"/>
        </w:rPr>
        <w:t>of the respondent</w:t>
      </w:r>
      <w:r w:rsidR="00114BC4">
        <w:rPr>
          <w:b w:val="0"/>
          <w:sz w:val="24"/>
          <w:szCs w:val="24"/>
        </w:rPr>
        <w:t>s prefer it because it is</w:t>
      </w:r>
      <w:r w:rsidR="00CB7E25" w:rsidRPr="00CB7E25">
        <w:rPr>
          <w:b w:val="0"/>
          <w:sz w:val="24"/>
          <w:szCs w:val="24"/>
        </w:rPr>
        <w:t xml:space="preserve"> </w:t>
      </w:r>
      <w:r w:rsidR="00114BC4" w:rsidRPr="00114BC4">
        <w:rPr>
          <w:b w:val="0"/>
          <w:sz w:val="24"/>
          <w:szCs w:val="24"/>
        </w:rPr>
        <w:t xml:space="preserve">economical </w:t>
      </w:r>
      <w:r w:rsidR="00114BC4">
        <w:rPr>
          <w:b w:val="0"/>
          <w:sz w:val="24"/>
          <w:szCs w:val="24"/>
        </w:rPr>
        <w:t xml:space="preserve">and traditional </w:t>
      </w:r>
      <w:r w:rsidR="002A42C3">
        <w:rPr>
          <w:b w:val="0"/>
          <w:sz w:val="24"/>
          <w:szCs w:val="24"/>
        </w:rPr>
        <w:t xml:space="preserve">in </w:t>
      </w:r>
      <w:r w:rsidR="00114BC4">
        <w:rPr>
          <w:b w:val="0"/>
          <w:sz w:val="24"/>
          <w:szCs w:val="24"/>
        </w:rPr>
        <w:t>nature, respectively. However, 77</w:t>
      </w:r>
      <w:r w:rsidR="00CB7E25" w:rsidRPr="00CB7E25">
        <w:rPr>
          <w:b w:val="0"/>
          <w:sz w:val="24"/>
          <w:szCs w:val="24"/>
        </w:rPr>
        <w:t xml:space="preserve">.5% </w:t>
      </w:r>
      <w:r w:rsidR="00114BC4">
        <w:rPr>
          <w:b w:val="0"/>
          <w:sz w:val="24"/>
          <w:szCs w:val="24"/>
        </w:rPr>
        <w:t xml:space="preserve">of the respondents </w:t>
      </w:r>
      <w:r w:rsidR="00F13588" w:rsidRPr="00F13588">
        <w:rPr>
          <w:b w:val="0"/>
          <w:sz w:val="24"/>
          <w:szCs w:val="24"/>
        </w:rPr>
        <w:t xml:space="preserve">claimed its simplicity and effectiveness </w:t>
      </w:r>
      <w:r w:rsidR="00F13588">
        <w:rPr>
          <w:b w:val="0"/>
          <w:sz w:val="24"/>
          <w:szCs w:val="24"/>
        </w:rPr>
        <w:t>in healing</w:t>
      </w:r>
      <w:r w:rsidR="00F13588" w:rsidRPr="00F13588">
        <w:rPr>
          <w:b w:val="0"/>
          <w:sz w:val="24"/>
          <w:szCs w:val="24"/>
        </w:rPr>
        <w:t xml:space="preserve"> without visible adverse effects</w:t>
      </w:r>
      <w:r w:rsidR="00CB7E25" w:rsidRPr="00CB7E25">
        <w:rPr>
          <w:b w:val="0"/>
          <w:sz w:val="24"/>
          <w:szCs w:val="24"/>
        </w:rPr>
        <w:t>.</w:t>
      </w:r>
      <w:r w:rsidR="008725A6" w:rsidRPr="008725A6">
        <w:t xml:space="preserve"> </w:t>
      </w:r>
    </w:p>
    <w:p w:rsidR="00F016D6" w:rsidRPr="00F016D6" w:rsidRDefault="0092562C" w:rsidP="0058277E">
      <w:pPr>
        <w:pStyle w:val="Heading4"/>
        <w:spacing w:before="0" w:after="0" w:line="360" w:lineRule="auto"/>
        <w:jc w:val="both"/>
      </w:pPr>
      <w:r w:rsidRPr="00F859AE">
        <w:rPr>
          <w:b w:val="0"/>
          <w:sz w:val="24"/>
          <w:szCs w:val="24"/>
        </w:rPr>
        <w:t>Table 2 presents the list of plant species and other traditiona</w:t>
      </w:r>
      <w:r w:rsidR="002A42C3">
        <w:rPr>
          <w:b w:val="0"/>
          <w:sz w:val="24"/>
          <w:szCs w:val="24"/>
        </w:rPr>
        <w:t xml:space="preserve">l methods used in the treatment and </w:t>
      </w:r>
      <w:r w:rsidRPr="00F859AE">
        <w:rPr>
          <w:b w:val="0"/>
          <w:sz w:val="24"/>
          <w:szCs w:val="24"/>
        </w:rPr>
        <w:t xml:space="preserve">management of diseases of cattle in the study area. </w:t>
      </w:r>
      <w:r w:rsidR="00F859AE" w:rsidRPr="00F859AE">
        <w:rPr>
          <w:b w:val="0"/>
          <w:sz w:val="24"/>
          <w:szCs w:val="24"/>
        </w:rPr>
        <w:t>Twenty</w:t>
      </w:r>
      <w:r w:rsidR="008F5158">
        <w:rPr>
          <w:b w:val="0"/>
          <w:sz w:val="24"/>
          <w:szCs w:val="24"/>
        </w:rPr>
        <w:t xml:space="preserve"> (20</w:t>
      </w:r>
      <w:r w:rsidR="00DB7B3F">
        <w:rPr>
          <w:b w:val="0"/>
          <w:sz w:val="24"/>
          <w:szCs w:val="24"/>
        </w:rPr>
        <w:t>)</w:t>
      </w:r>
      <w:r w:rsidRPr="00F859AE">
        <w:rPr>
          <w:b w:val="0"/>
          <w:sz w:val="24"/>
          <w:szCs w:val="24"/>
        </w:rPr>
        <w:t xml:space="preserve"> plants were identified by respondents for the treatment of cattle d</w:t>
      </w:r>
      <w:r w:rsidR="002A42C3">
        <w:rPr>
          <w:b w:val="0"/>
          <w:sz w:val="24"/>
          <w:szCs w:val="24"/>
        </w:rPr>
        <w:t xml:space="preserve">iseases and </w:t>
      </w:r>
      <w:r w:rsidR="00F859AE" w:rsidRPr="00F859AE">
        <w:rPr>
          <w:b w:val="0"/>
          <w:sz w:val="24"/>
          <w:szCs w:val="24"/>
        </w:rPr>
        <w:t>parasites</w:t>
      </w:r>
      <w:r w:rsidRPr="00F859AE">
        <w:rPr>
          <w:b w:val="0"/>
          <w:sz w:val="24"/>
          <w:szCs w:val="24"/>
        </w:rPr>
        <w:t>. It was evident that variou</w:t>
      </w:r>
      <w:r w:rsidR="008F5158">
        <w:rPr>
          <w:b w:val="0"/>
          <w:sz w:val="24"/>
          <w:szCs w:val="24"/>
        </w:rPr>
        <w:t>s plants we</w:t>
      </w:r>
      <w:r w:rsidR="002A42C3">
        <w:rPr>
          <w:b w:val="0"/>
          <w:sz w:val="24"/>
          <w:szCs w:val="24"/>
        </w:rPr>
        <w:t>re extensively used through</w:t>
      </w:r>
      <w:r w:rsidRPr="00F859AE">
        <w:rPr>
          <w:b w:val="0"/>
          <w:sz w:val="24"/>
          <w:szCs w:val="24"/>
        </w:rPr>
        <w:t xml:space="preserve"> different herbal preparations administered to the animals. </w:t>
      </w:r>
    </w:p>
    <w:p w:rsidR="00807669" w:rsidRDefault="00807669" w:rsidP="00807669">
      <w:pPr>
        <w:pStyle w:val="Heading4"/>
        <w:spacing w:before="0" w:after="0" w:line="360" w:lineRule="auto"/>
        <w:jc w:val="both"/>
        <w:rPr>
          <w:b w:val="0"/>
          <w:sz w:val="24"/>
          <w:szCs w:val="24"/>
        </w:rPr>
      </w:pPr>
      <w:r w:rsidRPr="00F859AE">
        <w:rPr>
          <w:b w:val="0"/>
          <w:sz w:val="24"/>
          <w:szCs w:val="24"/>
        </w:rPr>
        <w:t>It was also observed that various plant parts namely the</w:t>
      </w:r>
      <w:r>
        <w:rPr>
          <w:b w:val="0"/>
          <w:sz w:val="24"/>
          <w:szCs w:val="24"/>
        </w:rPr>
        <w:t xml:space="preserve"> leaves,</w:t>
      </w:r>
      <w:r w:rsidRPr="00F859AE">
        <w:rPr>
          <w:b w:val="0"/>
          <w:sz w:val="24"/>
          <w:szCs w:val="24"/>
        </w:rPr>
        <w:t xml:space="preserve"> bark, roots, leaves, twigs, seeds and sometimes the fruits </w:t>
      </w:r>
      <w:r>
        <w:rPr>
          <w:b w:val="0"/>
          <w:sz w:val="24"/>
          <w:szCs w:val="24"/>
        </w:rPr>
        <w:t xml:space="preserve">were used </w:t>
      </w:r>
      <w:r w:rsidRPr="00F859AE">
        <w:rPr>
          <w:b w:val="0"/>
          <w:sz w:val="24"/>
          <w:szCs w:val="24"/>
        </w:rPr>
        <w:t>as remedies for a variety of disease condi</w:t>
      </w:r>
      <w:r>
        <w:rPr>
          <w:b w:val="0"/>
          <w:sz w:val="24"/>
          <w:szCs w:val="24"/>
        </w:rPr>
        <w:t xml:space="preserve">tions in the </w:t>
      </w:r>
      <w:r>
        <w:rPr>
          <w:b w:val="0"/>
          <w:sz w:val="24"/>
          <w:szCs w:val="24"/>
        </w:rPr>
        <w:lastRenderedPageBreak/>
        <w:t>traditional</w:t>
      </w:r>
      <w:r w:rsidRPr="00F859AE">
        <w:rPr>
          <w:b w:val="0"/>
          <w:sz w:val="24"/>
          <w:szCs w:val="24"/>
        </w:rPr>
        <w:t xml:space="preserve"> cattle</w:t>
      </w:r>
      <w:r>
        <w:rPr>
          <w:b w:val="0"/>
          <w:sz w:val="24"/>
          <w:szCs w:val="24"/>
        </w:rPr>
        <w:t xml:space="preserve"> production system, with the leaves been widely used. This confirms reports that</w:t>
      </w:r>
      <w:r w:rsidRPr="00F13588">
        <w:rPr>
          <w:b w:val="0"/>
          <w:sz w:val="24"/>
          <w:szCs w:val="24"/>
        </w:rPr>
        <w:t xml:space="preserve"> indicated preference for the use of </w:t>
      </w:r>
      <w:r>
        <w:rPr>
          <w:b w:val="0"/>
          <w:sz w:val="24"/>
          <w:szCs w:val="24"/>
        </w:rPr>
        <w:t xml:space="preserve">plant </w:t>
      </w:r>
      <w:r w:rsidRPr="00F13588">
        <w:rPr>
          <w:b w:val="0"/>
          <w:sz w:val="24"/>
          <w:szCs w:val="24"/>
        </w:rPr>
        <w:t>leaves because it is more convenient</w:t>
      </w:r>
      <w:r>
        <w:rPr>
          <w:b w:val="0"/>
          <w:sz w:val="24"/>
          <w:szCs w:val="24"/>
        </w:rPr>
        <w:t xml:space="preserve"> to collect</w:t>
      </w:r>
      <w:r w:rsidRPr="00F13588">
        <w:rPr>
          <w:b w:val="0"/>
          <w:sz w:val="24"/>
          <w:szCs w:val="24"/>
        </w:rPr>
        <w:t xml:space="preserve"> leaves than root parts, flowers and fruits (</w:t>
      </w:r>
      <w:proofErr w:type="spellStart"/>
      <w:r w:rsidRPr="00F13588">
        <w:rPr>
          <w:b w:val="0"/>
          <w:sz w:val="24"/>
          <w:szCs w:val="24"/>
        </w:rPr>
        <w:t>Giday</w:t>
      </w:r>
      <w:proofErr w:type="spellEnd"/>
      <w:r w:rsidRPr="00F13588">
        <w:rPr>
          <w:b w:val="0"/>
          <w:sz w:val="24"/>
          <w:szCs w:val="24"/>
        </w:rPr>
        <w:t xml:space="preserve"> </w:t>
      </w:r>
      <w:r w:rsidRPr="00F13588">
        <w:rPr>
          <w:b w:val="0"/>
          <w:i/>
          <w:sz w:val="24"/>
          <w:szCs w:val="24"/>
        </w:rPr>
        <w:t>et al.,</w:t>
      </w:r>
      <w:r w:rsidRPr="00F13588">
        <w:rPr>
          <w:b w:val="0"/>
          <w:sz w:val="24"/>
          <w:szCs w:val="24"/>
        </w:rPr>
        <w:t xml:space="preserve"> 2009). </w:t>
      </w:r>
    </w:p>
    <w:p w:rsidR="00807669" w:rsidRPr="00807669" w:rsidRDefault="00807669" w:rsidP="00807669"/>
    <w:p w:rsidR="00CE4807" w:rsidRDefault="00CE4807" w:rsidP="00807669">
      <w:pPr>
        <w:tabs>
          <w:tab w:val="left" w:pos="4830"/>
          <w:tab w:val="left" w:pos="5115"/>
        </w:tabs>
        <w:spacing w:line="276" w:lineRule="auto"/>
        <w:jc w:val="both"/>
      </w:pPr>
      <w:proofErr w:type="gramStart"/>
      <w:r w:rsidRPr="00047958">
        <w:t>Table 2:</w:t>
      </w:r>
      <w:r w:rsidRPr="00811232">
        <w:rPr>
          <w:b/>
        </w:rPr>
        <w:t xml:space="preserve"> </w:t>
      </w:r>
      <w:r>
        <w:t xml:space="preserve">Medicinal </w:t>
      </w:r>
      <w:r w:rsidRPr="00811232">
        <w:t>pl</w:t>
      </w:r>
      <w:r>
        <w:t>ants used by cattle herds</w:t>
      </w:r>
      <w:r w:rsidRPr="00811232">
        <w:t>men in</w:t>
      </w:r>
      <w:r>
        <w:t xml:space="preserve"> </w:t>
      </w:r>
      <w:proofErr w:type="spellStart"/>
      <w:r>
        <w:t>Odeda</w:t>
      </w:r>
      <w:proofErr w:type="spellEnd"/>
      <w:r>
        <w:t xml:space="preserve"> local government area, </w:t>
      </w:r>
      <w:proofErr w:type="spellStart"/>
      <w:r w:rsidRPr="00811232">
        <w:t>Ogun</w:t>
      </w:r>
      <w:proofErr w:type="spellEnd"/>
      <w:r w:rsidRPr="00811232">
        <w:t xml:space="preserve"> state.</w:t>
      </w:r>
      <w:proofErr w:type="gramEnd"/>
    </w:p>
    <w:p w:rsidR="007E1CE4" w:rsidRPr="00807669" w:rsidRDefault="007E1CE4" w:rsidP="00807669">
      <w:pPr>
        <w:tabs>
          <w:tab w:val="left" w:pos="4830"/>
          <w:tab w:val="left" w:pos="5115"/>
        </w:tabs>
        <w:spacing w:line="276" w:lineRule="auto"/>
        <w:jc w:val="both"/>
      </w:pPr>
    </w:p>
    <w:tbl>
      <w:tblPr>
        <w:tblStyle w:val="LightShading1"/>
        <w:tblW w:w="10066" w:type="dxa"/>
        <w:tblInd w:w="-318" w:type="dxa"/>
        <w:tblLayout w:type="fixed"/>
        <w:tblLook w:val="04A0" w:firstRow="1" w:lastRow="0" w:firstColumn="1" w:lastColumn="0" w:noHBand="0" w:noVBand="1"/>
      </w:tblPr>
      <w:tblGrid>
        <w:gridCol w:w="2018"/>
        <w:gridCol w:w="1102"/>
        <w:gridCol w:w="1134"/>
        <w:gridCol w:w="851"/>
        <w:gridCol w:w="1842"/>
        <w:gridCol w:w="3119"/>
      </w:tblGrid>
      <w:tr w:rsidR="00CE4807" w:rsidRPr="00CB1773" w:rsidTr="00F13588">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CB1773" w:rsidRDefault="00CE4807" w:rsidP="00F13588">
            <w:pPr>
              <w:tabs>
                <w:tab w:val="left" w:pos="4830"/>
                <w:tab w:val="left" w:pos="5115"/>
              </w:tabs>
              <w:rPr>
                <w:sz w:val="20"/>
                <w:szCs w:val="20"/>
              </w:rPr>
            </w:pPr>
            <w:r w:rsidRPr="00CB1773">
              <w:rPr>
                <w:sz w:val="20"/>
                <w:szCs w:val="20"/>
              </w:rPr>
              <w:t>Scientific</w:t>
            </w:r>
            <w:r>
              <w:rPr>
                <w:sz w:val="20"/>
                <w:szCs w:val="20"/>
              </w:rPr>
              <w:t xml:space="preserve"> </w:t>
            </w:r>
            <w:r w:rsidRPr="00CB1773">
              <w:rPr>
                <w:sz w:val="20"/>
                <w:szCs w:val="20"/>
              </w:rPr>
              <w:t>name</w:t>
            </w:r>
          </w:p>
        </w:tc>
        <w:tc>
          <w:tcPr>
            <w:tcW w:w="1102" w:type="dxa"/>
            <w:shd w:val="clear" w:color="auto" w:fill="FFFFFF" w:themeFill="background1"/>
          </w:tcPr>
          <w:p w:rsidR="00CE4807" w:rsidRPr="00CB1773" w:rsidRDefault="00CE4807" w:rsidP="00F13588">
            <w:pPr>
              <w:tabs>
                <w:tab w:val="left" w:pos="4830"/>
                <w:tab w:val="left" w:pos="5115"/>
              </w:tabs>
              <w:cnfStyle w:val="100000000000" w:firstRow="1" w:lastRow="0" w:firstColumn="0" w:lastColumn="0" w:oddVBand="0" w:evenVBand="0" w:oddHBand="0" w:evenHBand="0" w:firstRowFirstColumn="0" w:firstRowLastColumn="0" w:lastRowFirstColumn="0" w:lastRowLastColumn="0"/>
              <w:rPr>
                <w:sz w:val="20"/>
                <w:szCs w:val="20"/>
              </w:rPr>
            </w:pPr>
            <w:r w:rsidRPr="00CB1773">
              <w:rPr>
                <w:sz w:val="20"/>
                <w:szCs w:val="20"/>
              </w:rPr>
              <w:t>Common name</w:t>
            </w:r>
          </w:p>
        </w:tc>
        <w:tc>
          <w:tcPr>
            <w:tcW w:w="1134" w:type="dxa"/>
            <w:shd w:val="clear" w:color="auto" w:fill="FFFFFF" w:themeFill="background1"/>
          </w:tcPr>
          <w:p w:rsidR="00CE4807" w:rsidRDefault="00CE4807" w:rsidP="00F13588">
            <w:pPr>
              <w:tabs>
                <w:tab w:val="left" w:pos="4830"/>
                <w:tab w:val="left" w:pos="5115"/>
              </w:tabs>
              <w:cnfStyle w:val="100000000000" w:firstRow="1" w:lastRow="0" w:firstColumn="0" w:lastColumn="0" w:oddVBand="0" w:evenVBand="0" w:oddHBand="0" w:evenHBand="0" w:firstRowFirstColumn="0" w:firstRowLastColumn="0" w:lastRowFirstColumn="0" w:lastRowLastColumn="0"/>
              <w:rPr>
                <w:sz w:val="20"/>
                <w:szCs w:val="20"/>
              </w:rPr>
            </w:pPr>
            <w:r w:rsidRPr="00CB1773">
              <w:rPr>
                <w:sz w:val="20"/>
                <w:szCs w:val="20"/>
              </w:rPr>
              <w:t xml:space="preserve">Local </w:t>
            </w:r>
          </w:p>
          <w:p w:rsidR="00CE4807" w:rsidRPr="00CB1773" w:rsidRDefault="00CE4807" w:rsidP="00F13588">
            <w:pPr>
              <w:tabs>
                <w:tab w:val="left" w:pos="4830"/>
                <w:tab w:val="left" w:pos="5115"/>
              </w:tabs>
              <w:cnfStyle w:val="100000000000" w:firstRow="1" w:lastRow="0" w:firstColumn="0" w:lastColumn="0" w:oddVBand="0" w:evenVBand="0" w:oddHBand="0" w:evenHBand="0" w:firstRowFirstColumn="0" w:firstRowLastColumn="0" w:lastRowFirstColumn="0" w:lastRowLastColumn="0"/>
              <w:rPr>
                <w:sz w:val="20"/>
                <w:szCs w:val="20"/>
              </w:rPr>
            </w:pPr>
            <w:r w:rsidRPr="00CB1773">
              <w:rPr>
                <w:sz w:val="20"/>
                <w:szCs w:val="20"/>
              </w:rPr>
              <w:t>Name</w:t>
            </w:r>
            <w:r>
              <w:rPr>
                <w:sz w:val="20"/>
                <w:szCs w:val="20"/>
              </w:rPr>
              <w:t>*</w:t>
            </w:r>
          </w:p>
        </w:tc>
        <w:tc>
          <w:tcPr>
            <w:tcW w:w="851" w:type="dxa"/>
            <w:shd w:val="clear" w:color="auto" w:fill="FFFFFF" w:themeFill="background1"/>
          </w:tcPr>
          <w:p w:rsidR="00CE4807" w:rsidRPr="00CB1773" w:rsidRDefault="00CE4807" w:rsidP="00F13588">
            <w:pPr>
              <w:tabs>
                <w:tab w:val="left" w:pos="4830"/>
                <w:tab w:val="left" w:pos="5115"/>
              </w:tabs>
              <w:cnfStyle w:val="100000000000" w:firstRow="1" w:lastRow="0" w:firstColumn="0" w:lastColumn="0" w:oddVBand="0" w:evenVBand="0" w:oddHBand="0" w:evenHBand="0" w:firstRowFirstColumn="0" w:firstRowLastColumn="0" w:lastRowFirstColumn="0" w:lastRowLastColumn="0"/>
              <w:rPr>
                <w:sz w:val="20"/>
                <w:szCs w:val="20"/>
              </w:rPr>
            </w:pPr>
            <w:r w:rsidRPr="00CB1773">
              <w:rPr>
                <w:sz w:val="20"/>
                <w:szCs w:val="20"/>
              </w:rPr>
              <w:t>Part</w:t>
            </w:r>
            <w:r>
              <w:rPr>
                <w:sz w:val="20"/>
                <w:szCs w:val="20"/>
              </w:rPr>
              <w:t xml:space="preserve"> </w:t>
            </w:r>
            <w:r w:rsidRPr="00CB1773">
              <w:rPr>
                <w:sz w:val="20"/>
                <w:szCs w:val="20"/>
              </w:rPr>
              <w:t>used</w:t>
            </w:r>
          </w:p>
        </w:tc>
        <w:tc>
          <w:tcPr>
            <w:tcW w:w="1842" w:type="dxa"/>
            <w:shd w:val="clear" w:color="auto" w:fill="FFFFFF" w:themeFill="background1"/>
          </w:tcPr>
          <w:p w:rsidR="00CE4807" w:rsidRPr="00CB1773" w:rsidRDefault="00CE4807" w:rsidP="00F13588">
            <w:pPr>
              <w:tabs>
                <w:tab w:val="left" w:pos="4830"/>
                <w:tab w:val="left" w:pos="5115"/>
              </w:tabs>
              <w:cnfStyle w:val="100000000000" w:firstRow="1" w:lastRow="0" w:firstColumn="0" w:lastColumn="0" w:oddVBand="0" w:evenVBand="0" w:oddHBand="0" w:evenHBand="0" w:firstRowFirstColumn="0" w:firstRowLastColumn="0" w:lastRowFirstColumn="0" w:lastRowLastColumn="0"/>
              <w:rPr>
                <w:sz w:val="20"/>
                <w:szCs w:val="20"/>
              </w:rPr>
            </w:pPr>
            <w:r w:rsidRPr="00CB1773">
              <w:rPr>
                <w:sz w:val="20"/>
                <w:szCs w:val="20"/>
              </w:rPr>
              <w:t>Diseases</w:t>
            </w:r>
            <w:r>
              <w:rPr>
                <w:sz w:val="20"/>
                <w:szCs w:val="20"/>
              </w:rPr>
              <w:t xml:space="preserve"> </w:t>
            </w:r>
            <w:r w:rsidRPr="00CB1773">
              <w:rPr>
                <w:sz w:val="20"/>
                <w:szCs w:val="20"/>
              </w:rPr>
              <w:t>cured</w:t>
            </w:r>
          </w:p>
        </w:tc>
        <w:tc>
          <w:tcPr>
            <w:tcW w:w="3119" w:type="dxa"/>
            <w:shd w:val="clear" w:color="auto" w:fill="FFFFFF" w:themeFill="background1"/>
          </w:tcPr>
          <w:p w:rsidR="00CE4807" w:rsidRPr="00CB1773" w:rsidRDefault="00CE4807" w:rsidP="00F13588">
            <w:pPr>
              <w:tabs>
                <w:tab w:val="left" w:pos="4830"/>
                <w:tab w:val="left" w:pos="5115"/>
              </w:tabs>
              <w:jc w:val="center"/>
              <w:cnfStyle w:val="100000000000" w:firstRow="1" w:lastRow="0" w:firstColumn="0" w:lastColumn="0" w:oddVBand="0" w:evenVBand="0" w:oddHBand="0" w:evenHBand="0" w:firstRowFirstColumn="0" w:firstRowLastColumn="0" w:lastRowFirstColumn="0" w:lastRowLastColumn="0"/>
              <w:rPr>
                <w:sz w:val="20"/>
                <w:szCs w:val="20"/>
              </w:rPr>
            </w:pPr>
            <w:r w:rsidRPr="00CB1773">
              <w:rPr>
                <w:sz w:val="20"/>
                <w:szCs w:val="20"/>
              </w:rPr>
              <w:t>Application</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rPr>
                <w:rFonts w:eastAsia="Calibri"/>
                <w:b w:val="0"/>
                <w:i/>
                <w:sz w:val="20"/>
                <w:szCs w:val="20"/>
              </w:rPr>
            </w:pPr>
            <w:r w:rsidRPr="00A80DBD">
              <w:rPr>
                <w:rFonts w:eastAsia="Calibri"/>
                <w:b w:val="0"/>
                <w:i/>
                <w:sz w:val="20"/>
                <w:szCs w:val="20"/>
              </w:rPr>
              <w:t xml:space="preserve">Hibiscus </w:t>
            </w:r>
            <w:proofErr w:type="spellStart"/>
            <w:r w:rsidRPr="00A80DBD">
              <w:rPr>
                <w:rFonts w:eastAsia="Calibri"/>
                <w:b w:val="0"/>
                <w:i/>
                <w:sz w:val="20"/>
                <w:szCs w:val="20"/>
              </w:rPr>
              <w:t>esculentus</w:t>
            </w:r>
            <w:proofErr w:type="spellEnd"/>
            <w:r w:rsidRPr="00A80DBD">
              <w:rPr>
                <w:b w:val="0"/>
              </w:rPr>
              <w:t xml:space="preserve"> </w:t>
            </w:r>
          </w:p>
        </w:tc>
        <w:tc>
          <w:tcPr>
            <w:tcW w:w="1102" w:type="dxa"/>
            <w:shd w:val="clear" w:color="auto" w:fill="FFFFFF" w:themeFill="background1"/>
          </w:tcPr>
          <w:p w:rsidR="00CE4807" w:rsidRPr="00A80DBD" w:rsidRDefault="00CE4807" w:rsidP="00F13588">
            <w:pPr>
              <w:cnfStyle w:val="000000100000" w:firstRow="0" w:lastRow="0" w:firstColumn="0" w:lastColumn="0" w:oddVBand="0" w:evenVBand="0" w:oddHBand="1" w:evenHBand="0" w:firstRowFirstColumn="0" w:firstRowLastColumn="0" w:lastRowFirstColumn="0" w:lastRowLastColumn="0"/>
              <w:rPr>
                <w:rFonts w:eastAsia="Calibri"/>
                <w:iCs/>
                <w:sz w:val="20"/>
                <w:szCs w:val="20"/>
              </w:rPr>
            </w:pPr>
            <w:r w:rsidRPr="00A80DBD">
              <w:rPr>
                <w:rFonts w:eastAsia="Calibri"/>
                <w:iCs/>
                <w:sz w:val="20"/>
                <w:szCs w:val="20"/>
              </w:rPr>
              <w:t>Okra</w:t>
            </w:r>
          </w:p>
        </w:tc>
        <w:tc>
          <w:tcPr>
            <w:tcW w:w="1134"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proofErr w:type="spellStart"/>
            <w:r>
              <w:rPr>
                <w:rFonts w:eastAsia="Calibri"/>
                <w:sz w:val="20"/>
                <w:szCs w:val="20"/>
              </w:rPr>
              <w:t>Ila</w:t>
            </w:r>
            <w:proofErr w:type="spellEnd"/>
          </w:p>
        </w:tc>
        <w:tc>
          <w:tcPr>
            <w:tcW w:w="851"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B1773">
              <w:rPr>
                <w:rFonts w:eastAsia="Calibri"/>
                <w:sz w:val="20"/>
                <w:szCs w:val="20"/>
              </w:rPr>
              <w:t>Stem</w:t>
            </w:r>
          </w:p>
        </w:tc>
        <w:tc>
          <w:tcPr>
            <w:tcW w:w="1842" w:type="dxa"/>
            <w:shd w:val="clear" w:color="auto" w:fill="FFFFFF" w:themeFill="background1"/>
          </w:tcPr>
          <w:p w:rsidR="00CE4807" w:rsidRPr="00426C24" w:rsidRDefault="00CE4807" w:rsidP="00F13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B1773">
              <w:rPr>
                <w:rFonts w:eastAsia="Calibri"/>
                <w:sz w:val="20"/>
                <w:szCs w:val="20"/>
              </w:rPr>
              <w:t>Placenta ejection</w:t>
            </w:r>
          </w:p>
        </w:tc>
        <w:tc>
          <w:tcPr>
            <w:tcW w:w="3119" w:type="dxa"/>
            <w:shd w:val="clear" w:color="auto" w:fill="FFFFFF" w:themeFill="background1"/>
          </w:tcPr>
          <w:p w:rsidR="00CE4807" w:rsidRPr="00426C24" w:rsidRDefault="00CE4807" w:rsidP="00F13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0"/>
                <w:szCs w:val="20"/>
              </w:rPr>
            </w:pPr>
            <w:r>
              <w:rPr>
                <w:rFonts w:eastAsia="Calibri"/>
                <w:sz w:val="20"/>
                <w:szCs w:val="20"/>
              </w:rPr>
              <w:t>Pound dry stem /add water. Drench the animal with</w:t>
            </w:r>
            <w:r w:rsidRPr="00426C24">
              <w:rPr>
                <w:rFonts w:eastAsia="Calibri"/>
                <w:sz w:val="20"/>
                <w:szCs w:val="20"/>
              </w:rPr>
              <w:t xml:space="preserve"> liquid</w:t>
            </w:r>
            <w:r w:rsidRPr="00CB1773">
              <w:rPr>
                <w:rFonts w:eastAsia="Calibri"/>
                <w:sz w:val="20"/>
                <w:szCs w:val="20"/>
              </w:rPr>
              <w:t>.</w:t>
            </w:r>
          </w:p>
        </w:tc>
      </w:tr>
      <w:tr w:rsidR="00CE4807" w:rsidRPr="00CB1773"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tabs>
                <w:tab w:val="left" w:pos="4830"/>
                <w:tab w:val="left" w:pos="5115"/>
              </w:tabs>
              <w:jc w:val="both"/>
              <w:rPr>
                <w:b w:val="0"/>
                <w:i/>
                <w:sz w:val="20"/>
                <w:szCs w:val="20"/>
              </w:rPr>
            </w:pPr>
            <w:proofErr w:type="spellStart"/>
            <w:r w:rsidRPr="00A80DBD">
              <w:rPr>
                <w:b w:val="0"/>
                <w:i/>
                <w:sz w:val="20"/>
                <w:szCs w:val="20"/>
              </w:rPr>
              <w:t>Ficus</w:t>
            </w:r>
            <w:proofErr w:type="spellEnd"/>
            <w:r w:rsidRPr="00A80DBD">
              <w:rPr>
                <w:b w:val="0"/>
                <w:i/>
                <w:sz w:val="20"/>
                <w:szCs w:val="20"/>
              </w:rPr>
              <w:t xml:space="preserve"> exasperate</w:t>
            </w:r>
            <w:r w:rsidRPr="00A80DBD">
              <w:rPr>
                <w:b w:val="0"/>
                <w:i/>
                <w:sz w:val="20"/>
                <w:szCs w:val="20"/>
              </w:rPr>
              <w:tab/>
            </w:r>
          </w:p>
        </w:tc>
        <w:tc>
          <w:tcPr>
            <w:tcW w:w="1102" w:type="dxa"/>
            <w:shd w:val="clear" w:color="auto" w:fill="FFFFFF" w:themeFill="background1"/>
          </w:tcPr>
          <w:p w:rsidR="00CE4807" w:rsidRPr="00A80DBD"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A80DBD">
              <w:rPr>
                <w:sz w:val="20"/>
                <w:szCs w:val="20"/>
              </w:rPr>
              <w:t>Fig tree</w:t>
            </w:r>
          </w:p>
        </w:tc>
        <w:tc>
          <w:tcPr>
            <w:tcW w:w="1134" w:type="dxa"/>
            <w:shd w:val="clear" w:color="auto" w:fill="FFFFFF" w:themeFill="background1"/>
          </w:tcPr>
          <w:p w:rsidR="00CE4807" w:rsidRPr="00CD2F0B"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CD2F0B">
              <w:rPr>
                <w:sz w:val="20"/>
                <w:szCs w:val="20"/>
              </w:rPr>
              <w:t>Opoto</w:t>
            </w:r>
            <w:proofErr w:type="spellEnd"/>
          </w:p>
        </w:tc>
        <w:tc>
          <w:tcPr>
            <w:tcW w:w="851"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Leaves</w:t>
            </w:r>
          </w:p>
        </w:tc>
        <w:tc>
          <w:tcPr>
            <w:tcW w:w="1842"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Fever/Malnutrition</w:t>
            </w:r>
          </w:p>
        </w:tc>
        <w:tc>
          <w:tcPr>
            <w:tcW w:w="3119"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Mash leaves, mix with water, g</w:t>
            </w:r>
            <w:r w:rsidRPr="00CD2F0B">
              <w:rPr>
                <w:sz w:val="20"/>
                <w:szCs w:val="20"/>
              </w:rPr>
              <w:t>ive the liquid extract to animal</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8F5158" w:rsidRDefault="00CE4807" w:rsidP="00F13588">
            <w:pPr>
              <w:tabs>
                <w:tab w:val="left" w:pos="4830"/>
                <w:tab w:val="left" w:pos="5115"/>
              </w:tabs>
              <w:jc w:val="both"/>
              <w:rPr>
                <w:b w:val="0"/>
                <w:i/>
                <w:color w:val="auto"/>
                <w:sz w:val="20"/>
                <w:szCs w:val="20"/>
              </w:rPr>
            </w:pPr>
            <w:proofErr w:type="spellStart"/>
            <w:r w:rsidRPr="008F5158">
              <w:rPr>
                <w:b w:val="0"/>
                <w:i/>
                <w:color w:val="auto"/>
                <w:sz w:val="20"/>
                <w:szCs w:val="20"/>
              </w:rPr>
              <w:t>Azadirachta</w:t>
            </w:r>
            <w:proofErr w:type="spellEnd"/>
            <w:r w:rsidRPr="008F5158">
              <w:rPr>
                <w:b w:val="0"/>
                <w:i/>
                <w:color w:val="auto"/>
                <w:sz w:val="20"/>
                <w:szCs w:val="20"/>
              </w:rPr>
              <w:t xml:space="preserve"> </w:t>
            </w:r>
            <w:proofErr w:type="spellStart"/>
            <w:r w:rsidRPr="008F5158">
              <w:rPr>
                <w:b w:val="0"/>
                <w:i/>
                <w:color w:val="auto"/>
                <w:sz w:val="20"/>
                <w:szCs w:val="20"/>
              </w:rPr>
              <w:t>indica</w:t>
            </w:r>
            <w:proofErr w:type="spellEnd"/>
          </w:p>
        </w:tc>
        <w:tc>
          <w:tcPr>
            <w:tcW w:w="1102" w:type="dxa"/>
            <w:shd w:val="clear" w:color="auto" w:fill="FFFFFF" w:themeFill="background1"/>
          </w:tcPr>
          <w:p w:rsidR="00CE4807" w:rsidRPr="008F5158"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8F5158">
              <w:rPr>
                <w:color w:val="auto"/>
                <w:sz w:val="20"/>
                <w:szCs w:val="20"/>
              </w:rPr>
              <w:t>Neem</w:t>
            </w:r>
            <w:proofErr w:type="spellEnd"/>
            <w:r w:rsidRPr="008F5158">
              <w:rPr>
                <w:color w:val="auto"/>
                <w:sz w:val="20"/>
                <w:szCs w:val="20"/>
              </w:rPr>
              <w:t xml:space="preserve"> </w:t>
            </w:r>
          </w:p>
        </w:tc>
        <w:tc>
          <w:tcPr>
            <w:tcW w:w="1134" w:type="dxa"/>
            <w:shd w:val="clear" w:color="auto" w:fill="FFFFFF" w:themeFill="background1"/>
          </w:tcPr>
          <w:p w:rsidR="00CE4807" w:rsidRPr="008F5158"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8F5158">
              <w:rPr>
                <w:color w:val="auto"/>
                <w:sz w:val="20"/>
                <w:szCs w:val="20"/>
              </w:rPr>
              <w:t>Dongoyaro</w:t>
            </w:r>
            <w:proofErr w:type="spellEnd"/>
          </w:p>
        </w:tc>
        <w:tc>
          <w:tcPr>
            <w:tcW w:w="851" w:type="dxa"/>
            <w:shd w:val="clear" w:color="auto" w:fill="FFFFFF" w:themeFill="background1"/>
          </w:tcPr>
          <w:p w:rsidR="00CE4807" w:rsidRPr="008F5158"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F5158">
              <w:rPr>
                <w:color w:val="auto"/>
                <w:sz w:val="20"/>
                <w:szCs w:val="20"/>
              </w:rPr>
              <w:t>Bark/ leaves</w:t>
            </w:r>
          </w:p>
        </w:tc>
        <w:tc>
          <w:tcPr>
            <w:tcW w:w="1842" w:type="dxa"/>
            <w:shd w:val="clear" w:color="auto" w:fill="FFFFFF" w:themeFill="background1"/>
          </w:tcPr>
          <w:p w:rsidR="00CE4807" w:rsidRPr="008F5158"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F5158">
              <w:rPr>
                <w:color w:val="auto"/>
                <w:sz w:val="20"/>
                <w:szCs w:val="20"/>
              </w:rPr>
              <w:t>Worms/ parasites</w:t>
            </w:r>
          </w:p>
          <w:p w:rsidR="001475E4" w:rsidRPr="008F5158" w:rsidRDefault="001475E4"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8F5158">
              <w:rPr>
                <w:color w:val="auto"/>
                <w:sz w:val="20"/>
                <w:szCs w:val="20"/>
              </w:rPr>
              <w:t>Trypanosomiasis</w:t>
            </w:r>
            <w:proofErr w:type="spellEnd"/>
          </w:p>
        </w:tc>
        <w:tc>
          <w:tcPr>
            <w:tcW w:w="3119" w:type="dxa"/>
            <w:shd w:val="clear" w:color="auto" w:fill="FFFFFF" w:themeFill="background1"/>
          </w:tcPr>
          <w:p w:rsidR="00CE4807" w:rsidRPr="008F5158"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F5158">
              <w:rPr>
                <w:color w:val="auto"/>
                <w:sz w:val="20"/>
                <w:szCs w:val="20"/>
              </w:rPr>
              <w:t>Soak</w:t>
            </w:r>
            <w:r w:rsidR="001475E4" w:rsidRPr="008F5158">
              <w:rPr>
                <w:color w:val="auto"/>
                <w:sz w:val="20"/>
                <w:szCs w:val="20"/>
              </w:rPr>
              <w:t xml:space="preserve"> leaves or bark</w:t>
            </w:r>
            <w:r w:rsidRPr="008F5158">
              <w:rPr>
                <w:color w:val="auto"/>
                <w:sz w:val="20"/>
                <w:szCs w:val="20"/>
              </w:rPr>
              <w:t xml:space="preserve"> in water and </w:t>
            </w:r>
            <w:r w:rsidR="008F5158" w:rsidRPr="008F5158">
              <w:rPr>
                <w:color w:val="auto"/>
                <w:sz w:val="20"/>
                <w:szCs w:val="20"/>
              </w:rPr>
              <w:t xml:space="preserve">give orally or </w:t>
            </w:r>
            <w:r w:rsidRPr="008F5158">
              <w:rPr>
                <w:color w:val="auto"/>
                <w:sz w:val="20"/>
                <w:szCs w:val="20"/>
              </w:rPr>
              <w:t>drench the animal.</w:t>
            </w:r>
          </w:p>
        </w:tc>
      </w:tr>
      <w:tr w:rsidR="00CE4807" w:rsidRPr="00CB1773"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8F5158" w:rsidRDefault="00CE4807" w:rsidP="00F13588">
            <w:pPr>
              <w:rPr>
                <w:rFonts w:eastAsia="Calibri"/>
                <w:b w:val="0"/>
                <w:i/>
                <w:color w:val="auto"/>
                <w:sz w:val="20"/>
                <w:szCs w:val="20"/>
              </w:rPr>
            </w:pPr>
            <w:proofErr w:type="spellStart"/>
            <w:r w:rsidRPr="008F5158">
              <w:rPr>
                <w:rFonts w:eastAsia="Calibri"/>
                <w:b w:val="0"/>
                <w:i/>
                <w:color w:val="auto"/>
                <w:sz w:val="20"/>
                <w:szCs w:val="20"/>
              </w:rPr>
              <w:t>Parkia</w:t>
            </w:r>
            <w:proofErr w:type="spellEnd"/>
            <w:r w:rsidRPr="008F5158">
              <w:rPr>
                <w:rFonts w:eastAsia="Calibri"/>
                <w:b w:val="0"/>
                <w:i/>
                <w:color w:val="auto"/>
                <w:sz w:val="20"/>
                <w:szCs w:val="20"/>
              </w:rPr>
              <w:t xml:space="preserve"> </w:t>
            </w:r>
            <w:proofErr w:type="spellStart"/>
            <w:r w:rsidRPr="008F5158">
              <w:rPr>
                <w:rFonts w:eastAsia="Calibri"/>
                <w:b w:val="0"/>
                <w:i/>
                <w:color w:val="auto"/>
                <w:sz w:val="20"/>
                <w:szCs w:val="20"/>
              </w:rPr>
              <w:t>biglobosa</w:t>
            </w:r>
            <w:proofErr w:type="spellEnd"/>
          </w:p>
        </w:tc>
        <w:tc>
          <w:tcPr>
            <w:tcW w:w="1102" w:type="dxa"/>
            <w:shd w:val="clear" w:color="auto" w:fill="FFFFFF" w:themeFill="background1"/>
          </w:tcPr>
          <w:p w:rsidR="00CE4807" w:rsidRPr="008F5158" w:rsidRDefault="00CE4807" w:rsidP="00F13588">
            <w:pPr>
              <w:cnfStyle w:val="000000000000" w:firstRow="0" w:lastRow="0" w:firstColumn="0" w:lastColumn="0" w:oddVBand="0" w:evenVBand="0" w:oddHBand="0" w:evenHBand="0" w:firstRowFirstColumn="0" w:firstRowLastColumn="0" w:lastRowFirstColumn="0" w:lastRowLastColumn="0"/>
              <w:rPr>
                <w:rFonts w:eastAsia="Calibri"/>
                <w:bCs/>
                <w:color w:val="auto"/>
                <w:sz w:val="20"/>
                <w:szCs w:val="20"/>
              </w:rPr>
            </w:pPr>
            <w:r w:rsidRPr="008F5158">
              <w:rPr>
                <w:rFonts w:eastAsia="Calibri"/>
                <w:bCs/>
                <w:color w:val="auto"/>
                <w:sz w:val="20"/>
                <w:szCs w:val="20"/>
              </w:rPr>
              <w:t>Locust bean</w:t>
            </w:r>
          </w:p>
        </w:tc>
        <w:tc>
          <w:tcPr>
            <w:tcW w:w="1134" w:type="dxa"/>
            <w:shd w:val="clear" w:color="auto" w:fill="FFFFFF" w:themeFill="background1"/>
          </w:tcPr>
          <w:p w:rsidR="00CE4807" w:rsidRPr="008F5158" w:rsidRDefault="00CE4807" w:rsidP="00F13588">
            <w:pPr>
              <w:cnfStyle w:val="000000000000" w:firstRow="0" w:lastRow="0" w:firstColumn="0" w:lastColumn="0" w:oddVBand="0" w:evenVBand="0" w:oddHBand="0" w:evenHBand="0" w:firstRowFirstColumn="0" w:firstRowLastColumn="0" w:lastRowFirstColumn="0" w:lastRowLastColumn="0"/>
              <w:rPr>
                <w:rFonts w:eastAsia="Calibri"/>
                <w:color w:val="auto"/>
                <w:sz w:val="20"/>
                <w:szCs w:val="20"/>
              </w:rPr>
            </w:pPr>
            <w:proofErr w:type="spellStart"/>
            <w:r w:rsidRPr="008F5158">
              <w:rPr>
                <w:rFonts w:eastAsia="Calibri"/>
                <w:color w:val="auto"/>
                <w:sz w:val="20"/>
                <w:szCs w:val="20"/>
              </w:rPr>
              <w:t>Iru</w:t>
            </w:r>
            <w:proofErr w:type="spellEnd"/>
          </w:p>
        </w:tc>
        <w:tc>
          <w:tcPr>
            <w:tcW w:w="851" w:type="dxa"/>
            <w:shd w:val="clear" w:color="auto" w:fill="FFFFFF" w:themeFill="background1"/>
          </w:tcPr>
          <w:p w:rsidR="00CE4807" w:rsidRPr="008F5158" w:rsidRDefault="00CE4807" w:rsidP="00F13588">
            <w:pPr>
              <w:cnfStyle w:val="000000000000" w:firstRow="0" w:lastRow="0" w:firstColumn="0" w:lastColumn="0" w:oddVBand="0" w:evenVBand="0" w:oddHBand="0" w:evenHBand="0" w:firstRowFirstColumn="0" w:firstRowLastColumn="0" w:lastRowFirstColumn="0" w:lastRowLastColumn="0"/>
              <w:rPr>
                <w:rFonts w:eastAsia="Calibri"/>
                <w:color w:val="auto"/>
                <w:sz w:val="20"/>
                <w:szCs w:val="20"/>
              </w:rPr>
            </w:pPr>
            <w:r w:rsidRPr="008F5158">
              <w:rPr>
                <w:rFonts w:eastAsia="Calibri"/>
                <w:color w:val="auto"/>
                <w:sz w:val="20"/>
                <w:szCs w:val="20"/>
              </w:rPr>
              <w:t>Seeds</w:t>
            </w:r>
          </w:p>
        </w:tc>
        <w:tc>
          <w:tcPr>
            <w:tcW w:w="1842" w:type="dxa"/>
            <w:shd w:val="clear" w:color="auto" w:fill="FFFFFF" w:themeFill="background1"/>
          </w:tcPr>
          <w:p w:rsidR="00CE4807" w:rsidRPr="008F5158" w:rsidRDefault="00CE4807" w:rsidP="00F135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auto"/>
                <w:sz w:val="20"/>
                <w:szCs w:val="20"/>
              </w:rPr>
            </w:pPr>
            <w:r w:rsidRPr="008F5158">
              <w:rPr>
                <w:rFonts w:eastAsia="Calibri"/>
                <w:color w:val="auto"/>
                <w:sz w:val="20"/>
                <w:szCs w:val="20"/>
              </w:rPr>
              <w:t>Foot pain</w:t>
            </w:r>
          </w:p>
        </w:tc>
        <w:tc>
          <w:tcPr>
            <w:tcW w:w="3119" w:type="dxa"/>
            <w:shd w:val="clear" w:color="auto" w:fill="FFFFFF" w:themeFill="background1"/>
          </w:tcPr>
          <w:p w:rsidR="00CE4807" w:rsidRPr="008F5158" w:rsidRDefault="00CE4807" w:rsidP="00F13588">
            <w:pPr>
              <w:cnfStyle w:val="000000000000" w:firstRow="0" w:lastRow="0" w:firstColumn="0" w:lastColumn="0" w:oddVBand="0" w:evenVBand="0" w:oddHBand="0" w:evenHBand="0" w:firstRowFirstColumn="0" w:firstRowLastColumn="0" w:lastRowFirstColumn="0" w:lastRowLastColumn="0"/>
              <w:rPr>
                <w:rFonts w:eastAsia="Calibri"/>
                <w:bCs/>
                <w:color w:val="auto"/>
                <w:sz w:val="20"/>
                <w:szCs w:val="20"/>
              </w:rPr>
            </w:pPr>
            <w:r w:rsidRPr="008F5158">
              <w:rPr>
                <w:rFonts w:eastAsia="Calibri"/>
                <w:bCs/>
                <w:color w:val="auto"/>
                <w:sz w:val="20"/>
                <w:szCs w:val="20"/>
              </w:rPr>
              <w:t>Use grinded seeds to rub affected part till symptoms disappear.</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tabs>
                <w:tab w:val="left" w:pos="4830"/>
                <w:tab w:val="left" w:pos="5115"/>
              </w:tabs>
              <w:jc w:val="both"/>
              <w:rPr>
                <w:b w:val="0"/>
                <w:i/>
                <w:sz w:val="20"/>
                <w:szCs w:val="20"/>
              </w:rPr>
            </w:pPr>
            <w:proofErr w:type="spellStart"/>
            <w:r w:rsidRPr="00A80DBD">
              <w:rPr>
                <w:b w:val="0"/>
                <w:i/>
                <w:sz w:val="20"/>
                <w:szCs w:val="20"/>
              </w:rPr>
              <w:t>Vernonia</w:t>
            </w:r>
            <w:proofErr w:type="spellEnd"/>
            <w:r w:rsidRPr="00A80DBD">
              <w:rPr>
                <w:b w:val="0"/>
                <w:i/>
                <w:sz w:val="20"/>
                <w:szCs w:val="20"/>
              </w:rPr>
              <w:t xml:space="preserve"> </w:t>
            </w:r>
            <w:proofErr w:type="spellStart"/>
            <w:r w:rsidRPr="00A80DBD">
              <w:rPr>
                <w:b w:val="0"/>
                <w:i/>
                <w:sz w:val="20"/>
                <w:szCs w:val="20"/>
              </w:rPr>
              <w:t>conferta</w:t>
            </w:r>
            <w:proofErr w:type="spellEnd"/>
          </w:p>
        </w:tc>
        <w:tc>
          <w:tcPr>
            <w:tcW w:w="1102" w:type="dxa"/>
            <w:shd w:val="clear" w:color="auto" w:fill="FFFFFF" w:themeFill="background1"/>
          </w:tcPr>
          <w:p w:rsidR="00CE4807" w:rsidRPr="00A80DBD"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A80DBD">
              <w:rPr>
                <w:sz w:val="20"/>
                <w:szCs w:val="20"/>
              </w:rPr>
              <w:t>Bitter leaf</w:t>
            </w:r>
          </w:p>
        </w:tc>
        <w:tc>
          <w:tcPr>
            <w:tcW w:w="1134"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CB1773">
              <w:rPr>
                <w:sz w:val="20"/>
                <w:szCs w:val="20"/>
              </w:rPr>
              <w:t>Ewuro</w:t>
            </w:r>
            <w:proofErr w:type="spellEnd"/>
          </w:p>
        </w:tc>
        <w:tc>
          <w:tcPr>
            <w:tcW w:w="851"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CB1773">
              <w:rPr>
                <w:sz w:val="20"/>
                <w:szCs w:val="20"/>
              </w:rPr>
              <w:t>Leaves</w:t>
            </w:r>
          </w:p>
        </w:tc>
        <w:tc>
          <w:tcPr>
            <w:tcW w:w="1842"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CB1773">
              <w:rPr>
                <w:sz w:val="20"/>
                <w:szCs w:val="20"/>
              </w:rPr>
              <w:t>Diarrhoea</w:t>
            </w:r>
            <w:proofErr w:type="spellEnd"/>
            <w:r w:rsidRPr="00CB1773">
              <w:rPr>
                <w:sz w:val="20"/>
                <w:szCs w:val="20"/>
              </w:rPr>
              <w:t xml:space="preserve"> </w:t>
            </w:r>
          </w:p>
        </w:tc>
        <w:tc>
          <w:tcPr>
            <w:tcW w:w="3119"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CB1773">
              <w:rPr>
                <w:sz w:val="20"/>
                <w:szCs w:val="20"/>
              </w:rPr>
              <w:t xml:space="preserve">Macerate in water and </w:t>
            </w:r>
            <w:r w:rsidR="008F5158">
              <w:rPr>
                <w:sz w:val="20"/>
                <w:szCs w:val="20"/>
              </w:rPr>
              <w:t>administer orally</w:t>
            </w:r>
            <w:r w:rsidRPr="00CB1773">
              <w:rPr>
                <w:sz w:val="20"/>
                <w:szCs w:val="20"/>
              </w:rPr>
              <w:t>.</w:t>
            </w:r>
          </w:p>
        </w:tc>
      </w:tr>
      <w:tr w:rsidR="00CE4807" w:rsidRPr="00CB1773"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tabs>
                <w:tab w:val="left" w:pos="4830"/>
                <w:tab w:val="left" w:pos="5115"/>
              </w:tabs>
              <w:jc w:val="both"/>
              <w:rPr>
                <w:b w:val="0"/>
                <w:i/>
                <w:sz w:val="20"/>
                <w:szCs w:val="20"/>
              </w:rPr>
            </w:pPr>
            <w:proofErr w:type="spellStart"/>
            <w:r w:rsidRPr="00A80DBD">
              <w:rPr>
                <w:b w:val="0"/>
                <w:i/>
                <w:sz w:val="20"/>
                <w:szCs w:val="20"/>
              </w:rPr>
              <w:t>Spondias</w:t>
            </w:r>
            <w:proofErr w:type="spellEnd"/>
            <w:r w:rsidRPr="00A80DBD">
              <w:rPr>
                <w:b w:val="0"/>
                <w:i/>
                <w:sz w:val="20"/>
                <w:szCs w:val="20"/>
              </w:rPr>
              <w:t xml:space="preserve"> </w:t>
            </w:r>
            <w:proofErr w:type="spellStart"/>
            <w:r w:rsidRPr="00A80DBD">
              <w:rPr>
                <w:b w:val="0"/>
                <w:i/>
                <w:sz w:val="20"/>
                <w:szCs w:val="20"/>
              </w:rPr>
              <w:t>mombin</w:t>
            </w:r>
            <w:proofErr w:type="spellEnd"/>
          </w:p>
        </w:tc>
        <w:tc>
          <w:tcPr>
            <w:tcW w:w="1102" w:type="dxa"/>
            <w:shd w:val="clear" w:color="auto" w:fill="FFFFFF" w:themeFill="background1"/>
          </w:tcPr>
          <w:p w:rsidR="00CE4807" w:rsidRPr="00A80DBD"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A80DBD">
              <w:rPr>
                <w:sz w:val="20"/>
                <w:szCs w:val="20"/>
              </w:rPr>
              <w:t xml:space="preserve">Hog plum </w:t>
            </w:r>
          </w:p>
        </w:tc>
        <w:tc>
          <w:tcPr>
            <w:tcW w:w="1134"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CB1773">
              <w:rPr>
                <w:sz w:val="20"/>
                <w:szCs w:val="20"/>
              </w:rPr>
              <w:t>Iyeye</w:t>
            </w:r>
            <w:proofErr w:type="spellEnd"/>
          </w:p>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CB1773">
              <w:rPr>
                <w:sz w:val="20"/>
                <w:szCs w:val="20"/>
              </w:rPr>
              <w:t>Leaves</w:t>
            </w:r>
          </w:p>
        </w:tc>
        <w:tc>
          <w:tcPr>
            <w:tcW w:w="1842" w:type="dxa"/>
            <w:shd w:val="clear" w:color="auto" w:fill="FFFFFF" w:themeFill="background1"/>
          </w:tcPr>
          <w:p w:rsidR="00CE4807"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Retained </w:t>
            </w:r>
            <w:r w:rsidRPr="00CB1773">
              <w:rPr>
                <w:sz w:val="20"/>
                <w:szCs w:val="20"/>
              </w:rPr>
              <w:t>placenta</w:t>
            </w:r>
            <w:r w:rsidR="00490CAA">
              <w:rPr>
                <w:sz w:val="20"/>
                <w:szCs w:val="20"/>
              </w:rPr>
              <w:t>/</w:t>
            </w:r>
          </w:p>
          <w:p w:rsidR="00490CAA" w:rsidRPr="00CB1773" w:rsidRDefault="00490CAA"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mastitis </w:t>
            </w:r>
          </w:p>
        </w:tc>
        <w:tc>
          <w:tcPr>
            <w:tcW w:w="3119"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CB1773">
              <w:rPr>
                <w:sz w:val="20"/>
                <w:szCs w:val="20"/>
              </w:rPr>
              <w:t>Dry the seeds and mix with water, then administer orally.</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tabs>
                <w:tab w:val="left" w:pos="4830"/>
                <w:tab w:val="left" w:pos="5115"/>
              </w:tabs>
              <w:jc w:val="both"/>
              <w:rPr>
                <w:b w:val="0"/>
                <w:i/>
                <w:sz w:val="20"/>
                <w:szCs w:val="20"/>
              </w:rPr>
            </w:pPr>
            <w:proofErr w:type="spellStart"/>
            <w:r w:rsidRPr="00A80DBD">
              <w:rPr>
                <w:b w:val="0"/>
                <w:i/>
                <w:sz w:val="20"/>
                <w:szCs w:val="20"/>
              </w:rPr>
              <w:t>Dioscorea</w:t>
            </w:r>
            <w:proofErr w:type="spellEnd"/>
            <w:r w:rsidRPr="00A80DBD">
              <w:rPr>
                <w:b w:val="0"/>
                <w:i/>
                <w:sz w:val="20"/>
                <w:szCs w:val="20"/>
              </w:rPr>
              <w:t xml:space="preserve"> </w:t>
            </w:r>
            <w:proofErr w:type="spellStart"/>
            <w:r w:rsidRPr="00A80DBD">
              <w:rPr>
                <w:b w:val="0"/>
                <w:i/>
                <w:sz w:val="20"/>
                <w:szCs w:val="20"/>
              </w:rPr>
              <w:t>dametorum</w:t>
            </w:r>
            <w:proofErr w:type="spellEnd"/>
          </w:p>
        </w:tc>
        <w:tc>
          <w:tcPr>
            <w:tcW w:w="1102" w:type="dxa"/>
            <w:shd w:val="clear" w:color="auto" w:fill="FFFFFF" w:themeFill="background1"/>
          </w:tcPr>
          <w:p w:rsidR="00CE4807" w:rsidRPr="00A80DBD"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A80DBD">
              <w:rPr>
                <w:sz w:val="20"/>
                <w:szCs w:val="20"/>
              </w:rPr>
              <w:t>Bitter yam</w:t>
            </w:r>
          </w:p>
        </w:tc>
        <w:tc>
          <w:tcPr>
            <w:tcW w:w="1134"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Esuru</w:t>
            </w:r>
            <w:proofErr w:type="spellEnd"/>
          </w:p>
        </w:tc>
        <w:tc>
          <w:tcPr>
            <w:tcW w:w="851"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CB1773">
              <w:rPr>
                <w:sz w:val="20"/>
                <w:szCs w:val="20"/>
              </w:rPr>
              <w:t>Root</w:t>
            </w:r>
          </w:p>
        </w:tc>
        <w:tc>
          <w:tcPr>
            <w:tcW w:w="1842"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CB1773">
              <w:rPr>
                <w:sz w:val="20"/>
                <w:szCs w:val="20"/>
              </w:rPr>
              <w:t>Blindness</w:t>
            </w:r>
          </w:p>
        </w:tc>
        <w:tc>
          <w:tcPr>
            <w:tcW w:w="3119"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CB1773">
              <w:rPr>
                <w:sz w:val="20"/>
                <w:szCs w:val="20"/>
              </w:rPr>
              <w:t>Pound extract with water and drop into the eye</w:t>
            </w:r>
          </w:p>
        </w:tc>
      </w:tr>
      <w:tr w:rsidR="00CE4807" w:rsidRPr="00CB1773"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rPr>
                <w:rFonts w:eastAsia="Calibri"/>
                <w:b w:val="0"/>
                <w:i/>
                <w:sz w:val="20"/>
                <w:szCs w:val="20"/>
              </w:rPr>
            </w:pPr>
            <w:proofErr w:type="spellStart"/>
            <w:r w:rsidRPr="00A80DBD">
              <w:rPr>
                <w:rFonts w:eastAsia="Calibri"/>
                <w:b w:val="0"/>
                <w:i/>
                <w:sz w:val="20"/>
                <w:szCs w:val="20"/>
              </w:rPr>
              <w:t>Solanum</w:t>
            </w:r>
            <w:proofErr w:type="spellEnd"/>
            <w:r w:rsidRPr="00A80DBD">
              <w:rPr>
                <w:rFonts w:eastAsia="Calibri"/>
                <w:b w:val="0"/>
                <w:i/>
                <w:sz w:val="20"/>
                <w:szCs w:val="20"/>
              </w:rPr>
              <w:t xml:space="preserve"> </w:t>
            </w:r>
            <w:proofErr w:type="spellStart"/>
            <w:r w:rsidRPr="00A80DBD">
              <w:rPr>
                <w:rFonts w:eastAsia="Calibri"/>
                <w:b w:val="0"/>
                <w:i/>
                <w:sz w:val="20"/>
                <w:szCs w:val="20"/>
              </w:rPr>
              <w:t>aculestrum</w:t>
            </w:r>
            <w:proofErr w:type="spellEnd"/>
          </w:p>
        </w:tc>
        <w:tc>
          <w:tcPr>
            <w:tcW w:w="1102" w:type="dxa"/>
            <w:shd w:val="clear" w:color="auto" w:fill="FFFFFF" w:themeFill="background1"/>
          </w:tcPr>
          <w:p w:rsidR="00CE4807" w:rsidRPr="00A80DBD"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Love apple</w:t>
            </w:r>
          </w:p>
        </w:tc>
        <w:tc>
          <w:tcPr>
            <w:tcW w:w="1134" w:type="dxa"/>
            <w:shd w:val="clear" w:color="auto" w:fill="FFFFFF" w:themeFill="background1"/>
          </w:tcPr>
          <w:p w:rsidR="00CE4807" w:rsidRPr="00426C24"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proofErr w:type="spellStart"/>
            <w:r w:rsidRPr="0018341D">
              <w:rPr>
                <w:rFonts w:eastAsia="Calibri"/>
                <w:sz w:val="20"/>
                <w:szCs w:val="20"/>
              </w:rPr>
              <w:t>Odu</w:t>
            </w:r>
            <w:proofErr w:type="spellEnd"/>
          </w:p>
        </w:tc>
        <w:tc>
          <w:tcPr>
            <w:tcW w:w="851" w:type="dxa"/>
            <w:shd w:val="clear" w:color="auto" w:fill="FFFFFF" w:themeFill="background1"/>
          </w:tcPr>
          <w:p w:rsidR="00CE4807" w:rsidRPr="00426C24"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Fruits</w:t>
            </w:r>
          </w:p>
        </w:tc>
        <w:tc>
          <w:tcPr>
            <w:tcW w:w="1842" w:type="dxa"/>
            <w:shd w:val="clear" w:color="auto" w:fill="FFFFFF" w:themeFill="background1"/>
          </w:tcPr>
          <w:p w:rsidR="00CE4807" w:rsidRPr="00123CE9" w:rsidRDefault="00CE4807" w:rsidP="00F135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0"/>
                <w:szCs w:val="20"/>
              </w:rPr>
            </w:pPr>
            <w:proofErr w:type="spellStart"/>
            <w:r>
              <w:rPr>
                <w:rFonts w:eastAsia="Calibri"/>
                <w:sz w:val="20"/>
                <w:szCs w:val="20"/>
              </w:rPr>
              <w:t>Streptoth</w:t>
            </w:r>
            <w:r w:rsidRPr="00FF7E4E">
              <w:rPr>
                <w:rFonts w:eastAsia="Calibri"/>
                <w:sz w:val="20"/>
                <w:szCs w:val="20"/>
              </w:rPr>
              <w:t>ricosis</w:t>
            </w:r>
            <w:proofErr w:type="spellEnd"/>
            <w:r w:rsidRPr="00FF7E4E">
              <w:rPr>
                <w:rFonts w:eastAsia="Calibri"/>
                <w:sz w:val="20"/>
                <w:szCs w:val="20"/>
              </w:rPr>
              <w:t xml:space="preserve"> </w:t>
            </w:r>
          </w:p>
          <w:p w:rsidR="00CE4807" w:rsidRPr="00123CE9" w:rsidRDefault="00CE4807" w:rsidP="00F135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3119" w:type="dxa"/>
            <w:shd w:val="clear" w:color="auto" w:fill="FFFFFF" w:themeFill="background1"/>
          </w:tcPr>
          <w:p w:rsidR="00CE4807" w:rsidRPr="00123CE9" w:rsidRDefault="00CE4807" w:rsidP="00F135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 xml:space="preserve">Roast </w:t>
            </w:r>
            <w:r w:rsidRPr="00FF7E4E">
              <w:rPr>
                <w:rFonts w:eastAsia="Calibri"/>
                <w:sz w:val="20"/>
                <w:szCs w:val="20"/>
              </w:rPr>
              <w:t>f</w:t>
            </w:r>
            <w:r>
              <w:rPr>
                <w:rFonts w:eastAsia="Calibri"/>
                <w:sz w:val="20"/>
                <w:szCs w:val="20"/>
              </w:rPr>
              <w:t xml:space="preserve">ruits, slice </w:t>
            </w:r>
            <w:r w:rsidRPr="00FF7E4E">
              <w:rPr>
                <w:rFonts w:eastAsia="Calibri"/>
                <w:sz w:val="20"/>
                <w:szCs w:val="20"/>
              </w:rPr>
              <w:t>into halves.</w:t>
            </w:r>
            <w:r>
              <w:rPr>
                <w:rFonts w:eastAsia="Calibri"/>
                <w:sz w:val="20"/>
                <w:szCs w:val="20"/>
              </w:rPr>
              <w:t xml:space="preserve"> S</w:t>
            </w:r>
            <w:r w:rsidRPr="00426C24">
              <w:rPr>
                <w:rFonts w:eastAsia="Calibri"/>
                <w:sz w:val="20"/>
                <w:szCs w:val="20"/>
              </w:rPr>
              <w:t>crub the affected</w:t>
            </w:r>
            <w:r>
              <w:rPr>
                <w:rFonts w:eastAsia="Calibri"/>
                <w:sz w:val="20"/>
                <w:szCs w:val="20"/>
              </w:rPr>
              <w:t xml:space="preserve"> </w:t>
            </w:r>
            <w:r w:rsidRPr="00426C24">
              <w:rPr>
                <w:rFonts w:eastAsia="Calibri"/>
                <w:sz w:val="20"/>
                <w:szCs w:val="20"/>
              </w:rPr>
              <w:t>area for 1-3 days</w:t>
            </w:r>
            <w:r>
              <w:rPr>
                <w:rFonts w:eastAsia="Calibri"/>
                <w:sz w:val="20"/>
                <w:szCs w:val="20"/>
              </w:rPr>
              <w:t>.</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tabs>
                <w:tab w:val="left" w:pos="4830"/>
                <w:tab w:val="left" w:pos="5115"/>
              </w:tabs>
              <w:jc w:val="both"/>
              <w:rPr>
                <w:b w:val="0"/>
                <w:i/>
                <w:color w:val="auto"/>
                <w:sz w:val="20"/>
                <w:szCs w:val="20"/>
              </w:rPr>
            </w:pPr>
            <w:proofErr w:type="spellStart"/>
            <w:r w:rsidRPr="00A80DBD">
              <w:rPr>
                <w:b w:val="0"/>
                <w:i/>
                <w:color w:val="auto"/>
                <w:sz w:val="20"/>
                <w:szCs w:val="20"/>
              </w:rPr>
              <w:t>Mangifera</w:t>
            </w:r>
            <w:proofErr w:type="spellEnd"/>
            <w:r w:rsidRPr="00A80DBD">
              <w:rPr>
                <w:b w:val="0"/>
                <w:i/>
                <w:color w:val="auto"/>
                <w:sz w:val="20"/>
                <w:szCs w:val="20"/>
              </w:rPr>
              <w:t xml:space="preserve"> </w:t>
            </w:r>
            <w:proofErr w:type="spellStart"/>
            <w:r w:rsidRPr="00A80DBD">
              <w:rPr>
                <w:b w:val="0"/>
                <w:i/>
                <w:color w:val="auto"/>
                <w:sz w:val="20"/>
                <w:szCs w:val="20"/>
              </w:rPr>
              <w:t>indica</w:t>
            </w:r>
            <w:proofErr w:type="spellEnd"/>
          </w:p>
        </w:tc>
        <w:tc>
          <w:tcPr>
            <w:tcW w:w="1102" w:type="dxa"/>
            <w:shd w:val="clear" w:color="auto" w:fill="FFFFFF" w:themeFill="background1"/>
          </w:tcPr>
          <w:p w:rsidR="00CE4807" w:rsidRPr="00A80DBD"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A80DBD">
              <w:rPr>
                <w:color w:val="auto"/>
                <w:sz w:val="20"/>
                <w:szCs w:val="20"/>
              </w:rPr>
              <w:t>Mango</w:t>
            </w:r>
          </w:p>
        </w:tc>
        <w:tc>
          <w:tcPr>
            <w:tcW w:w="1134" w:type="dxa"/>
            <w:shd w:val="clear" w:color="auto" w:fill="FFFFFF" w:themeFill="background1"/>
          </w:tcPr>
          <w:p w:rsidR="00CE4807" w:rsidRPr="00882085"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882085">
              <w:rPr>
                <w:color w:val="auto"/>
                <w:sz w:val="20"/>
                <w:szCs w:val="20"/>
              </w:rPr>
              <w:t>Mongora</w:t>
            </w:r>
            <w:proofErr w:type="spellEnd"/>
          </w:p>
        </w:tc>
        <w:tc>
          <w:tcPr>
            <w:tcW w:w="851" w:type="dxa"/>
            <w:shd w:val="clear" w:color="auto" w:fill="FFFFFF" w:themeFill="background1"/>
          </w:tcPr>
          <w:p w:rsidR="00CE4807" w:rsidRPr="00882085"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82085">
              <w:rPr>
                <w:color w:val="auto"/>
                <w:sz w:val="20"/>
                <w:szCs w:val="20"/>
              </w:rPr>
              <w:t>Leaves/</w:t>
            </w:r>
          </w:p>
          <w:p w:rsidR="00CE4807" w:rsidRPr="00882085"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00882085">
              <w:rPr>
                <w:color w:val="auto"/>
                <w:sz w:val="20"/>
                <w:szCs w:val="20"/>
              </w:rPr>
              <w:t>Bark</w:t>
            </w:r>
          </w:p>
        </w:tc>
        <w:tc>
          <w:tcPr>
            <w:tcW w:w="1842" w:type="dxa"/>
            <w:shd w:val="clear" w:color="auto" w:fill="FFFFFF" w:themeFill="background1"/>
          </w:tcPr>
          <w:p w:rsidR="00CE4807" w:rsidRPr="00882085" w:rsidRDefault="008F5158"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Pr>
                <w:color w:val="auto"/>
                <w:sz w:val="20"/>
                <w:szCs w:val="20"/>
              </w:rPr>
              <w:t>D</w:t>
            </w:r>
            <w:r w:rsidR="00CE4807">
              <w:rPr>
                <w:color w:val="auto"/>
                <w:sz w:val="20"/>
                <w:szCs w:val="20"/>
              </w:rPr>
              <w:t>iarrhoea</w:t>
            </w:r>
            <w:proofErr w:type="spellEnd"/>
            <w:r w:rsidR="00CE4807" w:rsidRPr="00882085">
              <w:rPr>
                <w:color w:val="auto"/>
                <w:sz w:val="20"/>
                <w:szCs w:val="20"/>
              </w:rPr>
              <w:t>/ dysentery</w:t>
            </w:r>
          </w:p>
        </w:tc>
        <w:tc>
          <w:tcPr>
            <w:tcW w:w="3119" w:type="dxa"/>
            <w:shd w:val="clear" w:color="auto" w:fill="FFFFFF" w:themeFill="background1"/>
          </w:tcPr>
          <w:p w:rsidR="00CE4807" w:rsidRPr="00882085"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Grind leaves/ bark, </w:t>
            </w:r>
            <w:r w:rsidRPr="00882085">
              <w:rPr>
                <w:color w:val="auto"/>
                <w:sz w:val="20"/>
                <w:szCs w:val="20"/>
              </w:rPr>
              <w:t xml:space="preserve"> mix with water and give animal </w:t>
            </w:r>
          </w:p>
        </w:tc>
      </w:tr>
      <w:tr w:rsidR="00CE4807" w:rsidRPr="00CB1773"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rPr>
                <w:rFonts w:eastAsia="Calibri"/>
                <w:b w:val="0"/>
                <w:i/>
                <w:sz w:val="20"/>
                <w:szCs w:val="20"/>
              </w:rPr>
            </w:pPr>
            <w:r w:rsidRPr="00A80DBD">
              <w:rPr>
                <w:rFonts w:eastAsia="Calibri"/>
                <w:b w:val="0"/>
                <w:i/>
                <w:sz w:val="20"/>
                <w:szCs w:val="20"/>
              </w:rPr>
              <w:t xml:space="preserve">Citrus </w:t>
            </w:r>
            <w:proofErr w:type="spellStart"/>
            <w:r w:rsidRPr="00A80DBD">
              <w:rPr>
                <w:rFonts w:eastAsia="Calibri"/>
                <w:b w:val="0"/>
                <w:i/>
                <w:sz w:val="20"/>
                <w:szCs w:val="20"/>
              </w:rPr>
              <w:t>aurantifolia</w:t>
            </w:r>
            <w:proofErr w:type="spellEnd"/>
          </w:p>
        </w:tc>
        <w:tc>
          <w:tcPr>
            <w:tcW w:w="1102" w:type="dxa"/>
            <w:shd w:val="clear" w:color="auto" w:fill="FFFFFF" w:themeFill="background1"/>
          </w:tcPr>
          <w:p w:rsidR="00CE4807" w:rsidRPr="00A80DBD"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80DBD">
              <w:rPr>
                <w:rFonts w:eastAsia="Calibri"/>
                <w:sz w:val="20"/>
                <w:szCs w:val="20"/>
              </w:rPr>
              <w:t>Lime</w:t>
            </w:r>
          </w:p>
        </w:tc>
        <w:tc>
          <w:tcPr>
            <w:tcW w:w="1134" w:type="dxa"/>
            <w:shd w:val="clear" w:color="auto" w:fill="FFFFFF" w:themeFill="background1"/>
          </w:tcPr>
          <w:p w:rsidR="00CE4807" w:rsidRPr="00426C24"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proofErr w:type="spellStart"/>
            <w:r>
              <w:rPr>
                <w:rFonts w:eastAsia="Calibri"/>
                <w:sz w:val="20"/>
                <w:szCs w:val="20"/>
              </w:rPr>
              <w:t>Osan-wewe</w:t>
            </w:r>
            <w:proofErr w:type="spellEnd"/>
          </w:p>
        </w:tc>
        <w:tc>
          <w:tcPr>
            <w:tcW w:w="851" w:type="dxa"/>
            <w:shd w:val="clear" w:color="auto" w:fill="FFFFFF" w:themeFill="background1"/>
          </w:tcPr>
          <w:p w:rsidR="00CE4807" w:rsidRPr="00426C24"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Leaves</w:t>
            </w:r>
          </w:p>
        </w:tc>
        <w:tc>
          <w:tcPr>
            <w:tcW w:w="1842" w:type="dxa"/>
            <w:shd w:val="clear" w:color="auto" w:fill="FFFFFF" w:themeFill="background1"/>
          </w:tcPr>
          <w:p w:rsidR="00CE4807" w:rsidRPr="00426C24"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proofErr w:type="spellStart"/>
            <w:r w:rsidRPr="00426C24">
              <w:rPr>
                <w:rFonts w:eastAsia="Calibri"/>
                <w:sz w:val="20"/>
                <w:szCs w:val="20"/>
              </w:rPr>
              <w:t>Diarrhoea</w:t>
            </w:r>
            <w:proofErr w:type="spellEnd"/>
          </w:p>
        </w:tc>
        <w:tc>
          <w:tcPr>
            <w:tcW w:w="3119" w:type="dxa"/>
            <w:shd w:val="clear" w:color="auto" w:fill="FFFFFF" w:themeFill="background1"/>
          </w:tcPr>
          <w:p w:rsidR="00CE4807" w:rsidRPr="00426C24" w:rsidRDefault="00CE4807" w:rsidP="00F135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CB1773">
              <w:rPr>
                <w:rFonts w:eastAsia="Calibri"/>
                <w:sz w:val="20"/>
                <w:szCs w:val="20"/>
              </w:rPr>
              <w:t xml:space="preserve">Give the liquid extract to animal </w:t>
            </w:r>
            <w:r>
              <w:rPr>
                <w:rFonts w:eastAsia="Calibri"/>
                <w:sz w:val="20"/>
                <w:szCs w:val="20"/>
              </w:rPr>
              <w:t xml:space="preserve">orally </w:t>
            </w:r>
            <w:r w:rsidRPr="00CB1773">
              <w:rPr>
                <w:rFonts w:eastAsia="Calibri"/>
                <w:sz w:val="20"/>
                <w:szCs w:val="20"/>
              </w:rPr>
              <w:t>unt</w:t>
            </w:r>
            <w:r>
              <w:rPr>
                <w:rFonts w:eastAsia="Calibri"/>
                <w:sz w:val="20"/>
                <w:szCs w:val="20"/>
              </w:rPr>
              <w:t>il symptoms disappear</w:t>
            </w:r>
            <w:r w:rsidRPr="00CB1773">
              <w:rPr>
                <w:rFonts w:eastAsia="Calibri"/>
                <w:sz w:val="20"/>
                <w:szCs w:val="20"/>
              </w:rPr>
              <w:t xml:space="preserve"> </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rPr>
                <w:rFonts w:eastAsia="Calibri"/>
                <w:b w:val="0"/>
                <w:i/>
                <w:iCs/>
                <w:sz w:val="20"/>
                <w:szCs w:val="20"/>
              </w:rPr>
            </w:pPr>
            <w:proofErr w:type="spellStart"/>
            <w:r w:rsidRPr="00A80DBD">
              <w:rPr>
                <w:rFonts w:eastAsia="Calibri"/>
                <w:b w:val="0"/>
                <w:i/>
                <w:iCs/>
                <w:sz w:val="20"/>
                <w:szCs w:val="20"/>
              </w:rPr>
              <w:t>Ficus</w:t>
            </w:r>
            <w:proofErr w:type="spellEnd"/>
            <w:r w:rsidRPr="00A80DBD">
              <w:rPr>
                <w:rFonts w:eastAsia="Calibri"/>
                <w:b w:val="0"/>
                <w:i/>
                <w:iCs/>
                <w:sz w:val="20"/>
                <w:szCs w:val="20"/>
              </w:rPr>
              <w:t xml:space="preserve"> </w:t>
            </w:r>
            <w:proofErr w:type="spellStart"/>
            <w:r w:rsidRPr="00A80DBD">
              <w:rPr>
                <w:rFonts w:eastAsia="Calibri"/>
                <w:b w:val="0"/>
                <w:i/>
                <w:iCs/>
                <w:sz w:val="20"/>
                <w:szCs w:val="20"/>
              </w:rPr>
              <w:t>platyphylla</w:t>
            </w:r>
            <w:proofErr w:type="spellEnd"/>
          </w:p>
        </w:tc>
        <w:tc>
          <w:tcPr>
            <w:tcW w:w="1102" w:type="dxa"/>
            <w:shd w:val="clear" w:color="auto" w:fill="FFFFFF" w:themeFill="background1"/>
          </w:tcPr>
          <w:p w:rsidR="00CE4807" w:rsidRPr="00A80DBD" w:rsidRDefault="00CE4807" w:rsidP="00F13588">
            <w:pPr>
              <w:cnfStyle w:val="000000100000" w:firstRow="0" w:lastRow="0" w:firstColumn="0" w:lastColumn="0" w:oddVBand="0" w:evenVBand="0" w:oddHBand="1" w:evenHBand="0" w:firstRowFirstColumn="0" w:firstRowLastColumn="0" w:lastRowFirstColumn="0" w:lastRowLastColumn="0"/>
              <w:rPr>
                <w:rFonts w:eastAsia="Calibri"/>
                <w:iCs/>
                <w:sz w:val="20"/>
                <w:szCs w:val="20"/>
              </w:rPr>
            </w:pPr>
            <w:r w:rsidRPr="00A80DBD">
              <w:rPr>
                <w:rFonts w:eastAsia="Calibri"/>
                <w:iCs/>
                <w:sz w:val="20"/>
                <w:szCs w:val="20"/>
              </w:rPr>
              <w:t>Broad leaf fig</w:t>
            </w:r>
          </w:p>
        </w:tc>
        <w:tc>
          <w:tcPr>
            <w:tcW w:w="1134"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proofErr w:type="spellStart"/>
            <w:r>
              <w:rPr>
                <w:rFonts w:eastAsia="Calibri"/>
                <w:sz w:val="20"/>
                <w:szCs w:val="20"/>
              </w:rPr>
              <w:t>Epo</w:t>
            </w:r>
            <w:proofErr w:type="spellEnd"/>
            <w:r>
              <w:rPr>
                <w:rFonts w:eastAsia="Calibri"/>
                <w:sz w:val="20"/>
                <w:szCs w:val="20"/>
              </w:rPr>
              <w:t>-Obo</w:t>
            </w:r>
          </w:p>
        </w:tc>
        <w:tc>
          <w:tcPr>
            <w:tcW w:w="851"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B1773">
              <w:rPr>
                <w:rFonts w:eastAsia="Calibri"/>
                <w:sz w:val="20"/>
                <w:szCs w:val="20"/>
              </w:rPr>
              <w:t>Bark</w:t>
            </w:r>
          </w:p>
        </w:tc>
        <w:tc>
          <w:tcPr>
            <w:tcW w:w="1842" w:type="dxa"/>
            <w:shd w:val="clear" w:color="auto" w:fill="FFFFFF" w:themeFill="background1"/>
          </w:tcPr>
          <w:p w:rsidR="00CE4807" w:rsidRPr="00426C24" w:rsidRDefault="00CE4807" w:rsidP="00F13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B1773">
              <w:rPr>
                <w:rFonts w:eastAsia="Calibri"/>
                <w:sz w:val="20"/>
                <w:szCs w:val="20"/>
              </w:rPr>
              <w:t xml:space="preserve">Bovine contagious  </w:t>
            </w:r>
            <w:proofErr w:type="spellStart"/>
            <w:r w:rsidRPr="00CB1773">
              <w:rPr>
                <w:rFonts w:eastAsia="Calibri"/>
                <w:sz w:val="20"/>
                <w:szCs w:val="20"/>
              </w:rPr>
              <w:t>pleuropneumonia</w:t>
            </w:r>
            <w:proofErr w:type="spellEnd"/>
          </w:p>
        </w:tc>
        <w:tc>
          <w:tcPr>
            <w:tcW w:w="3119" w:type="dxa"/>
            <w:shd w:val="clear" w:color="auto" w:fill="FFFFFF" w:themeFill="background1"/>
          </w:tcPr>
          <w:p w:rsidR="00CE4807" w:rsidRPr="00426C24" w:rsidRDefault="00CE4807" w:rsidP="008F51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B1773">
              <w:rPr>
                <w:rFonts w:eastAsia="Calibri"/>
                <w:sz w:val="20"/>
                <w:szCs w:val="20"/>
              </w:rPr>
              <w:t>Dry/pound th</w:t>
            </w:r>
            <w:r w:rsidR="008F5158">
              <w:rPr>
                <w:rFonts w:eastAsia="Calibri"/>
                <w:sz w:val="20"/>
                <w:szCs w:val="20"/>
              </w:rPr>
              <w:t>e bark into powder and add salt,</w:t>
            </w:r>
            <w:r>
              <w:rPr>
                <w:rFonts w:eastAsia="Calibri"/>
                <w:sz w:val="20"/>
                <w:szCs w:val="20"/>
              </w:rPr>
              <w:t xml:space="preserve"> </w:t>
            </w:r>
            <w:r w:rsidR="008F5158" w:rsidRPr="008F5158">
              <w:rPr>
                <w:rFonts w:eastAsia="Calibri"/>
                <w:sz w:val="20"/>
                <w:szCs w:val="20"/>
              </w:rPr>
              <w:t xml:space="preserve">administer orally </w:t>
            </w:r>
            <w:r w:rsidRPr="00426C24">
              <w:rPr>
                <w:rFonts w:eastAsia="Calibri"/>
                <w:sz w:val="20"/>
                <w:szCs w:val="20"/>
              </w:rPr>
              <w:t>with the liquid</w:t>
            </w:r>
            <w:r w:rsidRPr="00CB1773">
              <w:rPr>
                <w:rFonts w:eastAsia="Calibri"/>
                <w:sz w:val="20"/>
                <w:szCs w:val="20"/>
              </w:rPr>
              <w:t>.</w:t>
            </w:r>
          </w:p>
        </w:tc>
      </w:tr>
      <w:tr w:rsidR="00CE4807" w:rsidRPr="00CB1773"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rPr>
                <w:rFonts w:eastAsia="Calibri"/>
                <w:b w:val="0"/>
                <w:i/>
                <w:iCs/>
                <w:sz w:val="20"/>
                <w:szCs w:val="20"/>
              </w:rPr>
            </w:pPr>
            <w:proofErr w:type="spellStart"/>
            <w:r w:rsidRPr="00A80DBD">
              <w:rPr>
                <w:rFonts w:eastAsia="Calibri"/>
                <w:b w:val="0"/>
                <w:i/>
                <w:iCs/>
                <w:sz w:val="20"/>
                <w:szCs w:val="20"/>
              </w:rPr>
              <w:t>Newbouldia</w:t>
            </w:r>
            <w:proofErr w:type="spellEnd"/>
            <w:r>
              <w:rPr>
                <w:rFonts w:eastAsia="Calibri"/>
                <w:b w:val="0"/>
                <w:i/>
                <w:iCs/>
                <w:sz w:val="20"/>
                <w:szCs w:val="20"/>
              </w:rPr>
              <w:t xml:space="preserve"> </w:t>
            </w:r>
            <w:proofErr w:type="spellStart"/>
            <w:r>
              <w:rPr>
                <w:rFonts w:eastAsia="Calibri"/>
                <w:b w:val="0"/>
                <w:i/>
                <w:iCs/>
                <w:sz w:val="20"/>
                <w:szCs w:val="20"/>
              </w:rPr>
              <w:t>l</w:t>
            </w:r>
            <w:r w:rsidRPr="00A80DBD">
              <w:rPr>
                <w:rFonts w:eastAsia="Calibri"/>
                <w:b w:val="0"/>
                <w:i/>
                <w:iCs/>
                <w:sz w:val="20"/>
                <w:szCs w:val="20"/>
              </w:rPr>
              <w:t>aevis</w:t>
            </w:r>
            <w:proofErr w:type="spellEnd"/>
          </w:p>
        </w:tc>
        <w:tc>
          <w:tcPr>
            <w:tcW w:w="1102" w:type="dxa"/>
            <w:shd w:val="clear" w:color="auto" w:fill="FFFFFF" w:themeFill="background1"/>
          </w:tcPr>
          <w:p w:rsidR="00CE4807" w:rsidRPr="00A80DBD" w:rsidRDefault="00CE4807" w:rsidP="00F13588">
            <w:pPr>
              <w:cnfStyle w:val="000000000000" w:firstRow="0" w:lastRow="0" w:firstColumn="0" w:lastColumn="0" w:oddVBand="0" w:evenVBand="0" w:oddHBand="0" w:evenHBand="0" w:firstRowFirstColumn="0" w:firstRowLastColumn="0" w:lastRowFirstColumn="0" w:lastRowLastColumn="0"/>
              <w:rPr>
                <w:rFonts w:eastAsia="Calibri"/>
                <w:iCs/>
                <w:sz w:val="20"/>
                <w:szCs w:val="20"/>
              </w:rPr>
            </w:pPr>
            <w:r w:rsidRPr="00A80DBD">
              <w:rPr>
                <w:rFonts w:eastAsia="Calibri"/>
                <w:iCs/>
                <w:sz w:val="20"/>
                <w:szCs w:val="20"/>
              </w:rPr>
              <w:t>Boundary plant</w:t>
            </w:r>
          </w:p>
        </w:tc>
        <w:tc>
          <w:tcPr>
            <w:tcW w:w="1134" w:type="dxa"/>
            <w:shd w:val="clear" w:color="auto" w:fill="FFFFFF" w:themeFill="background1"/>
          </w:tcPr>
          <w:p w:rsidR="00CE4807" w:rsidRPr="00CB1773"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proofErr w:type="spellStart"/>
            <w:r>
              <w:rPr>
                <w:rFonts w:eastAsia="Calibri"/>
                <w:sz w:val="20"/>
                <w:szCs w:val="20"/>
              </w:rPr>
              <w:t>Akoko</w:t>
            </w:r>
            <w:proofErr w:type="spellEnd"/>
          </w:p>
        </w:tc>
        <w:tc>
          <w:tcPr>
            <w:tcW w:w="851" w:type="dxa"/>
            <w:shd w:val="clear" w:color="auto" w:fill="FFFFFF" w:themeFill="background1"/>
          </w:tcPr>
          <w:p w:rsidR="00CE4807" w:rsidRPr="00760A6B"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Leaves</w:t>
            </w:r>
          </w:p>
          <w:p w:rsidR="00CE4807" w:rsidRPr="00CB1773"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1842" w:type="dxa"/>
            <w:shd w:val="clear" w:color="auto" w:fill="FFFFFF" w:themeFill="background1"/>
          </w:tcPr>
          <w:p w:rsidR="00CE4807" w:rsidRPr="00CB1773" w:rsidRDefault="00CE4807" w:rsidP="00F135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 xml:space="preserve">Constipation </w:t>
            </w:r>
          </w:p>
        </w:tc>
        <w:tc>
          <w:tcPr>
            <w:tcW w:w="3119" w:type="dxa"/>
            <w:shd w:val="clear" w:color="auto" w:fill="FFFFFF" w:themeFill="background1"/>
          </w:tcPr>
          <w:p w:rsidR="00CE4807" w:rsidRPr="00CB1773" w:rsidRDefault="00CE4807" w:rsidP="00F135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Leaves are squeezed and given to animals.</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rPr>
                <w:rFonts w:eastAsia="Calibri"/>
                <w:b w:val="0"/>
                <w:i/>
                <w:sz w:val="20"/>
                <w:szCs w:val="20"/>
              </w:rPr>
            </w:pPr>
            <w:proofErr w:type="spellStart"/>
            <w:r w:rsidRPr="00A80DBD">
              <w:rPr>
                <w:rFonts w:eastAsia="Calibri"/>
                <w:b w:val="0"/>
                <w:i/>
                <w:sz w:val="20"/>
                <w:szCs w:val="20"/>
              </w:rPr>
              <w:t>Nicotiana</w:t>
            </w:r>
            <w:proofErr w:type="spellEnd"/>
            <w:r w:rsidRPr="00A80DBD">
              <w:rPr>
                <w:rFonts w:eastAsia="Calibri"/>
                <w:b w:val="0"/>
                <w:i/>
                <w:sz w:val="20"/>
                <w:szCs w:val="20"/>
              </w:rPr>
              <w:t xml:space="preserve"> </w:t>
            </w:r>
            <w:proofErr w:type="spellStart"/>
            <w:r w:rsidRPr="00A80DBD">
              <w:rPr>
                <w:rFonts w:eastAsia="Calibri"/>
                <w:b w:val="0"/>
                <w:i/>
                <w:sz w:val="20"/>
                <w:szCs w:val="20"/>
              </w:rPr>
              <w:t>tabacum</w:t>
            </w:r>
            <w:proofErr w:type="spellEnd"/>
          </w:p>
        </w:tc>
        <w:tc>
          <w:tcPr>
            <w:tcW w:w="1102" w:type="dxa"/>
            <w:shd w:val="clear" w:color="auto" w:fill="FFFFFF" w:themeFill="background1"/>
          </w:tcPr>
          <w:p w:rsidR="00CE4807" w:rsidRPr="00A80DBD"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80DBD">
              <w:rPr>
                <w:rFonts w:eastAsia="Calibri"/>
                <w:sz w:val="20"/>
                <w:szCs w:val="20"/>
              </w:rPr>
              <w:t>Tobacco</w:t>
            </w:r>
          </w:p>
        </w:tc>
        <w:tc>
          <w:tcPr>
            <w:tcW w:w="1134"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proofErr w:type="spellStart"/>
            <w:r w:rsidRPr="00CB1773">
              <w:rPr>
                <w:rFonts w:eastAsia="Calibri"/>
                <w:sz w:val="20"/>
                <w:szCs w:val="20"/>
              </w:rPr>
              <w:t>Tab</w:t>
            </w:r>
            <w:r w:rsidRPr="00426C24">
              <w:rPr>
                <w:rFonts w:eastAsia="Calibri"/>
                <w:sz w:val="20"/>
                <w:szCs w:val="20"/>
              </w:rPr>
              <w:t>a</w:t>
            </w:r>
            <w:proofErr w:type="spellEnd"/>
          </w:p>
        </w:tc>
        <w:tc>
          <w:tcPr>
            <w:tcW w:w="851"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B1773">
              <w:rPr>
                <w:rFonts w:eastAsia="Calibri"/>
                <w:sz w:val="20"/>
                <w:szCs w:val="20"/>
              </w:rPr>
              <w:t>Leaves</w:t>
            </w:r>
          </w:p>
        </w:tc>
        <w:tc>
          <w:tcPr>
            <w:tcW w:w="1842"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CB1773">
              <w:rPr>
                <w:rFonts w:eastAsia="Calibri"/>
                <w:sz w:val="20"/>
                <w:szCs w:val="20"/>
              </w:rPr>
              <w:t>Cold</w:t>
            </w:r>
          </w:p>
        </w:tc>
        <w:tc>
          <w:tcPr>
            <w:tcW w:w="3119" w:type="dxa"/>
            <w:shd w:val="clear" w:color="auto" w:fill="FFFFFF" w:themeFill="background1"/>
          </w:tcPr>
          <w:p w:rsidR="00CE4807" w:rsidRPr="00426C24" w:rsidRDefault="00CE4807" w:rsidP="00F13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0"/>
                <w:szCs w:val="20"/>
              </w:rPr>
            </w:pPr>
            <w:r>
              <w:rPr>
                <w:rFonts w:eastAsia="Calibri"/>
                <w:sz w:val="20"/>
                <w:szCs w:val="20"/>
              </w:rPr>
              <w:t>Mash leaves and g</w:t>
            </w:r>
            <w:r w:rsidRPr="00CB1773">
              <w:rPr>
                <w:rFonts w:eastAsia="Calibri"/>
                <w:sz w:val="20"/>
                <w:szCs w:val="20"/>
              </w:rPr>
              <w:t>ive animal to lick</w:t>
            </w:r>
            <w:r>
              <w:rPr>
                <w:rFonts w:eastAsia="Calibri"/>
                <w:sz w:val="20"/>
                <w:szCs w:val="20"/>
              </w:rPr>
              <w:t>.</w:t>
            </w:r>
          </w:p>
        </w:tc>
      </w:tr>
      <w:tr w:rsidR="008F5158" w:rsidRPr="008F5158"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rPr>
                <w:rFonts w:eastAsia="Calibri"/>
                <w:b w:val="0"/>
                <w:i/>
                <w:sz w:val="20"/>
                <w:szCs w:val="20"/>
              </w:rPr>
            </w:pPr>
            <w:proofErr w:type="spellStart"/>
            <w:r w:rsidRPr="00A80DBD">
              <w:rPr>
                <w:rFonts w:eastAsia="Calibri"/>
                <w:b w:val="0"/>
                <w:i/>
                <w:sz w:val="20"/>
                <w:szCs w:val="20"/>
              </w:rPr>
              <w:t>Piliostigma</w:t>
            </w:r>
            <w:proofErr w:type="spellEnd"/>
            <w:r w:rsidRPr="00A80DBD">
              <w:rPr>
                <w:rFonts w:eastAsia="Calibri"/>
                <w:b w:val="0"/>
                <w:i/>
                <w:sz w:val="20"/>
                <w:szCs w:val="20"/>
              </w:rPr>
              <w:t xml:space="preserve"> </w:t>
            </w:r>
            <w:proofErr w:type="spellStart"/>
            <w:r w:rsidRPr="00A80DBD">
              <w:rPr>
                <w:rFonts w:eastAsia="Calibri"/>
                <w:b w:val="0"/>
                <w:i/>
                <w:sz w:val="20"/>
                <w:szCs w:val="20"/>
              </w:rPr>
              <w:t>thonningii</w:t>
            </w:r>
            <w:proofErr w:type="spellEnd"/>
          </w:p>
        </w:tc>
        <w:tc>
          <w:tcPr>
            <w:tcW w:w="1102" w:type="dxa"/>
            <w:shd w:val="clear" w:color="auto" w:fill="FFFFFF" w:themeFill="background1"/>
          </w:tcPr>
          <w:p w:rsidR="00CE4807" w:rsidRPr="00A80DBD"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A80DBD">
              <w:rPr>
                <w:rFonts w:eastAsia="Calibri"/>
                <w:sz w:val="20"/>
                <w:szCs w:val="20"/>
              </w:rPr>
              <w:t>Monkey bread</w:t>
            </w:r>
          </w:p>
        </w:tc>
        <w:tc>
          <w:tcPr>
            <w:tcW w:w="1134" w:type="dxa"/>
            <w:shd w:val="clear" w:color="auto" w:fill="FFFFFF" w:themeFill="background1"/>
          </w:tcPr>
          <w:p w:rsidR="00CE4807" w:rsidRPr="00426C24"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proofErr w:type="spellStart"/>
            <w:r>
              <w:rPr>
                <w:rFonts w:eastAsia="Calibri"/>
                <w:sz w:val="20"/>
                <w:szCs w:val="20"/>
              </w:rPr>
              <w:t>A</w:t>
            </w:r>
            <w:r w:rsidRPr="001E542D">
              <w:rPr>
                <w:rFonts w:eastAsia="Calibri"/>
                <w:sz w:val="20"/>
                <w:szCs w:val="20"/>
              </w:rPr>
              <w:t>befe</w:t>
            </w:r>
            <w:proofErr w:type="spellEnd"/>
          </w:p>
        </w:tc>
        <w:tc>
          <w:tcPr>
            <w:tcW w:w="851" w:type="dxa"/>
            <w:shd w:val="clear" w:color="auto" w:fill="FFFFFF" w:themeFill="background1"/>
          </w:tcPr>
          <w:p w:rsidR="00CE4807" w:rsidRPr="00426C24"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Twig</w:t>
            </w:r>
          </w:p>
        </w:tc>
        <w:tc>
          <w:tcPr>
            <w:tcW w:w="1842" w:type="dxa"/>
            <w:shd w:val="clear" w:color="auto" w:fill="FFFFFF" w:themeFill="background1"/>
          </w:tcPr>
          <w:p w:rsidR="00CE4807" w:rsidRPr="00426C24" w:rsidRDefault="00CE4807" w:rsidP="00F13588">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6462C2">
              <w:rPr>
                <w:rFonts w:eastAsia="Calibri"/>
                <w:sz w:val="20"/>
                <w:szCs w:val="20"/>
              </w:rPr>
              <w:t>Muscular weaknes</w:t>
            </w:r>
            <w:r>
              <w:rPr>
                <w:rFonts w:eastAsia="Calibri"/>
                <w:sz w:val="20"/>
                <w:szCs w:val="20"/>
              </w:rPr>
              <w:t>s</w:t>
            </w:r>
          </w:p>
        </w:tc>
        <w:tc>
          <w:tcPr>
            <w:tcW w:w="3119" w:type="dxa"/>
            <w:shd w:val="clear" w:color="auto" w:fill="FFFFFF" w:themeFill="background1"/>
          </w:tcPr>
          <w:p w:rsidR="00CE4807" w:rsidRPr="008F5158"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8F5158">
              <w:rPr>
                <w:color w:val="auto"/>
                <w:sz w:val="20"/>
                <w:szCs w:val="20"/>
              </w:rPr>
              <w:t>Tie the twig to the</w:t>
            </w:r>
            <w:r w:rsidR="008F5158" w:rsidRPr="008F5158">
              <w:rPr>
                <w:color w:val="auto"/>
                <w:sz w:val="20"/>
                <w:szCs w:val="20"/>
              </w:rPr>
              <w:t xml:space="preserve"> affected</w:t>
            </w:r>
            <w:r w:rsidRPr="008F5158">
              <w:rPr>
                <w:color w:val="auto"/>
                <w:sz w:val="20"/>
                <w:szCs w:val="20"/>
              </w:rPr>
              <w:t xml:space="preserve"> joints of animal for few days to recover.</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tabs>
                <w:tab w:val="left" w:pos="4830"/>
                <w:tab w:val="left" w:pos="5115"/>
              </w:tabs>
              <w:jc w:val="both"/>
              <w:rPr>
                <w:b w:val="0"/>
                <w:i/>
                <w:sz w:val="20"/>
                <w:szCs w:val="20"/>
              </w:rPr>
            </w:pPr>
            <w:proofErr w:type="spellStart"/>
            <w:r w:rsidRPr="00A80DBD">
              <w:rPr>
                <w:b w:val="0"/>
                <w:i/>
                <w:sz w:val="20"/>
                <w:szCs w:val="20"/>
              </w:rPr>
              <w:t>Annona</w:t>
            </w:r>
            <w:proofErr w:type="spellEnd"/>
            <w:r w:rsidRPr="00A80DBD">
              <w:rPr>
                <w:b w:val="0"/>
                <w:i/>
                <w:sz w:val="20"/>
                <w:szCs w:val="20"/>
              </w:rPr>
              <w:t xml:space="preserve"> </w:t>
            </w:r>
            <w:proofErr w:type="spellStart"/>
            <w:r w:rsidRPr="00A80DBD">
              <w:rPr>
                <w:b w:val="0"/>
                <w:i/>
                <w:sz w:val="20"/>
                <w:szCs w:val="20"/>
              </w:rPr>
              <w:t>senegalensis</w:t>
            </w:r>
            <w:proofErr w:type="spellEnd"/>
          </w:p>
        </w:tc>
        <w:tc>
          <w:tcPr>
            <w:tcW w:w="1102" w:type="dxa"/>
            <w:shd w:val="clear" w:color="auto" w:fill="FFFFFF" w:themeFill="background1"/>
          </w:tcPr>
          <w:p w:rsidR="00CE4807" w:rsidRPr="00A80DBD"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Wild </w:t>
            </w:r>
            <w:r w:rsidRPr="00A80DBD">
              <w:rPr>
                <w:sz w:val="20"/>
                <w:szCs w:val="20"/>
              </w:rPr>
              <w:t>custard apple</w:t>
            </w:r>
          </w:p>
        </w:tc>
        <w:tc>
          <w:tcPr>
            <w:tcW w:w="1134"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Abo</w:t>
            </w:r>
          </w:p>
        </w:tc>
        <w:tc>
          <w:tcPr>
            <w:tcW w:w="851"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CB1773">
              <w:rPr>
                <w:sz w:val="20"/>
                <w:szCs w:val="20"/>
              </w:rPr>
              <w:t xml:space="preserve">Leaves </w:t>
            </w:r>
          </w:p>
        </w:tc>
        <w:tc>
          <w:tcPr>
            <w:tcW w:w="1842" w:type="dxa"/>
            <w:shd w:val="clear" w:color="auto" w:fill="FFFFFF" w:themeFill="background1"/>
          </w:tcPr>
          <w:p w:rsidR="00CE4807" w:rsidRPr="00CB1773" w:rsidRDefault="00CE4807"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sidRPr="00CB1773">
              <w:rPr>
                <w:sz w:val="20"/>
                <w:szCs w:val="20"/>
              </w:rPr>
              <w:t>Anti-</w:t>
            </w:r>
            <w:proofErr w:type="spellStart"/>
            <w:r w:rsidRPr="00CB1773">
              <w:rPr>
                <w:sz w:val="20"/>
                <w:szCs w:val="20"/>
              </w:rPr>
              <w:t>biotics</w:t>
            </w:r>
            <w:proofErr w:type="spellEnd"/>
          </w:p>
        </w:tc>
        <w:tc>
          <w:tcPr>
            <w:tcW w:w="3119" w:type="dxa"/>
            <w:shd w:val="clear" w:color="auto" w:fill="FFFFFF" w:themeFill="background1"/>
          </w:tcPr>
          <w:p w:rsidR="00CE4807" w:rsidRPr="00CB1773" w:rsidRDefault="008F5158" w:rsidP="00F13588">
            <w:pPr>
              <w:tabs>
                <w:tab w:val="left" w:pos="4830"/>
                <w:tab w:val="left" w:pos="5115"/>
              </w:tabs>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Macerate in water and </w:t>
            </w:r>
            <w:r w:rsidRPr="008F5158">
              <w:rPr>
                <w:sz w:val="20"/>
                <w:szCs w:val="20"/>
              </w:rPr>
              <w:t>administer orally</w:t>
            </w:r>
            <w:r>
              <w:rPr>
                <w:sz w:val="20"/>
                <w:szCs w:val="20"/>
              </w:rPr>
              <w:t xml:space="preserve"> to</w:t>
            </w:r>
            <w:r w:rsidRPr="008F5158">
              <w:rPr>
                <w:sz w:val="20"/>
                <w:szCs w:val="20"/>
              </w:rPr>
              <w:t xml:space="preserve"> </w:t>
            </w:r>
            <w:r w:rsidR="00CE4807" w:rsidRPr="00CB1773">
              <w:rPr>
                <w:sz w:val="20"/>
                <w:szCs w:val="20"/>
              </w:rPr>
              <w:t>the animal</w:t>
            </w:r>
          </w:p>
        </w:tc>
      </w:tr>
      <w:tr w:rsidR="00CE4807" w:rsidRPr="00CB1773"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tabs>
                <w:tab w:val="left" w:pos="4830"/>
                <w:tab w:val="left" w:pos="5115"/>
              </w:tabs>
              <w:jc w:val="both"/>
              <w:rPr>
                <w:b w:val="0"/>
                <w:i/>
                <w:sz w:val="20"/>
                <w:szCs w:val="20"/>
              </w:rPr>
            </w:pPr>
            <w:proofErr w:type="spellStart"/>
            <w:r w:rsidRPr="00A80DBD">
              <w:rPr>
                <w:b w:val="0"/>
                <w:i/>
                <w:sz w:val="20"/>
                <w:szCs w:val="20"/>
              </w:rPr>
              <w:t>Khaya</w:t>
            </w:r>
            <w:proofErr w:type="spellEnd"/>
            <w:r w:rsidRPr="00A80DBD">
              <w:rPr>
                <w:b w:val="0"/>
                <w:i/>
                <w:sz w:val="20"/>
                <w:szCs w:val="20"/>
              </w:rPr>
              <w:t xml:space="preserve"> </w:t>
            </w:r>
            <w:proofErr w:type="spellStart"/>
            <w:r w:rsidRPr="00A80DBD">
              <w:rPr>
                <w:b w:val="0"/>
                <w:i/>
                <w:sz w:val="20"/>
                <w:szCs w:val="20"/>
              </w:rPr>
              <w:t>ivorensis</w:t>
            </w:r>
            <w:proofErr w:type="spellEnd"/>
          </w:p>
        </w:tc>
        <w:tc>
          <w:tcPr>
            <w:tcW w:w="1102" w:type="dxa"/>
            <w:shd w:val="clear" w:color="auto" w:fill="FFFFFF" w:themeFill="background1"/>
          </w:tcPr>
          <w:p w:rsidR="00CE4807" w:rsidRPr="00A80DBD"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A80DBD">
              <w:rPr>
                <w:sz w:val="20"/>
                <w:szCs w:val="20"/>
              </w:rPr>
              <w:t>African mahogany</w:t>
            </w:r>
          </w:p>
        </w:tc>
        <w:tc>
          <w:tcPr>
            <w:tcW w:w="1134" w:type="dxa"/>
            <w:shd w:val="clear" w:color="auto" w:fill="FFFFFF" w:themeFill="background1"/>
          </w:tcPr>
          <w:p w:rsidR="00CE4807" w:rsidRPr="00433AAC"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33AAC">
              <w:rPr>
                <w:sz w:val="20"/>
                <w:szCs w:val="20"/>
              </w:rPr>
              <w:t>Oganwo</w:t>
            </w:r>
            <w:proofErr w:type="spellEnd"/>
          </w:p>
        </w:tc>
        <w:tc>
          <w:tcPr>
            <w:tcW w:w="851"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Bark </w:t>
            </w:r>
          </w:p>
        </w:tc>
        <w:tc>
          <w:tcPr>
            <w:tcW w:w="1842" w:type="dxa"/>
            <w:shd w:val="clear" w:color="auto" w:fill="FFFFFF" w:themeFill="background1"/>
          </w:tcPr>
          <w:p w:rsidR="00CE4807" w:rsidRDefault="007E1CE4"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Reduced f</w:t>
            </w:r>
            <w:r w:rsidR="00CE4807">
              <w:rPr>
                <w:sz w:val="20"/>
                <w:szCs w:val="20"/>
              </w:rPr>
              <w:t>ertility/</w:t>
            </w:r>
          </w:p>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433AAC">
              <w:rPr>
                <w:sz w:val="20"/>
                <w:szCs w:val="20"/>
              </w:rPr>
              <w:t>Diarrheoa</w:t>
            </w:r>
            <w:proofErr w:type="spellEnd"/>
          </w:p>
        </w:tc>
        <w:tc>
          <w:tcPr>
            <w:tcW w:w="3119"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433AAC">
              <w:rPr>
                <w:sz w:val="20"/>
                <w:szCs w:val="20"/>
              </w:rPr>
              <w:t>Dry</w:t>
            </w:r>
            <w:r>
              <w:rPr>
                <w:sz w:val="20"/>
                <w:szCs w:val="20"/>
              </w:rPr>
              <w:t xml:space="preserve"> and pound the bark, </w:t>
            </w:r>
            <w:r w:rsidRPr="00433AAC">
              <w:rPr>
                <w:sz w:val="20"/>
                <w:szCs w:val="20"/>
              </w:rPr>
              <w:t>add salt</w:t>
            </w:r>
            <w:r>
              <w:rPr>
                <w:sz w:val="20"/>
                <w:szCs w:val="20"/>
              </w:rPr>
              <w:t xml:space="preserve"> with water and give animal to drink</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rPr>
                <w:rFonts w:eastAsia="Calibri"/>
                <w:b w:val="0"/>
                <w:i/>
                <w:sz w:val="20"/>
                <w:szCs w:val="20"/>
              </w:rPr>
            </w:pPr>
            <w:proofErr w:type="spellStart"/>
            <w:r w:rsidRPr="00A80DBD">
              <w:rPr>
                <w:rFonts w:eastAsia="Calibri"/>
                <w:b w:val="0"/>
                <w:i/>
                <w:sz w:val="20"/>
                <w:szCs w:val="20"/>
              </w:rPr>
              <w:t>Tephrosia</w:t>
            </w:r>
            <w:proofErr w:type="spellEnd"/>
            <w:r w:rsidRPr="00A80DBD">
              <w:rPr>
                <w:rFonts w:eastAsia="Calibri"/>
                <w:b w:val="0"/>
                <w:i/>
                <w:sz w:val="20"/>
                <w:szCs w:val="20"/>
              </w:rPr>
              <w:t xml:space="preserve"> </w:t>
            </w:r>
            <w:proofErr w:type="spellStart"/>
            <w:r w:rsidRPr="00A80DBD">
              <w:rPr>
                <w:rFonts w:eastAsia="Calibri"/>
                <w:b w:val="0"/>
                <w:i/>
                <w:sz w:val="20"/>
                <w:szCs w:val="20"/>
              </w:rPr>
              <w:t>vogelii</w:t>
            </w:r>
            <w:proofErr w:type="spellEnd"/>
          </w:p>
        </w:tc>
        <w:tc>
          <w:tcPr>
            <w:tcW w:w="1102" w:type="dxa"/>
            <w:shd w:val="clear" w:color="auto" w:fill="FFFFFF" w:themeFill="background1"/>
          </w:tcPr>
          <w:p w:rsidR="00CE4807" w:rsidRPr="00A80DBD"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A80DBD">
              <w:rPr>
                <w:rFonts w:eastAsia="Calibri"/>
                <w:sz w:val="20"/>
                <w:szCs w:val="20"/>
              </w:rPr>
              <w:t>Fish bean</w:t>
            </w:r>
          </w:p>
        </w:tc>
        <w:tc>
          <w:tcPr>
            <w:tcW w:w="1134" w:type="dxa"/>
            <w:shd w:val="clear" w:color="auto" w:fill="FFFFFF" w:themeFill="background1"/>
          </w:tcPr>
          <w:p w:rsidR="00CE4807" w:rsidRPr="007E1CE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rPr>
            </w:pPr>
            <w:proofErr w:type="spellStart"/>
            <w:r w:rsidRPr="007E1CE4">
              <w:rPr>
                <w:rFonts w:eastAsia="Calibri"/>
                <w:color w:val="auto"/>
                <w:sz w:val="20"/>
                <w:szCs w:val="20"/>
              </w:rPr>
              <w:t>Orobeja</w:t>
            </w:r>
            <w:proofErr w:type="spellEnd"/>
            <w:r w:rsidRPr="007E1CE4">
              <w:rPr>
                <w:rFonts w:eastAsia="Calibri"/>
                <w:color w:val="auto"/>
                <w:sz w:val="20"/>
                <w:szCs w:val="20"/>
              </w:rPr>
              <w:t xml:space="preserve"> </w:t>
            </w:r>
          </w:p>
        </w:tc>
        <w:tc>
          <w:tcPr>
            <w:tcW w:w="851"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Pr>
                <w:rFonts w:eastAsia="Calibri"/>
                <w:sz w:val="20"/>
                <w:szCs w:val="20"/>
              </w:rPr>
              <w:t>Leaves</w:t>
            </w:r>
          </w:p>
        </w:tc>
        <w:tc>
          <w:tcPr>
            <w:tcW w:w="1842" w:type="dxa"/>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536540">
              <w:rPr>
                <w:rFonts w:eastAsia="Calibri"/>
                <w:sz w:val="20"/>
                <w:szCs w:val="20"/>
              </w:rPr>
              <w:t>Tick</w:t>
            </w:r>
          </w:p>
        </w:tc>
        <w:tc>
          <w:tcPr>
            <w:tcW w:w="3119" w:type="dxa"/>
            <w:shd w:val="clear" w:color="auto" w:fill="FFFFFF" w:themeFill="background1"/>
          </w:tcPr>
          <w:p w:rsidR="00CE4807" w:rsidRPr="00426C24" w:rsidRDefault="00CE4807" w:rsidP="00F13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0"/>
                <w:szCs w:val="20"/>
              </w:rPr>
            </w:pPr>
            <w:r>
              <w:rPr>
                <w:rFonts w:eastAsia="Calibri"/>
                <w:sz w:val="20"/>
                <w:szCs w:val="20"/>
              </w:rPr>
              <w:t xml:space="preserve">Pound leaves, soak with </w:t>
            </w:r>
            <w:r w:rsidRPr="00536540">
              <w:rPr>
                <w:rFonts w:eastAsia="Calibri"/>
                <w:sz w:val="20"/>
                <w:szCs w:val="20"/>
              </w:rPr>
              <w:t>wood ash in water</w:t>
            </w:r>
            <w:r>
              <w:rPr>
                <w:rFonts w:eastAsia="Calibri"/>
                <w:sz w:val="20"/>
                <w:szCs w:val="20"/>
              </w:rPr>
              <w:t>, stir, f</w:t>
            </w:r>
            <w:r w:rsidRPr="00536540">
              <w:rPr>
                <w:rFonts w:eastAsia="Calibri"/>
                <w:sz w:val="20"/>
                <w:szCs w:val="20"/>
              </w:rPr>
              <w:t xml:space="preserve">ilter and add </w:t>
            </w:r>
            <w:r>
              <w:rPr>
                <w:rFonts w:eastAsia="Calibri"/>
                <w:sz w:val="20"/>
                <w:szCs w:val="20"/>
              </w:rPr>
              <w:t xml:space="preserve">animal </w:t>
            </w:r>
            <w:r w:rsidRPr="00536540">
              <w:rPr>
                <w:rFonts w:eastAsia="Calibri"/>
                <w:sz w:val="20"/>
                <w:szCs w:val="20"/>
              </w:rPr>
              <w:t>urine.</w:t>
            </w:r>
            <w:r>
              <w:rPr>
                <w:rFonts w:eastAsia="Calibri"/>
                <w:sz w:val="20"/>
                <w:szCs w:val="20"/>
              </w:rPr>
              <w:t xml:space="preserve"> Bathe animal with</w:t>
            </w:r>
            <w:r w:rsidRPr="00426C24">
              <w:rPr>
                <w:rFonts w:eastAsia="Calibri"/>
                <w:sz w:val="20"/>
                <w:szCs w:val="20"/>
              </w:rPr>
              <w:t xml:space="preserve"> solution</w:t>
            </w:r>
            <w:r>
              <w:rPr>
                <w:rFonts w:eastAsia="Calibri"/>
                <w:sz w:val="20"/>
                <w:szCs w:val="20"/>
              </w:rPr>
              <w:t>.</w:t>
            </w:r>
          </w:p>
        </w:tc>
      </w:tr>
      <w:tr w:rsidR="00CE4807" w:rsidRPr="00CB1773" w:rsidTr="00F13588">
        <w:tc>
          <w:tcPr>
            <w:cnfStyle w:val="001000000000" w:firstRow="0" w:lastRow="0" w:firstColumn="1" w:lastColumn="0" w:oddVBand="0" w:evenVBand="0" w:oddHBand="0" w:evenHBand="0" w:firstRowFirstColumn="0" w:firstRowLastColumn="0" w:lastRowFirstColumn="0" w:lastRowLastColumn="0"/>
            <w:tcW w:w="2018" w:type="dxa"/>
            <w:shd w:val="clear" w:color="auto" w:fill="FFFFFF" w:themeFill="background1"/>
          </w:tcPr>
          <w:p w:rsidR="00CE4807" w:rsidRPr="00A80DBD" w:rsidRDefault="00CE4807" w:rsidP="00F13588">
            <w:pPr>
              <w:tabs>
                <w:tab w:val="left" w:pos="4830"/>
                <w:tab w:val="left" w:pos="5115"/>
              </w:tabs>
              <w:jc w:val="both"/>
              <w:rPr>
                <w:b w:val="0"/>
                <w:i/>
                <w:sz w:val="20"/>
                <w:szCs w:val="20"/>
              </w:rPr>
            </w:pPr>
            <w:proofErr w:type="spellStart"/>
            <w:r w:rsidRPr="00A80DBD">
              <w:rPr>
                <w:b w:val="0"/>
                <w:i/>
                <w:sz w:val="20"/>
                <w:szCs w:val="20"/>
              </w:rPr>
              <w:t>Zea</w:t>
            </w:r>
            <w:proofErr w:type="spellEnd"/>
            <w:r w:rsidRPr="00A80DBD">
              <w:rPr>
                <w:b w:val="0"/>
                <w:i/>
                <w:sz w:val="20"/>
                <w:szCs w:val="20"/>
              </w:rPr>
              <w:t xml:space="preserve"> mays</w:t>
            </w:r>
          </w:p>
        </w:tc>
        <w:tc>
          <w:tcPr>
            <w:tcW w:w="1102" w:type="dxa"/>
            <w:shd w:val="clear" w:color="auto" w:fill="FFFFFF" w:themeFill="background1"/>
          </w:tcPr>
          <w:p w:rsidR="00CE4807" w:rsidRPr="00A80DBD"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A80DBD">
              <w:rPr>
                <w:sz w:val="20"/>
                <w:szCs w:val="20"/>
              </w:rPr>
              <w:t xml:space="preserve">Maize  </w:t>
            </w:r>
          </w:p>
        </w:tc>
        <w:tc>
          <w:tcPr>
            <w:tcW w:w="1134" w:type="dxa"/>
            <w:shd w:val="clear" w:color="auto" w:fill="FFFFFF" w:themeFill="background1"/>
          </w:tcPr>
          <w:p w:rsidR="00CE4807" w:rsidRPr="007E1CE4"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7E1CE4">
              <w:rPr>
                <w:color w:val="auto"/>
                <w:sz w:val="20"/>
                <w:szCs w:val="20"/>
              </w:rPr>
              <w:t>Agbado</w:t>
            </w:r>
            <w:proofErr w:type="spellEnd"/>
          </w:p>
        </w:tc>
        <w:tc>
          <w:tcPr>
            <w:tcW w:w="851"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794E56">
              <w:rPr>
                <w:sz w:val="20"/>
                <w:szCs w:val="20"/>
              </w:rPr>
              <w:t>Grain</w:t>
            </w:r>
          </w:p>
        </w:tc>
        <w:tc>
          <w:tcPr>
            <w:tcW w:w="1842"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794E56">
              <w:rPr>
                <w:sz w:val="20"/>
                <w:szCs w:val="20"/>
              </w:rPr>
              <w:t>Diarrhoea</w:t>
            </w:r>
            <w:proofErr w:type="spellEnd"/>
          </w:p>
        </w:tc>
        <w:tc>
          <w:tcPr>
            <w:tcW w:w="3119" w:type="dxa"/>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794E56">
              <w:rPr>
                <w:sz w:val="20"/>
                <w:szCs w:val="20"/>
              </w:rPr>
              <w:t>Roast and feed animal.</w:t>
            </w:r>
          </w:p>
        </w:tc>
      </w:tr>
      <w:tr w:rsidR="00CE4807" w:rsidRPr="00CB1773" w:rsidTr="00F1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Borders>
              <w:bottom w:val="nil"/>
            </w:tcBorders>
            <w:shd w:val="clear" w:color="auto" w:fill="FFFFFF" w:themeFill="background1"/>
          </w:tcPr>
          <w:p w:rsidR="00CE4807" w:rsidRPr="00A80DBD" w:rsidRDefault="00CE4807" w:rsidP="00F13588">
            <w:pPr>
              <w:rPr>
                <w:rFonts w:eastAsia="Calibri"/>
                <w:b w:val="0"/>
                <w:i/>
                <w:sz w:val="20"/>
                <w:szCs w:val="20"/>
              </w:rPr>
            </w:pPr>
            <w:proofErr w:type="spellStart"/>
            <w:r w:rsidRPr="00A80DBD">
              <w:rPr>
                <w:rFonts w:eastAsia="Calibri"/>
                <w:b w:val="0"/>
                <w:i/>
                <w:sz w:val="20"/>
                <w:szCs w:val="20"/>
              </w:rPr>
              <w:t>Phaseolus</w:t>
            </w:r>
            <w:proofErr w:type="spellEnd"/>
            <w:r w:rsidRPr="00A80DBD">
              <w:rPr>
                <w:rFonts w:eastAsia="Calibri"/>
                <w:b w:val="0"/>
                <w:i/>
                <w:sz w:val="20"/>
                <w:szCs w:val="20"/>
              </w:rPr>
              <w:t xml:space="preserve"> vulgaris</w:t>
            </w:r>
          </w:p>
        </w:tc>
        <w:tc>
          <w:tcPr>
            <w:tcW w:w="1102" w:type="dxa"/>
            <w:tcBorders>
              <w:bottom w:val="nil"/>
            </w:tcBorders>
            <w:shd w:val="clear" w:color="auto" w:fill="FFFFFF" w:themeFill="background1"/>
          </w:tcPr>
          <w:p w:rsidR="00CE4807" w:rsidRPr="00A80DBD" w:rsidRDefault="00CE4807" w:rsidP="00F13588">
            <w:pPr>
              <w:cnfStyle w:val="000000100000" w:firstRow="0" w:lastRow="0" w:firstColumn="0" w:lastColumn="0" w:oddVBand="0" w:evenVBand="0" w:oddHBand="1" w:evenHBand="0" w:firstRowFirstColumn="0" w:firstRowLastColumn="0" w:lastRowFirstColumn="0" w:lastRowLastColumn="0"/>
              <w:rPr>
                <w:rFonts w:eastAsia="Calibri"/>
                <w:bCs/>
                <w:sz w:val="20"/>
                <w:szCs w:val="20"/>
              </w:rPr>
            </w:pPr>
            <w:r w:rsidRPr="00A80DBD">
              <w:rPr>
                <w:rFonts w:eastAsia="Calibri"/>
                <w:bCs/>
                <w:sz w:val="20"/>
                <w:szCs w:val="20"/>
              </w:rPr>
              <w:t>Common bean</w:t>
            </w:r>
          </w:p>
        </w:tc>
        <w:tc>
          <w:tcPr>
            <w:tcW w:w="1134" w:type="dxa"/>
            <w:tcBorders>
              <w:bottom w:val="nil"/>
            </w:tcBorders>
            <w:shd w:val="clear" w:color="auto" w:fill="FFFFFF" w:themeFill="background1"/>
          </w:tcPr>
          <w:p w:rsidR="00CE4807" w:rsidRPr="007E1CE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color w:val="auto"/>
                <w:sz w:val="20"/>
                <w:szCs w:val="20"/>
              </w:rPr>
            </w:pPr>
            <w:proofErr w:type="spellStart"/>
            <w:r w:rsidRPr="007E1CE4">
              <w:rPr>
                <w:rFonts w:eastAsia="Calibri"/>
                <w:color w:val="auto"/>
                <w:sz w:val="20"/>
                <w:szCs w:val="20"/>
              </w:rPr>
              <w:t>Nyebbe</w:t>
            </w:r>
            <w:proofErr w:type="spellEnd"/>
          </w:p>
        </w:tc>
        <w:tc>
          <w:tcPr>
            <w:tcW w:w="851" w:type="dxa"/>
            <w:tcBorders>
              <w:bottom w:val="nil"/>
            </w:tcBorders>
            <w:shd w:val="clear" w:color="auto" w:fill="FFFFFF" w:themeFill="background1"/>
          </w:tcPr>
          <w:p w:rsidR="00CE4807" w:rsidRPr="00426C24" w:rsidRDefault="00CE4807" w:rsidP="00F13588">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Pr>
                <w:rFonts w:eastAsia="Calibri"/>
                <w:sz w:val="20"/>
                <w:szCs w:val="20"/>
              </w:rPr>
              <w:t>Leaves</w:t>
            </w:r>
          </w:p>
        </w:tc>
        <w:tc>
          <w:tcPr>
            <w:tcW w:w="1842" w:type="dxa"/>
            <w:tcBorders>
              <w:bottom w:val="nil"/>
            </w:tcBorders>
            <w:shd w:val="clear" w:color="auto" w:fill="FFFFFF" w:themeFill="background1"/>
          </w:tcPr>
          <w:p w:rsidR="00CE4807" w:rsidRPr="00426C24" w:rsidRDefault="00CE4807" w:rsidP="00F13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7E79">
              <w:rPr>
                <w:rFonts w:eastAsia="Calibri"/>
                <w:sz w:val="20"/>
                <w:szCs w:val="20"/>
              </w:rPr>
              <w:t>Milk ejection</w:t>
            </w:r>
          </w:p>
        </w:tc>
        <w:tc>
          <w:tcPr>
            <w:tcW w:w="3119" w:type="dxa"/>
            <w:tcBorders>
              <w:bottom w:val="nil"/>
            </w:tcBorders>
            <w:shd w:val="clear" w:color="auto" w:fill="FFFFFF" w:themeFill="background1"/>
          </w:tcPr>
          <w:p w:rsidR="00CE4807" w:rsidRPr="00426C24" w:rsidRDefault="00CE4807" w:rsidP="00F135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sz w:val="20"/>
                <w:szCs w:val="20"/>
              </w:rPr>
            </w:pPr>
            <w:r>
              <w:rPr>
                <w:rFonts w:eastAsia="Calibri"/>
                <w:sz w:val="20"/>
                <w:szCs w:val="20"/>
              </w:rPr>
              <w:t xml:space="preserve">Pound and add water. </w:t>
            </w:r>
            <w:r w:rsidRPr="00426C24">
              <w:rPr>
                <w:rFonts w:eastAsia="Calibri"/>
                <w:sz w:val="20"/>
                <w:szCs w:val="20"/>
              </w:rPr>
              <w:t>Drench the animal with the liquid</w:t>
            </w:r>
            <w:r>
              <w:rPr>
                <w:rFonts w:eastAsia="Calibri"/>
                <w:sz w:val="20"/>
                <w:szCs w:val="20"/>
              </w:rPr>
              <w:t>.</w:t>
            </w:r>
          </w:p>
        </w:tc>
      </w:tr>
      <w:tr w:rsidR="00CE4807" w:rsidRPr="00CB1773" w:rsidTr="00F13588">
        <w:trPr>
          <w:trHeight w:val="537"/>
        </w:trPr>
        <w:tc>
          <w:tcPr>
            <w:cnfStyle w:val="001000000000" w:firstRow="0" w:lastRow="0" w:firstColumn="1" w:lastColumn="0" w:oddVBand="0" w:evenVBand="0" w:oddHBand="0" w:evenHBand="0" w:firstRowFirstColumn="0" w:firstRowLastColumn="0" w:lastRowFirstColumn="0" w:lastRowLastColumn="0"/>
            <w:tcW w:w="2018" w:type="dxa"/>
            <w:tcBorders>
              <w:top w:val="nil"/>
              <w:bottom w:val="single" w:sz="4" w:space="0" w:color="auto"/>
            </w:tcBorders>
            <w:shd w:val="clear" w:color="auto" w:fill="FFFFFF" w:themeFill="background1"/>
          </w:tcPr>
          <w:p w:rsidR="00CE4807" w:rsidRPr="00A80DBD" w:rsidRDefault="00CE4807" w:rsidP="00F13588">
            <w:pPr>
              <w:tabs>
                <w:tab w:val="left" w:pos="4830"/>
                <w:tab w:val="left" w:pos="5115"/>
              </w:tabs>
              <w:jc w:val="both"/>
              <w:rPr>
                <w:b w:val="0"/>
                <w:i/>
                <w:sz w:val="20"/>
                <w:szCs w:val="20"/>
              </w:rPr>
            </w:pPr>
            <w:r w:rsidRPr="00A80DBD">
              <w:rPr>
                <w:b w:val="0"/>
                <w:i/>
                <w:sz w:val="20"/>
                <w:szCs w:val="20"/>
              </w:rPr>
              <w:t xml:space="preserve">Acacia </w:t>
            </w:r>
            <w:proofErr w:type="spellStart"/>
            <w:r w:rsidRPr="00A80DBD">
              <w:rPr>
                <w:b w:val="0"/>
                <w:i/>
                <w:sz w:val="20"/>
                <w:szCs w:val="20"/>
              </w:rPr>
              <w:t>albida</w:t>
            </w:r>
            <w:proofErr w:type="spellEnd"/>
          </w:p>
          <w:p w:rsidR="00CE4807" w:rsidRPr="00A80DBD" w:rsidRDefault="00CE4807" w:rsidP="00F13588">
            <w:pPr>
              <w:tabs>
                <w:tab w:val="left" w:pos="4830"/>
                <w:tab w:val="left" w:pos="5115"/>
              </w:tabs>
              <w:jc w:val="both"/>
              <w:rPr>
                <w:b w:val="0"/>
                <w:i/>
                <w:sz w:val="20"/>
                <w:szCs w:val="20"/>
              </w:rPr>
            </w:pPr>
          </w:p>
        </w:tc>
        <w:tc>
          <w:tcPr>
            <w:tcW w:w="1102" w:type="dxa"/>
            <w:tcBorders>
              <w:top w:val="nil"/>
              <w:bottom w:val="single" w:sz="4" w:space="0" w:color="auto"/>
            </w:tcBorders>
            <w:shd w:val="clear" w:color="auto" w:fill="FFFFFF" w:themeFill="background1"/>
          </w:tcPr>
          <w:p w:rsidR="00CE4807" w:rsidRPr="00A80DBD"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A80DBD">
              <w:rPr>
                <w:sz w:val="20"/>
                <w:szCs w:val="20"/>
              </w:rPr>
              <w:t xml:space="preserve">Apple ring                          </w:t>
            </w:r>
          </w:p>
        </w:tc>
        <w:tc>
          <w:tcPr>
            <w:tcW w:w="1134" w:type="dxa"/>
            <w:tcBorders>
              <w:top w:val="nil"/>
              <w:bottom w:val="single" w:sz="4" w:space="0" w:color="auto"/>
            </w:tcBorders>
            <w:shd w:val="clear" w:color="auto" w:fill="FFFFFF" w:themeFill="background1"/>
          </w:tcPr>
          <w:p w:rsidR="00CE4807" w:rsidRPr="007E1CE4"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7E1CE4">
              <w:rPr>
                <w:color w:val="auto"/>
                <w:sz w:val="20"/>
                <w:szCs w:val="20"/>
              </w:rPr>
              <w:t>Gawo</w:t>
            </w:r>
            <w:proofErr w:type="spellEnd"/>
          </w:p>
          <w:p w:rsidR="00CE4807" w:rsidRPr="007E1CE4"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51" w:type="dxa"/>
            <w:tcBorders>
              <w:top w:val="nil"/>
              <w:bottom w:val="single" w:sz="4" w:space="0" w:color="auto"/>
            </w:tcBorders>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CB1773">
              <w:rPr>
                <w:sz w:val="20"/>
                <w:szCs w:val="20"/>
              </w:rPr>
              <w:t xml:space="preserve">Leaves </w:t>
            </w:r>
          </w:p>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tcBorders>
              <w:top w:val="nil"/>
              <w:bottom w:val="single" w:sz="4" w:space="0" w:color="auto"/>
            </w:tcBorders>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CB1773">
              <w:rPr>
                <w:sz w:val="20"/>
                <w:szCs w:val="20"/>
              </w:rPr>
              <w:t>Stuffy eye</w:t>
            </w:r>
          </w:p>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19" w:type="dxa"/>
            <w:tcBorders>
              <w:top w:val="nil"/>
              <w:bottom w:val="single" w:sz="4" w:space="0" w:color="auto"/>
            </w:tcBorders>
            <w:shd w:val="clear" w:color="auto" w:fill="FFFFFF" w:themeFill="background1"/>
          </w:tcPr>
          <w:p w:rsidR="00CE4807" w:rsidRPr="00CB1773" w:rsidRDefault="00CE4807" w:rsidP="00F13588">
            <w:pPr>
              <w:tabs>
                <w:tab w:val="left" w:pos="4830"/>
                <w:tab w:val="left" w:pos="5115"/>
              </w:tabs>
              <w:jc w:val="both"/>
              <w:cnfStyle w:val="000000000000" w:firstRow="0" w:lastRow="0" w:firstColumn="0" w:lastColumn="0" w:oddVBand="0" w:evenVBand="0" w:oddHBand="0" w:evenHBand="0" w:firstRowFirstColumn="0" w:firstRowLastColumn="0" w:lastRowFirstColumn="0" w:lastRowLastColumn="0"/>
              <w:rPr>
                <w:sz w:val="20"/>
                <w:szCs w:val="20"/>
              </w:rPr>
            </w:pPr>
            <w:r w:rsidRPr="00CB1773">
              <w:rPr>
                <w:sz w:val="20"/>
                <w:szCs w:val="20"/>
              </w:rPr>
              <w:t>Macerate in water and drench the animal</w:t>
            </w:r>
            <w:r>
              <w:rPr>
                <w:sz w:val="20"/>
                <w:szCs w:val="20"/>
              </w:rPr>
              <w:t>.</w:t>
            </w:r>
          </w:p>
        </w:tc>
      </w:tr>
    </w:tbl>
    <w:p w:rsidR="00CE4807" w:rsidRPr="00FF7E4E" w:rsidRDefault="00CE4807" w:rsidP="00CE4807">
      <w:pPr>
        <w:tabs>
          <w:tab w:val="left" w:pos="4830"/>
          <w:tab w:val="left" w:pos="5115"/>
        </w:tabs>
        <w:jc w:val="both"/>
        <w:rPr>
          <w:i/>
          <w:sz w:val="20"/>
          <w:szCs w:val="20"/>
        </w:rPr>
      </w:pPr>
      <w:r w:rsidRPr="00FF7E4E">
        <w:rPr>
          <w:i/>
          <w:sz w:val="20"/>
          <w:szCs w:val="20"/>
        </w:rPr>
        <w:t>*Local names</w:t>
      </w:r>
      <w:r>
        <w:rPr>
          <w:i/>
          <w:sz w:val="20"/>
          <w:szCs w:val="20"/>
        </w:rPr>
        <w:t xml:space="preserve"> are either in Hausa or Yoruba l</w:t>
      </w:r>
      <w:r w:rsidRPr="00FF7E4E">
        <w:rPr>
          <w:i/>
          <w:sz w:val="20"/>
          <w:szCs w:val="20"/>
        </w:rPr>
        <w:t>anguages</w:t>
      </w:r>
    </w:p>
    <w:p w:rsidR="00FC6FE0" w:rsidRPr="00153556" w:rsidRDefault="007E1CE4" w:rsidP="0058277E">
      <w:pPr>
        <w:pStyle w:val="Heading4"/>
        <w:spacing w:before="0" w:after="0" w:line="360" w:lineRule="auto"/>
        <w:jc w:val="both"/>
      </w:pPr>
      <w:r w:rsidRPr="00153556">
        <w:rPr>
          <w:b w:val="0"/>
          <w:sz w:val="24"/>
          <w:szCs w:val="24"/>
        </w:rPr>
        <w:lastRenderedPageBreak/>
        <w:t>Plant l</w:t>
      </w:r>
      <w:r w:rsidR="00807669" w:rsidRPr="00153556">
        <w:rPr>
          <w:b w:val="0"/>
          <w:sz w:val="24"/>
          <w:szCs w:val="24"/>
        </w:rPr>
        <w:t>eaves have also been known to be actively involved in photosynthesis and the production of metabolites (</w:t>
      </w:r>
      <w:proofErr w:type="spellStart"/>
      <w:r w:rsidR="00807669" w:rsidRPr="00153556">
        <w:rPr>
          <w:b w:val="0"/>
          <w:sz w:val="24"/>
          <w:szCs w:val="24"/>
        </w:rPr>
        <w:t>Ghorbani</w:t>
      </w:r>
      <w:proofErr w:type="spellEnd"/>
      <w:r w:rsidR="00807669" w:rsidRPr="00153556">
        <w:rPr>
          <w:b w:val="0"/>
          <w:sz w:val="24"/>
          <w:szCs w:val="24"/>
        </w:rPr>
        <w:t>, 2005). Thus, the numerous constituents found in leaves could explain their efficacy in the treatment of various ailments in both humans and animals.</w:t>
      </w:r>
      <w:r w:rsidR="00807669" w:rsidRPr="00153556">
        <w:t xml:space="preserve"> </w:t>
      </w:r>
      <w:r w:rsidR="00807669" w:rsidRPr="00153556">
        <w:rPr>
          <w:b w:val="0"/>
          <w:iCs/>
          <w:sz w:val="24"/>
          <w:szCs w:val="24"/>
        </w:rPr>
        <w:t>This therefore suggests that the basic active ingredients used for treating various ailments are accumulated in the different parts of plants being used, showing that most of these plants contain some physiologically active compounds, which are known to be potent medicines (</w:t>
      </w:r>
      <w:proofErr w:type="spellStart"/>
      <w:r w:rsidR="00807669" w:rsidRPr="00153556">
        <w:rPr>
          <w:b w:val="0"/>
          <w:iCs/>
          <w:sz w:val="24"/>
          <w:szCs w:val="24"/>
        </w:rPr>
        <w:t>Iwu</w:t>
      </w:r>
      <w:proofErr w:type="spellEnd"/>
      <w:r w:rsidR="00807669" w:rsidRPr="00153556">
        <w:rPr>
          <w:b w:val="0"/>
          <w:iCs/>
          <w:sz w:val="24"/>
          <w:szCs w:val="24"/>
        </w:rPr>
        <w:t>, 1993). However, the mode of preparation and application of these plants parts require different methods.</w:t>
      </w:r>
    </w:p>
    <w:p w:rsidR="00DD0BF2" w:rsidRDefault="0058277E" w:rsidP="0058277E">
      <w:pPr>
        <w:pStyle w:val="NormalWeb"/>
        <w:spacing w:before="0" w:beforeAutospacing="0" w:after="0" w:afterAutospacing="0" w:line="360" w:lineRule="auto"/>
        <w:jc w:val="both"/>
      </w:pPr>
      <w:r w:rsidRPr="00F859AE">
        <w:t>Some of the medicinal plants recorded in this study have been found</w:t>
      </w:r>
      <w:r>
        <w:t xml:space="preserve"> by earlier researches </w:t>
      </w:r>
      <w:r w:rsidRPr="00F859AE">
        <w:t>to contain antimicrobial activities.</w:t>
      </w:r>
      <w:r w:rsidRPr="00F859AE">
        <w:rPr>
          <w:i/>
          <w:iCs/>
        </w:rPr>
        <w:t xml:space="preserve"> </w:t>
      </w:r>
      <w:proofErr w:type="spellStart"/>
      <w:r w:rsidRPr="00F859AE">
        <w:rPr>
          <w:i/>
          <w:iCs/>
        </w:rPr>
        <w:t>Vernonia</w:t>
      </w:r>
      <w:proofErr w:type="spellEnd"/>
      <w:r w:rsidRPr="00F859AE">
        <w:rPr>
          <w:i/>
          <w:iCs/>
        </w:rPr>
        <w:t xml:space="preserve"> </w:t>
      </w:r>
      <w:proofErr w:type="spellStart"/>
      <w:r w:rsidRPr="00F859AE">
        <w:rPr>
          <w:i/>
          <w:iCs/>
        </w:rPr>
        <w:t>conferta</w:t>
      </w:r>
      <w:proofErr w:type="spellEnd"/>
      <w:r w:rsidRPr="00F859AE">
        <w:t xml:space="preserve"> </w:t>
      </w:r>
      <w:r>
        <w:t xml:space="preserve">has been used </w:t>
      </w:r>
      <w:r w:rsidRPr="00F859AE">
        <w:t>for the treatment of gastrointestinal disorders</w:t>
      </w:r>
      <w:r w:rsidRPr="00F859AE">
        <w:rPr>
          <w:bCs/>
        </w:rPr>
        <w:t xml:space="preserve"> </w:t>
      </w:r>
      <w:r>
        <w:t>(</w:t>
      </w:r>
      <w:proofErr w:type="spellStart"/>
      <w:r>
        <w:t>Iwu</w:t>
      </w:r>
      <w:proofErr w:type="spellEnd"/>
      <w:r>
        <w:t xml:space="preserve"> 1993).  </w:t>
      </w:r>
      <w:r w:rsidRPr="00643D5C">
        <w:rPr>
          <w:i/>
        </w:rPr>
        <w:t xml:space="preserve">Acacia </w:t>
      </w:r>
      <w:proofErr w:type="spellStart"/>
      <w:r w:rsidRPr="00643D5C">
        <w:rPr>
          <w:i/>
        </w:rPr>
        <w:t>albida</w:t>
      </w:r>
      <w:proofErr w:type="spellEnd"/>
      <w:r w:rsidRPr="00643D5C">
        <w:t xml:space="preserve">, </w:t>
      </w:r>
      <w:proofErr w:type="spellStart"/>
      <w:r w:rsidRPr="00643D5C">
        <w:rPr>
          <w:i/>
        </w:rPr>
        <w:t>Piliostigma</w:t>
      </w:r>
      <w:proofErr w:type="spellEnd"/>
      <w:r w:rsidRPr="00643D5C">
        <w:rPr>
          <w:i/>
        </w:rPr>
        <w:t xml:space="preserve"> </w:t>
      </w:r>
      <w:proofErr w:type="spellStart"/>
      <w:r w:rsidRPr="00643D5C">
        <w:rPr>
          <w:i/>
        </w:rPr>
        <w:t>thonningii</w:t>
      </w:r>
      <w:proofErr w:type="spellEnd"/>
      <w:r w:rsidRPr="00643D5C">
        <w:t xml:space="preserve"> and </w:t>
      </w:r>
      <w:proofErr w:type="spellStart"/>
      <w:r w:rsidRPr="00643D5C">
        <w:rPr>
          <w:i/>
        </w:rPr>
        <w:t>Parkia</w:t>
      </w:r>
      <w:proofErr w:type="spellEnd"/>
      <w:r w:rsidRPr="00643D5C">
        <w:rPr>
          <w:i/>
        </w:rPr>
        <w:t xml:space="preserve"> </w:t>
      </w:r>
      <w:proofErr w:type="spellStart"/>
      <w:r w:rsidRPr="00643D5C">
        <w:rPr>
          <w:i/>
        </w:rPr>
        <w:t>biglobosa</w:t>
      </w:r>
      <w:proofErr w:type="spellEnd"/>
      <w:r>
        <w:rPr>
          <w:b/>
          <w:i/>
        </w:rPr>
        <w:t xml:space="preserve"> </w:t>
      </w:r>
      <w:r w:rsidRPr="00643D5C">
        <w:t xml:space="preserve">have been reported </w:t>
      </w:r>
      <w:r>
        <w:t xml:space="preserve">to be used by </w:t>
      </w:r>
      <w:r w:rsidRPr="00643D5C">
        <w:t xml:space="preserve">Fulani herdsmen in the management of animal </w:t>
      </w:r>
      <w:proofErr w:type="spellStart"/>
      <w:r w:rsidRPr="00643D5C">
        <w:t>diarrhoea</w:t>
      </w:r>
      <w:proofErr w:type="spellEnd"/>
      <w:r w:rsidRPr="00643D5C">
        <w:t xml:space="preserve"> in Plateau State, Nigeria</w:t>
      </w:r>
      <w:r>
        <w:t xml:space="preserve"> (</w:t>
      </w:r>
      <w:proofErr w:type="spellStart"/>
      <w:r w:rsidRPr="00643D5C">
        <w:t>Offiah</w:t>
      </w:r>
      <w:proofErr w:type="spellEnd"/>
      <w:r>
        <w:t xml:space="preserve"> </w:t>
      </w:r>
      <w:r w:rsidRPr="00C518CD">
        <w:rPr>
          <w:i/>
        </w:rPr>
        <w:t>et al.,</w:t>
      </w:r>
      <w:r w:rsidRPr="00643D5C">
        <w:t xml:space="preserve"> 2012)</w:t>
      </w:r>
      <w:r>
        <w:t xml:space="preserve">. </w:t>
      </w:r>
    </w:p>
    <w:p w:rsidR="00C6537D" w:rsidRDefault="00807669" w:rsidP="00C6537D">
      <w:pPr>
        <w:pStyle w:val="NormalWeb"/>
        <w:spacing w:before="0" w:beforeAutospacing="0" w:after="0" w:afterAutospacing="0" w:line="360" w:lineRule="auto"/>
        <w:jc w:val="both"/>
      </w:pPr>
      <w:r>
        <w:t>Moreover</w:t>
      </w:r>
      <w:r w:rsidR="0058277E" w:rsidRPr="003D4A75">
        <w:t xml:space="preserve">, some </w:t>
      </w:r>
      <w:r w:rsidR="0058277E">
        <w:t xml:space="preserve">of these plants </w:t>
      </w:r>
      <w:r w:rsidR="0058277E" w:rsidRPr="003D4A75">
        <w:t>appeared to provide multipurpose remedies, preventing or curing several kinds of ailments. For example</w:t>
      </w:r>
      <w:r w:rsidR="0058277E">
        <w:t>,</w:t>
      </w:r>
      <w:r w:rsidR="0058277E" w:rsidRPr="003D4A75">
        <w:t xml:space="preserve"> </w:t>
      </w:r>
      <w:proofErr w:type="spellStart"/>
      <w:r w:rsidR="0058277E">
        <w:rPr>
          <w:i/>
        </w:rPr>
        <w:t>Spondias</w:t>
      </w:r>
      <w:proofErr w:type="spellEnd"/>
      <w:r w:rsidR="0058277E">
        <w:rPr>
          <w:i/>
        </w:rPr>
        <w:t xml:space="preserve"> </w:t>
      </w:r>
      <w:proofErr w:type="spellStart"/>
      <w:r w:rsidR="0058277E">
        <w:rPr>
          <w:i/>
        </w:rPr>
        <w:t>mombin</w:t>
      </w:r>
      <w:proofErr w:type="spellEnd"/>
      <w:r w:rsidR="0058277E">
        <w:t xml:space="preserve"> are</w:t>
      </w:r>
      <w:r w:rsidR="0058277E" w:rsidRPr="003D4A75">
        <w:t xml:space="preserve"> used for treating retained placenta and mastitis.</w:t>
      </w:r>
      <w:r w:rsidR="0058277E" w:rsidRPr="00C518CD">
        <w:t xml:space="preserve"> </w:t>
      </w:r>
      <w:r w:rsidR="00DD0BF2">
        <w:t xml:space="preserve">The potential of </w:t>
      </w:r>
      <w:proofErr w:type="spellStart"/>
      <w:r w:rsidR="00DD0BF2" w:rsidRPr="00811232">
        <w:rPr>
          <w:i/>
        </w:rPr>
        <w:t>Azadirachta</w:t>
      </w:r>
      <w:proofErr w:type="spellEnd"/>
      <w:r w:rsidR="00DD0BF2" w:rsidRPr="00811232">
        <w:rPr>
          <w:i/>
        </w:rPr>
        <w:t xml:space="preserve"> </w:t>
      </w:r>
      <w:proofErr w:type="spellStart"/>
      <w:r w:rsidR="00DD0BF2" w:rsidRPr="00811232">
        <w:rPr>
          <w:i/>
        </w:rPr>
        <w:t>indica</w:t>
      </w:r>
      <w:proofErr w:type="spellEnd"/>
      <w:r w:rsidR="00DD0BF2" w:rsidRPr="00811232">
        <w:t xml:space="preserve"> </w:t>
      </w:r>
      <w:r w:rsidR="00DD0BF2">
        <w:t xml:space="preserve">as </w:t>
      </w:r>
      <w:proofErr w:type="spellStart"/>
      <w:r w:rsidR="00DD0BF2">
        <w:t>trypanocidal</w:t>
      </w:r>
      <w:proofErr w:type="spellEnd"/>
      <w:r w:rsidR="00DD0BF2">
        <w:t xml:space="preserve"> and</w:t>
      </w:r>
      <w:r w:rsidR="00DD0BF2" w:rsidRPr="00811232">
        <w:t xml:space="preserve"> anthelmintic</w:t>
      </w:r>
      <w:r w:rsidR="00DD0BF2">
        <w:t xml:space="preserve"> has being reported </w:t>
      </w:r>
      <w:r w:rsidR="00DD0BF2" w:rsidRPr="00811232">
        <w:t>(</w:t>
      </w:r>
      <w:proofErr w:type="spellStart"/>
      <w:r w:rsidR="00DD0BF2" w:rsidRPr="00DD0BF2">
        <w:t>Nok</w:t>
      </w:r>
      <w:proofErr w:type="spellEnd"/>
      <w:r w:rsidR="00DD0BF2" w:rsidRPr="00DD0BF2">
        <w:t xml:space="preserve"> </w:t>
      </w:r>
      <w:r w:rsidR="00DD0BF2" w:rsidRPr="00D14648">
        <w:rPr>
          <w:i/>
        </w:rPr>
        <w:t>et al.,</w:t>
      </w:r>
      <w:r w:rsidR="00DD0BF2" w:rsidRPr="00DD0BF2">
        <w:t xml:space="preserve"> 1993</w:t>
      </w:r>
      <w:r w:rsidR="00DD0BF2">
        <w:t xml:space="preserve">, </w:t>
      </w:r>
      <w:proofErr w:type="spellStart"/>
      <w:r w:rsidR="00DD0BF2" w:rsidRPr="00811232">
        <w:t>Jabbar</w:t>
      </w:r>
      <w:proofErr w:type="spellEnd"/>
      <w:r w:rsidR="00DD0BF2" w:rsidRPr="00811232">
        <w:t>, 2006)</w:t>
      </w:r>
      <w:r w:rsidR="00DD0BF2">
        <w:t xml:space="preserve">. </w:t>
      </w:r>
      <w:r w:rsidR="00170E14">
        <w:t>The</w:t>
      </w:r>
      <w:r w:rsidR="00170E14" w:rsidRPr="00170E14">
        <w:t xml:space="preserve"> root and twig</w:t>
      </w:r>
      <w:r w:rsidR="00170E14">
        <w:t xml:space="preserve"> of</w:t>
      </w:r>
      <w:r w:rsidR="00170E14" w:rsidRPr="00170E14">
        <w:t xml:space="preserve"> </w:t>
      </w:r>
      <w:proofErr w:type="spellStart"/>
      <w:r w:rsidR="0058277E" w:rsidRPr="00C518CD">
        <w:rPr>
          <w:i/>
        </w:rPr>
        <w:t>Piliostigma</w:t>
      </w:r>
      <w:proofErr w:type="spellEnd"/>
      <w:r w:rsidR="0058277E" w:rsidRPr="00C518CD">
        <w:rPr>
          <w:i/>
        </w:rPr>
        <w:t xml:space="preserve"> </w:t>
      </w:r>
      <w:proofErr w:type="spellStart"/>
      <w:r w:rsidR="0058277E" w:rsidRPr="00C518CD">
        <w:rPr>
          <w:i/>
        </w:rPr>
        <w:t>thonningii</w:t>
      </w:r>
      <w:proofErr w:type="spellEnd"/>
      <w:r w:rsidR="00170E14">
        <w:t xml:space="preserve"> has also been </w:t>
      </w:r>
      <w:r w:rsidR="0058277E" w:rsidRPr="00C518CD">
        <w:t xml:space="preserve">used for the treatment of </w:t>
      </w:r>
      <w:r w:rsidR="00170E14">
        <w:t>dysentery, fever</w:t>
      </w:r>
      <w:r w:rsidR="0058277E" w:rsidRPr="00C518CD">
        <w:t xml:space="preserve">, snake bites, hookworm and skin disease as well as laxative, </w:t>
      </w:r>
      <w:proofErr w:type="spellStart"/>
      <w:r w:rsidR="0058277E" w:rsidRPr="00C518CD">
        <w:t>antihelmintic</w:t>
      </w:r>
      <w:proofErr w:type="spellEnd"/>
      <w:r w:rsidR="0058277E" w:rsidRPr="00C518CD">
        <w:t xml:space="preserve"> and anti-inflammatory agents (</w:t>
      </w:r>
      <w:proofErr w:type="spellStart"/>
      <w:r w:rsidR="0058277E" w:rsidRPr="00C518CD">
        <w:t>Fakae</w:t>
      </w:r>
      <w:proofErr w:type="spellEnd"/>
      <w:r w:rsidR="0058277E" w:rsidRPr="00C518CD">
        <w:t xml:space="preserve"> </w:t>
      </w:r>
      <w:r w:rsidR="0058277E" w:rsidRPr="0058277E">
        <w:rPr>
          <w:i/>
        </w:rPr>
        <w:t>et al</w:t>
      </w:r>
      <w:r w:rsidR="0058277E" w:rsidRPr="00C518CD">
        <w:t>., 2000</w:t>
      </w:r>
      <w:r w:rsidR="0058277E">
        <w:t xml:space="preserve">; </w:t>
      </w:r>
      <w:proofErr w:type="spellStart"/>
      <w:r w:rsidR="0058277E">
        <w:t>Igoli</w:t>
      </w:r>
      <w:proofErr w:type="spellEnd"/>
      <w:r w:rsidR="0058277E">
        <w:t xml:space="preserve"> </w:t>
      </w:r>
      <w:r w:rsidR="0058277E" w:rsidRPr="0058277E">
        <w:rPr>
          <w:i/>
        </w:rPr>
        <w:t>et al.,</w:t>
      </w:r>
      <w:r w:rsidR="0058277E">
        <w:t xml:space="preserve"> 2005</w:t>
      </w:r>
      <w:r w:rsidR="0058277E" w:rsidRPr="00C518CD">
        <w:t>).</w:t>
      </w:r>
      <w:r w:rsidR="0058277E" w:rsidRPr="000A08EE">
        <w:t xml:space="preserve"> </w:t>
      </w:r>
      <w:r w:rsidR="0058277E">
        <w:t xml:space="preserve"> </w:t>
      </w:r>
    </w:p>
    <w:p w:rsidR="009E27E0" w:rsidRPr="00B66289" w:rsidRDefault="0058277E" w:rsidP="00170E14">
      <w:pPr>
        <w:pStyle w:val="NormalWeb"/>
        <w:spacing w:before="0" w:beforeAutospacing="0" w:after="0" w:afterAutospacing="0" w:line="360" w:lineRule="auto"/>
        <w:jc w:val="both"/>
      </w:pPr>
      <w:r>
        <w:t xml:space="preserve">Also, </w:t>
      </w:r>
      <w:proofErr w:type="spellStart"/>
      <w:r w:rsidRPr="000A08EE">
        <w:rPr>
          <w:i/>
        </w:rPr>
        <w:t>Ficus</w:t>
      </w:r>
      <w:proofErr w:type="spellEnd"/>
      <w:r w:rsidRPr="000A08EE">
        <w:rPr>
          <w:i/>
        </w:rPr>
        <w:t xml:space="preserve"> </w:t>
      </w:r>
      <w:proofErr w:type="spellStart"/>
      <w:r w:rsidRPr="000A08EE">
        <w:rPr>
          <w:i/>
        </w:rPr>
        <w:t>platyphylla</w:t>
      </w:r>
      <w:proofErr w:type="spellEnd"/>
      <w:r w:rsidRPr="000A08EE">
        <w:t xml:space="preserve"> extracts </w:t>
      </w:r>
      <w:r w:rsidR="00B66289">
        <w:t xml:space="preserve">which was identified in this study for the treatment of Bovine contagious </w:t>
      </w:r>
      <w:proofErr w:type="spellStart"/>
      <w:r w:rsidR="00B66289" w:rsidRPr="00B66289">
        <w:t>pleuropneumonia</w:t>
      </w:r>
      <w:proofErr w:type="spellEnd"/>
      <w:r w:rsidR="00B66289">
        <w:t xml:space="preserve"> have also been found to be </w:t>
      </w:r>
      <w:r w:rsidRPr="000A08EE">
        <w:t xml:space="preserve">used for the treatment of various </w:t>
      </w:r>
      <w:r w:rsidR="00170E14">
        <w:t>ailments such as</w:t>
      </w:r>
      <w:r w:rsidRPr="000A08EE">
        <w:t xml:space="preserve"> dysentery, c</w:t>
      </w:r>
      <w:r w:rsidR="00170E14">
        <w:t xml:space="preserve">ough, </w:t>
      </w:r>
      <w:proofErr w:type="spellStart"/>
      <w:r w:rsidR="00170E14">
        <w:t>diarrhoea</w:t>
      </w:r>
      <w:proofErr w:type="spellEnd"/>
      <w:r w:rsidRPr="000A08EE">
        <w:t>, tu</w:t>
      </w:r>
      <w:r w:rsidR="007E1CE4">
        <w:t xml:space="preserve">berculosis </w:t>
      </w:r>
      <w:r w:rsidRPr="000A08EE">
        <w:t>and pain relief (</w:t>
      </w:r>
      <w:proofErr w:type="spellStart"/>
      <w:r w:rsidRPr="000A08EE">
        <w:t>Sandabe</w:t>
      </w:r>
      <w:proofErr w:type="spellEnd"/>
      <w:r w:rsidRPr="000A08EE">
        <w:t xml:space="preserve"> and </w:t>
      </w:r>
      <w:proofErr w:type="spellStart"/>
      <w:r w:rsidRPr="000A08EE">
        <w:t>Kwari</w:t>
      </w:r>
      <w:proofErr w:type="spellEnd"/>
      <w:r w:rsidRPr="000A08EE">
        <w:t xml:space="preserve">, 2000; </w:t>
      </w:r>
      <w:proofErr w:type="spellStart"/>
      <w:r w:rsidRPr="000A08EE">
        <w:t>Wakeel</w:t>
      </w:r>
      <w:proofErr w:type="spellEnd"/>
      <w:r w:rsidRPr="000A08EE">
        <w:t xml:space="preserve"> </w:t>
      </w:r>
      <w:r w:rsidRPr="00FC6FE0">
        <w:rPr>
          <w:i/>
        </w:rPr>
        <w:t>et al.,</w:t>
      </w:r>
      <w:r w:rsidRPr="000A08EE">
        <w:t xml:space="preserve"> 2004). </w:t>
      </w:r>
      <w:r w:rsidR="0046611F" w:rsidRPr="00C6537D">
        <w:t xml:space="preserve">The extracts of </w:t>
      </w:r>
      <w:proofErr w:type="spellStart"/>
      <w:r w:rsidR="0046611F" w:rsidRPr="00C6537D">
        <w:rPr>
          <w:i/>
        </w:rPr>
        <w:t>Annona</w:t>
      </w:r>
      <w:proofErr w:type="spellEnd"/>
      <w:r w:rsidR="0046611F" w:rsidRPr="00C6537D">
        <w:rPr>
          <w:i/>
        </w:rPr>
        <w:t xml:space="preserve"> </w:t>
      </w:r>
      <w:proofErr w:type="spellStart"/>
      <w:r w:rsidR="0046611F" w:rsidRPr="00C6537D">
        <w:rPr>
          <w:i/>
        </w:rPr>
        <w:t>senegalensis</w:t>
      </w:r>
      <w:proofErr w:type="spellEnd"/>
      <w:r w:rsidR="0046611F" w:rsidRPr="00C6537D">
        <w:t xml:space="preserve"> </w:t>
      </w:r>
      <w:r w:rsidR="00587775">
        <w:t>though</w:t>
      </w:r>
      <w:r w:rsidR="0046611F" w:rsidRPr="00C6537D">
        <w:t xml:space="preserve"> </w:t>
      </w:r>
      <w:r w:rsidR="00587775">
        <w:t xml:space="preserve">used as </w:t>
      </w:r>
      <w:r w:rsidR="00807669">
        <w:t>an antibiotic in this study</w:t>
      </w:r>
      <w:r w:rsidR="00587775">
        <w:t xml:space="preserve"> also </w:t>
      </w:r>
      <w:r w:rsidR="0046611F" w:rsidRPr="00C6537D">
        <w:t>posses</w:t>
      </w:r>
      <w:r w:rsidR="00587775">
        <w:t>s</w:t>
      </w:r>
      <w:r w:rsidR="009E27E0" w:rsidRPr="00C6537D">
        <w:t xml:space="preserve"> </w:t>
      </w:r>
      <w:proofErr w:type="spellStart"/>
      <w:r w:rsidR="009E27E0" w:rsidRPr="00C6537D">
        <w:t>trypanocidal</w:t>
      </w:r>
      <w:proofErr w:type="spellEnd"/>
      <w:r w:rsidR="009E27E0" w:rsidRPr="00C6537D">
        <w:t xml:space="preserve"> </w:t>
      </w:r>
      <w:r w:rsidR="0046611F" w:rsidRPr="00C6537D">
        <w:t>properties (</w:t>
      </w:r>
      <w:proofErr w:type="spellStart"/>
      <w:r w:rsidR="0046611F" w:rsidRPr="00C6537D">
        <w:t>Ogbadoyi</w:t>
      </w:r>
      <w:proofErr w:type="spellEnd"/>
      <w:r w:rsidR="0046611F" w:rsidRPr="00C6537D">
        <w:t xml:space="preserve"> </w:t>
      </w:r>
      <w:r w:rsidR="0046611F" w:rsidRPr="00C6537D">
        <w:rPr>
          <w:i/>
        </w:rPr>
        <w:t>et al.,</w:t>
      </w:r>
      <w:r w:rsidR="009E27E0" w:rsidRPr="00C6537D">
        <w:t xml:space="preserve"> 2007</w:t>
      </w:r>
      <w:r w:rsidR="0046611F" w:rsidRPr="00C6537D">
        <w:t>).</w:t>
      </w:r>
      <w:r w:rsidR="009E27E0" w:rsidRPr="00C6537D">
        <w:t xml:space="preserve"> </w:t>
      </w:r>
      <w:r w:rsidR="00B66289" w:rsidRPr="00B66289">
        <w:t xml:space="preserve">From the accumulated information obtained in this study, it could be concluded </w:t>
      </w:r>
      <w:r w:rsidR="00D14648" w:rsidRPr="00B66289">
        <w:t>that the study area</w:t>
      </w:r>
      <w:r w:rsidR="00C6537D" w:rsidRPr="00B66289">
        <w:t>s</w:t>
      </w:r>
      <w:r w:rsidR="00A960DA" w:rsidRPr="00B66289">
        <w:t xml:space="preserve"> are a rich source of medicinal plants </w:t>
      </w:r>
      <w:r w:rsidR="00CE246A">
        <w:t>which can be used in the management of diseases in traditional</w:t>
      </w:r>
      <w:r w:rsidR="00C6537D" w:rsidRPr="00B66289">
        <w:t xml:space="preserve"> </w:t>
      </w:r>
      <w:r w:rsidR="00D14648" w:rsidRPr="00B66289">
        <w:t>cattle</w:t>
      </w:r>
      <w:r w:rsidR="00CE246A">
        <w:t xml:space="preserve"> production system</w:t>
      </w:r>
      <w:r w:rsidR="00A960DA" w:rsidRPr="00B66289">
        <w:t xml:space="preserve">. However, there is need to scientifically ascertain the authenticity of the claimed use </w:t>
      </w:r>
      <w:r w:rsidR="00B66289">
        <w:t xml:space="preserve">of </w:t>
      </w:r>
      <w:r w:rsidR="00A960DA" w:rsidRPr="00B66289">
        <w:t>these plants.</w:t>
      </w:r>
      <w:r w:rsidR="00CE246A" w:rsidRPr="00CE246A">
        <w:t xml:space="preserve"> </w:t>
      </w:r>
      <w:r w:rsidR="00013D60" w:rsidRPr="00013D60">
        <w:t xml:space="preserve">The use of these medicinal plants if adequately harnessed could be an option for cattle </w:t>
      </w:r>
      <w:proofErr w:type="spellStart"/>
      <w:r w:rsidR="00013D60" w:rsidRPr="00013D60">
        <w:t>rearers</w:t>
      </w:r>
      <w:proofErr w:type="spellEnd"/>
      <w:r w:rsidR="00013D60" w:rsidRPr="00013D60">
        <w:t xml:space="preserve"> </w:t>
      </w:r>
      <w:r w:rsidR="007E1CE4">
        <w:t xml:space="preserve">involved in </w:t>
      </w:r>
      <w:r w:rsidR="00013D60" w:rsidRPr="00013D60">
        <w:t>orga</w:t>
      </w:r>
      <w:r w:rsidR="007E1CE4">
        <w:t xml:space="preserve">nic programs as well as those that </w:t>
      </w:r>
      <w:r w:rsidR="00013D60">
        <w:t>cannot afford the</w:t>
      </w:r>
      <w:r w:rsidR="00013D60" w:rsidRPr="00013D60">
        <w:t xml:space="preserve"> use </w:t>
      </w:r>
      <w:r w:rsidR="00013D60">
        <w:t xml:space="preserve">of </w:t>
      </w:r>
      <w:r w:rsidR="00013D60" w:rsidRPr="00013D60">
        <w:t xml:space="preserve">allopathic drugs </w:t>
      </w:r>
      <w:r w:rsidR="00013D60">
        <w:t xml:space="preserve">in </w:t>
      </w:r>
      <w:r w:rsidR="00CE246A" w:rsidRPr="00CE246A">
        <w:t xml:space="preserve">the treatment and </w:t>
      </w:r>
      <w:r w:rsidR="00CE246A">
        <w:t xml:space="preserve">control of cattle diseases. </w:t>
      </w:r>
    </w:p>
    <w:p w:rsidR="00792797" w:rsidRDefault="00792797" w:rsidP="009E27E0">
      <w:pPr>
        <w:ind w:left="720" w:hanging="720"/>
        <w:jc w:val="both"/>
        <w:rPr>
          <w:b/>
        </w:rPr>
      </w:pPr>
    </w:p>
    <w:p w:rsidR="009E27E0" w:rsidRDefault="009E27E0" w:rsidP="009E27E0">
      <w:pPr>
        <w:ind w:left="720" w:hanging="720"/>
        <w:jc w:val="both"/>
        <w:rPr>
          <w:b/>
        </w:rPr>
      </w:pPr>
      <w:r w:rsidRPr="009E27E0">
        <w:rPr>
          <w:b/>
        </w:rPr>
        <w:lastRenderedPageBreak/>
        <w:t>References</w:t>
      </w:r>
    </w:p>
    <w:p w:rsidR="009E27E0" w:rsidRDefault="009E27E0" w:rsidP="009E27E0">
      <w:pPr>
        <w:ind w:left="720" w:hanging="720"/>
        <w:jc w:val="both"/>
        <w:rPr>
          <w:b/>
        </w:rPr>
      </w:pPr>
    </w:p>
    <w:p w:rsidR="009E27E0" w:rsidRPr="006323B9" w:rsidRDefault="006323B9" w:rsidP="006323B9">
      <w:pPr>
        <w:ind w:left="720" w:hanging="720"/>
        <w:jc w:val="both"/>
      </w:pPr>
      <w:proofErr w:type="spellStart"/>
      <w:r w:rsidRPr="009E27E0">
        <w:t>Fakae</w:t>
      </w:r>
      <w:proofErr w:type="spellEnd"/>
      <w:r w:rsidRPr="009E27E0">
        <w:t xml:space="preserve">, B.B., A.M. </w:t>
      </w:r>
      <w:proofErr w:type="spellStart"/>
      <w:r w:rsidRPr="009E27E0">
        <w:t>Cambell</w:t>
      </w:r>
      <w:proofErr w:type="spellEnd"/>
      <w:r w:rsidRPr="009E27E0">
        <w:t xml:space="preserve">, J. Barrett, I.M. Scott, P.H. </w:t>
      </w:r>
      <w:proofErr w:type="spellStart"/>
      <w:r w:rsidRPr="009E27E0">
        <w:t>Teesdale</w:t>
      </w:r>
      <w:proofErr w:type="spellEnd"/>
      <w:r w:rsidRPr="009E27E0">
        <w:t xml:space="preserve">-Spittle, E. </w:t>
      </w:r>
      <w:proofErr w:type="spellStart"/>
      <w:r w:rsidRPr="009E27E0">
        <w:t>Liebau</w:t>
      </w:r>
      <w:proofErr w:type="spellEnd"/>
      <w:r w:rsidRPr="009E27E0">
        <w:t xml:space="preserve"> and P.M. </w:t>
      </w:r>
      <w:proofErr w:type="spellStart"/>
      <w:r w:rsidRPr="009E27E0">
        <w:t>Brophy</w:t>
      </w:r>
      <w:proofErr w:type="spellEnd"/>
      <w:r w:rsidRPr="009E27E0">
        <w:t xml:space="preserve">, 2000. Inhibition of </w:t>
      </w:r>
      <w:proofErr w:type="spellStart"/>
      <w:r w:rsidRPr="009E27E0">
        <w:t>gluthathione</w:t>
      </w:r>
      <w:proofErr w:type="spellEnd"/>
      <w:r w:rsidRPr="009E27E0">
        <w:t xml:space="preserve"> S-</w:t>
      </w:r>
      <w:proofErr w:type="spellStart"/>
      <w:r w:rsidRPr="009E27E0">
        <w:t>transferase</w:t>
      </w:r>
      <w:proofErr w:type="spellEnd"/>
      <w:r w:rsidRPr="009E27E0">
        <w:t xml:space="preserve"> (GSTs) from parasitic nematodes by extracts from traditional Nigerian medicinal plants. </w:t>
      </w:r>
      <w:proofErr w:type="spellStart"/>
      <w:proofErr w:type="gramStart"/>
      <w:r w:rsidRPr="00DB760C">
        <w:rPr>
          <w:i/>
        </w:rPr>
        <w:t>Phytother</w:t>
      </w:r>
      <w:proofErr w:type="spellEnd"/>
      <w:r w:rsidRPr="00DB760C">
        <w:rPr>
          <w:i/>
        </w:rPr>
        <w:t>.</w:t>
      </w:r>
      <w:proofErr w:type="gramEnd"/>
      <w:r w:rsidRPr="00DB760C">
        <w:rPr>
          <w:i/>
        </w:rPr>
        <w:t xml:space="preserve"> Res.,</w:t>
      </w:r>
      <w:r w:rsidRPr="009E27E0">
        <w:t xml:space="preserve"> 14: 630-634.</w:t>
      </w:r>
    </w:p>
    <w:p w:rsidR="00F016D6" w:rsidRPr="009E27E0" w:rsidRDefault="00807669" w:rsidP="009E27E0">
      <w:pPr>
        <w:ind w:left="720" w:hanging="720"/>
        <w:jc w:val="both"/>
      </w:pPr>
      <w:proofErr w:type="spellStart"/>
      <w:proofErr w:type="gramStart"/>
      <w:r>
        <w:t>Ghorbani</w:t>
      </w:r>
      <w:proofErr w:type="spellEnd"/>
      <w:r w:rsidR="009F4433">
        <w:t>,</w:t>
      </w:r>
      <w:r>
        <w:t xml:space="preserve"> A. 2005.</w:t>
      </w:r>
      <w:proofErr w:type="gramEnd"/>
      <w:r w:rsidR="00F016D6" w:rsidRPr="009E27E0">
        <w:t xml:space="preserve"> Studies on pharmaceutical </w:t>
      </w:r>
      <w:proofErr w:type="spellStart"/>
      <w:r w:rsidR="00F016D6" w:rsidRPr="009E27E0">
        <w:t>ethnobotany</w:t>
      </w:r>
      <w:proofErr w:type="spellEnd"/>
      <w:r w:rsidR="00F016D6" w:rsidRPr="009E27E0">
        <w:t xml:space="preserve"> in the region of Turkmen </w:t>
      </w:r>
      <w:proofErr w:type="spellStart"/>
      <w:r w:rsidR="00F016D6" w:rsidRPr="009E27E0">
        <w:t>Sahra</w:t>
      </w:r>
      <w:proofErr w:type="spellEnd"/>
      <w:r w:rsidR="00F016D6" w:rsidRPr="009E27E0">
        <w:t xml:space="preserve">, north of Iran (Part 1): general results. </w:t>
      </w:r>
      <w:r w:rsidR="00F016D6" w:rsidRPr="00DB760C">
        <w:rPr>
          <w:i/>
        </w:rPr>
        <w:t xml:space="preserve">J. </w:t>
      </w:r>
      <w:proofErr w:type="spellStart"/>
      <w:r w:rsidR="00F016D6" w:rsidRPr="00DB760C">
        <w:rPr>
          <w:i/>
        </w:rPr>
        <w:t>Ethnopharmacol</w:t>
      </w:r>
      <w:proofErr w:type="spellEnd"/>
      <w:r w:rsidR="00F016D6" w:rsidRPr="00DB760C">
        <w:rPr>
          <w:i/>
        </w:rPr>
        <w:t>.</w:t>
      </w:r>
      <w:r w:rsidR="00F016D6" w:rsidRPr="009E27E0">
        <w:t xml:space="preserve"> 102:58-68.</w:t>
      </w:r>
    </w:p>
    <w:p w:rsidR="009E27E0" w:rsidRDefault="00807669" w:rsidP="009E27E0">
      <w:pPr>
        <w:ind w:left="720" w:hanging="720"/>
        <w:jc w:val="both"/>
      </w:pPr>
      <w:proofErr w:type="spellStart"/>
      <w:proofErr w:type="gramStart"/>
      <w:r>
        <w:t>Giday</w:t>
      </w:r>
      <w:proofErr w:type="spellEnd"/>
      <w:r w:rsidR="009F4433">
        <w:t>,</w:t>
      </w:r>
      <w:r>
        <w:t xml:space="preserve"> M, </w:t>
      </w:r>
      <w:proofErr w:type="spellStart"/>
      <w:r>
        <w:t>Asfaw</w:t>
      </w:r>
      <w:proofErr w:type="spellEnd"/>
      <w:r>
        <w:t xml:space="preserve"> Z and </w:t>
      </w:r>
      <w:proofErr w:type="spellStart"/>
      <w:r w:rsidR="00F016D6" w:rsidRPr="009E27E0">
        <w:t>Woldu</w:t>
      </w:r>
      <w:proofErr w:type="spellEnd"/>
      <w:r w:rsidR="00F016D6" w:rsidRPr="009E27E0">
        <w:t xml:space="preserve"> Z</w:t>
      </w:r>
      <w:r>
        <w:t>. 2009</w:t>
      </w:r>
      <w:r w:rsidR="00F016D6" w:rsidRPr="009E27E0">
        <w:t>.</w:t>
      </w:r>
      <w:proofErr w:type="gramEnd"/>
      <w:r w:rsidR="00F016D6" w:rsidRPr="009E27E0">
        <w:t xml:space="preserve"> Medicinal plants of the </w:t>
      </w:r>
      <w:proofErr w:type="spellStart"/>
      <w:r w:rsidR="00F016D6" w:rsidRPr="009E27E0">
        <w:t>Meinit</w:t>
      </w:r>
      <w:proofErr w:type="spellEnd"/>
      <w:r w:rsidR="00F016D6" w:rsidRPr="009E27E0">
        <w:t xml:space="preserve"> ethnic group of Ethiopia: An </w:t>
      </w:r>
      <w:proofErr w:type="spellStart"/>
      <w:r w:rsidR="00F016D6" w:rsidRPr="009E27E0">
        <w:t>ethnobotanical</w:t>
      </w:r>
      <w:proofErr w:type="spellEnd"/>
      <w:r w:rsidR="00F016D6" w:rsidRPr="009E27E0">
        <w:t xml:space="preserve"> study. </w:t>
      </w:r>
      <w:r w:rsidR="00F016D6" w:rsidRPr="00DB760C">
        <w:rPr>
          <w:i/>
        </w:rPr>
        <w:t xml:space="preserve">J. </w:t>
      </w:r>
      <w:proofErr w:type="spellStart"/>
      <w:r w:rsidR="00F016D6" w:rsidRPr="00DB760C">
        <w:rPr>
          <w:i/>
        </w:rPr>
        <w:t>Ethnopharmacol</w:t>
      </w:r>
      <w:proofErr w:type="spellEnd"/>
      <w:r w:rsidR="00F016D6" w:rsidRPr="00DB760C">
        <w:rPr>
          <w:i/>
        </w:rPr>
        <w:t>.</w:t>
      </w:r>
      <w:r w:rsidR="00F016D6" w:rsidRPr="009E27E0">
        <w:t xml:space="preserve"> 124:513–521.</w:t>
      </w:r>
    </w:p>
    <w:p w:rsidR="009E27E0" w:rsidRPr="009E27E0" w:rsidRDefault="009E27E0" w:rsidP="009E27E0">
      <w:pPr>
        <w:ind w:left="720" w:hanging="720"/>
        <w:jc w:val="both"/>
      </w:pPr>
      <w:proofErr w:type="spellStart"/>
      <w:r w:rsidRPr="009E27E0">
        <w:t>Igoli</w:t>
      </w:r>
      <w:proofErr w:type="spellEnd"/>
      <w:r w:rsidRPr="009E27E0">
        <w:t xml:space="preserve">, J.O., </w:t>
      </w:r>
      <w:proofErr w:type="spellStart"/>
      <w:r w:rsidRPr="009E27E0">
        <w:t>Ogali</w:t>
      </w:r>
      <w:proofErr w:type="spellEnd"/>
      <w:r w:rsidR="00587775">
        <w:t xml:space="preserve"> O.G.</w:t>
      </w:r>
      <w:r w:rsidRPr="009E27E0">
        <w:t>, Tor-</w:t>
      </w:r>
      <w:proofErr w:type="spellStart"/>
      <w:r w:rsidRPr="009E27E0">
        <w:t>Anjiin</w:t>
      </w:r>
      <w:proofErr w:type="spellEnd"/>
      <w:r w:rsidR="00587775">
        <w:t>,</w:t>
      </w:r>
      <w:r w:rsidR="00C34E80">
        <w:t xml:space="preserve"> </w:t>
      </w:r>
      <w:bookmarkStart w:id="0" w:name="_GoBack"/>
      <w:bookmarkEnd w:id="0"/>
      <w:r w:rsidR="00587775">
        <w:t>T.A.</w:t>
      </w:r>
      <w:r w:rsidRPr="009E27E0">
        <w:t xml:space="preserve"> and </w:t>
      </w:r>
      <w:proofErr w:type="spellStart"/>
      <w:r w:rsidRPr="009E27E0">
        <w:t>Logli</w:t>
      </w:r>
      <w:proofErr w:type="spellEnd"/>
      <w:r w:rsidRPr="009E27E0">
        <w:t>,</w:t>
      </w:r>
      <w:r w:rsidR="00587775">
        <w:t xml:space="preserve"> N.P</w:t>
      </w:r>
      <w:r w:rsidRPr="009E27E0">
        <w:t xml:space="preserve"> 2005. Traditional medicine practice amongst the </w:t>
      </w:r>
      <w:proofErr w:type="spellStart"/>
      <w:r w:rsidR="00587775">
        <w:t>Igede</w:t>
      </w:r>
      <w:proofErr w:type="spellEnd"/>
      <w:r w:rsidR="00587775">
        <w:t xml:space="preserve"> people of Nigeria, Part II</w:t>
      </w:r>
      <w:proofErr w:type="gramStart"/>
      <w:r w:rsidR="00587775">
        <w:t xml:space="preserve">,  </w:t>
      </w:r>
      <w:r w:rsidRPr="00DB760C">
        <w:rPr>
          <w:i/>
        </w:rPr>
        <w:t>Afr</w:t>
      </w:r>
      <w:proofErr w:type="gramEnd"/>
      <w:r w:rsidRPr="00DB760C">
        <w:rPr>
          <w:i/>
        </w:rPr>
        <w:t>.</w:t>
      </w:r>
      <w:r w:rsidR="00587775">
        <w:rPr>
          <w:i/>
        </w:rPr>
        <w:t xml:space="preserve"> J. </w:t>
      </w:r>
      <w:proofErr w:type="spellStart"/>
      <w:r w:rsidR="00587775">
        <w:rPr>
          <w:i/>
        </w:rPr>
        <w:t>Trad</w:t>
      </w:r>
      <w:proofErr w:type="spellEnd"/>
      <w:r w:rsidR="00587775">
        <w:rPr>
          <w:i/>
        </w:rPr>
        <w:t xml:space="preserve">. </w:t>
      </w:r>
      <w:proofErr w:type="gramStart"/>
      <w:r w:rsidR="00587775">
        <w:rPr>
          <w:i/>
        </w:rPr>
        <w:t xml:space="preserve">Complementary </w:t>
      </w:r>
      <w:proofErr w:type="spellStart"/>
      <w:r w:rsidR="00587775">
        <w:rPr>
          <w:i/>
        </w:rPr>
        <w:t>Altern</w:t>
      </w:r>
      <w:proofErr w:type="spellEnd"/>
      <w:r w:rsidR="00587775">
        <w:rPr>
          <w:i/>
        </w:rPr>
        <w:t>.</w:t>
      </w:r>
      <w:proofErr w:type="gramEnd"/>
      <w:r w:rsidR="00587775">
        <w:rPr>
          <w:i/>
        </w:rPr>
        <w:t xml:space="preserve"> </w:t>
      </w:r>
      <w:r w:rsidRPr="00DB760C">
        <w:rPr>
          <w:i/>
        </w:rPr>
        <w:t>Med.,</w:t>
      </w:r>
      <w:r w:rsidRPr="009E27E0">
        <w:t xml:space="preserve"> 2: 134-152.</w:t>
      </w:r>
    </w:p>
    <w:p w:rsidR="009E27E0" w:rsidRPr="009F4433" w:rsidRDefault="00DB760C" w:rsidP="00587775">
      <w:pPr>
        <w:ind w:left="720" w:hanging="720"/>
        <w:jc w:val="both"/>
      </w:pPr>
      <w:proofErr w:type="spellStart"/>
      <w:proofErr w:type="gramStart"/>
      <w:r w:rsidRPr="009F4433">
        <w:t>Iro</w:t>
      </w:r>
      <w:proofErr w:type="spellEnd"/>
      <w:proofErr w:type="gramEnd"/>
      <w:r w:rsidRPr="009F4433">
        <w:t>, I. 2004</w:t>
      </w:r>
      <w:r w:rsidR="009E27E0" w:rsidRPr="009F4433">
        <w:t xml:space="preserve">. </w:t>
      </w:r>
      <w:proofErr w:type="gramStart"/>
      <w:r w:rsidR="009E27E0" w:rsidRPr="009F4433">
        <w:t xml:space="preserve">Nomadic Education and Education for Nomadic </w:t>
      </w:r>
      <w:proofErr w:type="spellStart"/>
      <w:r w:rsidR="009E27E0" w:rsidRPr="009F4433">
        <w:t>Fulanis</w:t>
      </w:r>
      <w:proofErr w:type="spellEnd"/>
      <w:r w:rsidR="009E27E0" w:rsidRPr="009F4433">
        <w:t>, African development foundation, Washington DC, USA.</w:t>
      </w:r>
      <w:proofErr w:type="gramEnd"/>
    </w:p>
    <w:p w:rsidR="009E27E0" w:rsidRPr="009F4433" w:rsidRDefault="009E27E0" w:rsidP="009E27E0">
      <w:pPr>
        <w:pStyle w:val="NormalWeb"/>
        <w:spacing w:before="0" w:beforeAutospacing="0" w:after="0" w:afterAutospacing="0"/>
        <w:ind w:left="720" w:hanging="720"/>
        <w:jc w:val="both"/>
      </w:pPr>
      <w:proofErr w:type="spellStart"/>
      <w:r w:rsidRPr="009F4433">
        <w:rPr>
          <w:bCs/>
        </w:rPr>
        <w:t>Iwu</w:t>
      </w:r>
      <w:proofErr w:type="spellEnd"/>
      <w:r w:rsidR="009F4433">
        <w:rPr>
          <w:bCs/>
        </w:rPr>
        <w:t>, M.</w:t>
      </w:r>
      <w:r w:rsidRPr="009F4433">
        <w:rPr>
          <w:bCs/>
        </w:rPr>
        <w:t>M., 1993.</w:t>
      </w:r>
      <w:r w:rsidRPr="009F4433">
        <w:t xml:space="preserve"> </w:t>
      </w:r>
      <w:proofErr w:type="gramStart"/>
      <w:r w:rsidRPr="009F4433">
        <w:t>Handbook of African Medicinal Plants</w:t>
      </w:r>
      <w:r w:rsidRPr="009F4433">
        <w:rPr>
          <w:i/>
          <w:iCs/>
        </w:rPr>
        <w:t>.</w:t>
      </w:r>
      <w:proofErr w:type="gramEnd"/>
      <w:r w:rsidRPr="009F4433">
        <w:rPr>
          <w:i/>
          <w:iCs/>
        </w:rPr>
        <w:t xml:space="preserve"> </w:t>
      </w:r>
      <w:proofErr w:type="gramStart"/>
      <w:r w:rsidRPr="009F4433">
        <w:t xml:space="preserve">C.R.C. Press Boca </w:t>
      </w:r>
      <w:proofErr w:type="spellStart"/>
      <w:r w:rsidRPr="009F4433">
        <w:t>Taton</w:t>
      </w:r>
      <w:proofErr w:type="spellEnd"/>
      <w:r w:rsidRPr="009F4433">
        <w:t xml:space="preserve">, Ann </w:t>
      </w:r>
      <w:r w:rsidRPr="009F4433">
        <w:tab/>
      </w:r>
      <w:proofErr w:type="spellStart"/>
      <w:r w:rsidRPr="009F4433">
        <w:t>cbor</w:t>
      </w:r>
      <w:proofErr w:type="spellEnd"/>
      <w:r w:rsidRPr="009F4433">
        <w:t xml:space="preserve"> </w:t>
      </w:r>
      <w:r w:rsidRPr="009F4433">
        <w:tab/>
        <w:t>Tokyo London.</w:t>
      </w:r>
      <w:proofErr w:type="gramEnd"/>
    </w:p>
    <w:p w:rsidR="00DF25A6" w:rsidRPr="009F4433" w:rsidRDefault="009F4433" w:rsidP="00DF25A6">
      <w:pPr>
        <w:ind w:left="720" w:hanging="720"/>
        <w:jc w:val="both"/>
      </w:pPr>
      <w:proofErr w:type="spellStart"/>
      <w:proofErr w:type="gramStart"/>
      <w:r>
        <w:t>Jabbar</w:t>
      </w:r>
      <w:proofErr w:type="spellEnd"/>
      <w:r>
        <w:t xml:space="preserve">, </w:t>
      </w:r>
      <w:r w:rsidR="00DF25A6" w:rsidRPr="009F4433">
        <w:t xml:space="preserve">A., </w:t>
      </w:r>
      <w:proofErr w:type="spellStart"/>
      <w:r w:rsidR="00DF25A6" w:rsidRPr="009F4433">
        <w:t>Ra</w:t>
      </w:r>
      <w:r>
        <w:t>za</w:t>
      </w:r>
      <w:proofErr w:type="spellEnd"/>
      <w:r>
        <w:t xml:space="preserve"> M.A., </w:t>
      </w:r>
      <w:proofErr w:type="spellStart"/>
      <w:r>
        <w:t>Iqbal</w:t>
      </w:r>
      <w:proofErr w:type="spellEnd"/>
      <w:r>
        <w:t xml:space="preserve"> Z., and Khan M.</w:t>
      </w:r>
      <w:r w:rsidR="00DF25A6" w:rsidRPr="009F4433">
        <w:t>N., 2006.</w:t>
      </w:r>
      <w:proofErr w:type="gramEnd"/>
      <w:r w:rsidR="00DF25A6" w:rsidRPr="009F4433">
        <w:t xml:space="preserve"> An inventory of the </w:t>
      </w:r>
      <w:r w:rsidR="00DF25A6" w:rsidRPr="009F4433">
        <w:tab/>
      </w:r>
      <w:proofErr w:type="spellStart"/>
      <w:r w:rsidR="00DF25A6" w:rsidRPr="009F4433">
        <w:t>ethnobotanicals</w:t>
      </w:r>
      <w:proofErr w:type="spellEnd"/>
      <w:r w:rsidR="00DF25A6" w:rsidRPr="009F4433">
        <w:t xml:space="preserve"> used as </w:t>
      </w:r>
      <w:proofErr w:type="spellStart"/>
      <w:r w:rsidR="00DF25A6" w:rsidRPr="009F4433">
        <w:t>anthelmintics</w:t>
      </w:r>
      <w:proofErr w:type="spellEnd"/>
      <w:r w:rsidR="00DF25A6" w:rsidRPr="009F4433">
        <w:t xml:space="preserve"> in the southern Punjab (Pakistan). </w:t>
      </w:r>
      <w:r w:rsidR="00DF25A6" w:rsidRPr="009F4433">
        <w:rPr>
          <w:i/>
        </w:rPr>
        <w:t xml:space="preserve">Journal </w:t>
      </w:r>
      <w:r w:rsidR="00DF25A6" w:rsidRPr="009F4433">
        <w:rPr>
          <w:i/>
        </w:rPr>
        <w:tab/>
        <w:t xml:space="preserve">of </w:t>
      </w:r>
      <w:proofErr w:type="spellStart"/>
      <w:r w:rsidR="00DF25A6" w:rsidRPr="009F4433">
        <w:rPr>
          <w:i/>
        </w:rPr>
        <w:t>Ethnopharmacology</w:t>
      </w:r>
      <w:proofErr w:type="spellEnd"/>
      <w:r w:rsidR="00DF25A6" w:rsidRPr="009F4433">
        <w:t>, 108: 152-154.</w:t>
      </w:r>
    </w:p>
    <w:p w:rsidR="00DF25A6" w:rsidRPr="009F4433" w:rsidRDefault="00DF25A6" w:rsidP="00DF25A6">
      <w:pPr>
        <w:ind w:left="720" w:hanging="720"/>
        <w:jc w:val="both"/>
      </w:pPr>
      <w:r w:rsidRPr="009F4433">
        <w:t xml:space="preserve">Nitta, T., Arai, T., Takamatsu, H., </w:t>
      </w:r>
      <w:proofErr w:type="spellStart"/>
      <w:r w:rsidRPr="009F4433">
        <w:t>Inatomi</w:t>
      </w:r>
      <w:proofErr w:type="spellEnd"/>
      <w:r w:rsidRPr="009F4433">
        <w:t xml:space="preserve">, Y., Murata, H., </w:t>
      </w:r>
      <w:proofErr w:type="spellStart"/>
      <w:r w:rsidRPr="009F4433">
        <w:t>Iinuma</w:t>
      </w:r>
      <w:proofErr w:type="spellEnd"/>
      <w:r w:rsidRPr="009F4433">
        <w:t xml:space="preserve">, M., Tanaka, T., </w:t>
      </w:r>
      <w:proofErr w:type="spellStart"/>
      <w:r w:rsidRPr="009F4433">
        <w:t>Ito</w:t>
      </w:r>
      <w:proofErr w:type="gramStart"/>
      <w:r w:rsidRPr="009F4433">
        <w:t>,T</w:t>
      </w:r>
      <w:proofErr w:type="spellEnd"/>
      <w:proofErr w:type="gramEnd"/>
      <w:r w:rsidRPr="009F4433">
        <w:t xml:space="preserve">., </w:t>
      </w:r>
      <w:proofErr w:type="spellStart"/>
      <w:r w:rsidRPr="009F4433">
        <w:t>Asai</w:t>
      </w:r>
      <w:proofErr w:type="spellEnd"/>
      <w:r w:rsidRPr="009F4433">
        <w:t>,</w:t>
      </w:r>
      <w:r w:rsidR="00807669" w:rsidRPr="009F4433">
        <w:t xml:space="preserve"> F., Ibrahim, I., Nakanishi, T. and</w:t>
      </w:r>
      <w:r w:rsidRPr="009F4433">
        <w:t xml:space="preserve"> </w:t>
      </w:r>
      <w:proofErr w:type="spellStart"/>
      <w:r w:rsidRPr="009F4433">
        <w:t>Watabe</w:t>
      </w:r>
      <w:proofErr w:type="spellEnd"/>
      <w:r w:rsidRPr="009F4433">
        <w:t>, K., 2002. Antibacterial activity of</w:t>
      </w:r>
      <w:r w:rsidR="00122F5E" w:rsidRPr="009F4433">
        <w:t xml:space="preserve"> </w:t>
      </w:r>
      <w:r w:rsidRPr="009F4433">
        <w:t>extracts prepared from tropical and subtropical plants on methicill</w:t>
      </w:r>
      <w:r w:rsidR="00DB760C" w:rsidRPr="009F4433">
        <w:t xml:space="preserve">in-resistant </w:t>
      </w:r>
      <w:r w:rsidR="00DB760C" w:rsidRPr="009F4433">
        <w:rPr>
          <w:i/>
        </w:rPr>
        <w:t>S</w:t>
      </w:r>
      <w:r w:rsidRPr="009F4433">
        <w:rPr>
          <w:i/>
        </w:rPr>
        <w:t xml:space="preserve">taphylococcus </w:t>
      </w:r>
      <w:proofErr w:type="spellStart"/>
      <w:r w:rsidRPr="009F4433">
        <w:rPr>
          <w:i/>
        </w:rPr>
        <w:t>aureus</w:t>
      </w:r>
      <w:proofErr w:type="spellEnd"/>
      <w:r w:rsidRPr="009F4433">
        <w:t xml:space="preserve">. </w:t>
      </w:r>
      <w:r w:rsidRPr="009F4433">
        <w:rPr>
          <w:i/>
        </w:rPr>
        <w:t>Journal of Health Science</w:t>
      </w:r>
      <w:r w:rsidRPr="009F4433">
        <w:t xml:space="preserve"> 48, 273–276</w:t>
      </w:r>
    </w:p>
    <w:p w:rsidR="009E27E0" w:rsidRPr="009F4433" w:rsidRDefault="00DF25A6" w:rsidP="00587775">
      <w:pPr>
        <w:ind w:left="720" w:hanging="720"/>
        <w:jc w:val="both"/>
        <w:rPr>
          <w:rFonts w:eastAsiaTheme="minorHAnsi"/>
          <w:i/>
          <w:lang w:val="en-GB"/>
        </w:rPr>
      </w:pPr>
      <w:proofErr w:type="spellStart"/>
      <w:r w:rsidRPr="009F4433">
        <w:rPr>
          <w:rFonts w:eastAsiaTheme="minorHAnsi"/>
          <w:lang w:val="en-GB"/>
        </w:rPr>
        <w:t>Nok</w:t>
      </w:r>
      <w:proofErr w:type="spellEnd"/>
      <w:r w:rsidR="009F4433">
        <w:rPr>
          <w:rFonts w:eastAsiaTheme="minorHAnsi"/>
          <w:lang w:val="en-GB"/>
        </w:rPr>
        <w:t>,</w:t>
      </w:r>
      <w:r w:rsidRPr="009F4433">
        <w:rPr>
          <w:rFonts w:eastAsiaTheme="minorHAnsi"/>
          <w:lang w:val="en-GB"/>
        </w:rPr>
        <w:t xml:space="preserve"> A.J</w:t>
      </w:r>
      <w:proofErr w:type="gramStart"/>
      <w:r w:rsidRPr="009F4433">
        <w:rPr>
          <w:rFonts w:eastAsiaTheme="minorHAnsi"/>
          <w:lang w:val="en-GB"/>
        </w:rPr>
        <w:t xml:space="preserve">,  </w:t>
      </w:r>
      <w:proofErr w:type="spellStart"/>
      <w:r w:rsidRPr="009F4433">
        <w:rPr>
          <w:rFonts w:eastAsiaTheme="minorHAnsi"/>
          <w:lang w:val="en-GB"/>
        </w:rPr>
        <w:t>Esievo</w:t>
      </w:r>
      <w:proofErr w:type="spellEnd"/>
      <w:proofErr w:type="gramEnd"/>
      <w:r w:rsidRPr="009F4433">
        <w:rPr>
          <w:rFonts w:eastAsiaTheme="minorHAnsi"/>
          <w:lang w:val="en-GB"/>
        </w:rPr>
        <w:t>,</w:t>
      </w:r>
      <w:r w:rsidR="00DB760C" w:rsidRPr="009F4433">
        <w:rPr>
          <w:rFonts w:eastAsiaTheme="minorHAnsi"/>
          <w:lang w:val="en-GB"/>
        </w:rPr>
        <w:t xml:space="preserve"> </w:t>
      </w:r>
      <w:r w:rsidRPr="009F4433">
        <w:rPr>
          <w:rFonts w:eastAsiaTheme="minorHAnsi"/>
          <w:lang w:val="en-GB"/>
        </w:rPr>
        <w:t xml:space="preserve">K.A.N,  </w:t>
      </w:r>
      <w:proofErr w:type="spellStart"/>
      <w:r w:rsidRPr="009F4433">
        <w:rPr>
          <w:rFonts w:eastAsiaTheme="minorHAnsi"/>
          <w:lang w:val="en-GB"/>
        </w:rPr>
        <w:t>Longdet</w:t>
      </w:r>
      <w:proofErr w:type="spellEnd"/>
      <w:r w:rsidRPr="009F4433">
        <w:rPr>
          <w:rFonts w:eastAsiaTheme="minorHAnsi"/>
          <w:lang w:val="en-GB"/>
        </w:rPr>
        <w:t xml:space="preserve"> I.,  </w:t>
      </w:r>
      <w:proofErr w:type="spellStart"/>
      <w:r w:rsidRPr="009F4433">
        <w:rPr>
          <w:rFonts w:eastAsiaTheme="minorHAnsi"/>
          <w:lang w:val="en-GB"/>
        </w:rPr>
        <w:t>Arowosafe</w:t>
      </w:r>
      <w:proofErr w:type="spellEnd"/>
      <w:r w:rsidR="00D14648" w:rsidRPr="009F4433">
        <w:rPr>
          <w:rFonts w:eastAsiaTheme="minorHAnsi"/>
          <w:lang w:val="en-GB"/>
        </w:rPr>
        <w:t>,</w:t>
      </w:r>
      <w:r w:rsidRPr="009F4433">
        <w:rPr>
          <w:rFonts w:eastAsiaTheme="minorHAnsi"/>
          <w:lang w:val="en-GB"/>
        </w:rPr>
        <w:t xml:space="preserve"> S., </w:t>
      </w:r>
      <w:proofErr w:type="spellStart"/>
      <w:r w:rsidRPr="009F4433">
        <w:rPr>
          <w:rFonts w:eastAsiaTheme="minorHAnsi"/>
          <w:lang w:val="en-GB"/>
        </w:rPr>
        <w:t>Onyenekwe</w:t>
      </w:r>
      <w:proofErr w:type="spellEnd"/>
      <w:r w:rsidRPr="009F4433">
        <w:rPr>
          <w:rFonts w:eastAsiaTheme="minorHAnsi"/>
          <w:lang w:val="en-GB"/>
        </w:rPr>
        <w:t xml:space="preserve"> P.C., </w:t>
      </w:r>
      <w:proofErr w:type="spellStart"/>
      <w:r w:rsidRPr="009F4433">
        <w:rPr>
          <w:rFonts w:eastAsiaTheme="minorHAnsi"/>
          <w:lang w:val="en-GB"/>
        </w:rPr>
        <w:t>Gimba</w:t>
      </w:r>
      <w:proofErr w:type="spellEnd"/>
      <w:r w:rsidRPr="009F4433">
        <w:rPr>
          <w:rFonts w:eastAsiaTheme="minorHAnsi"/>
          <w:lang w:val="en-GB"/>
        </w:rPr>
        <w:t xml:space="preserve"> C.E., </w:t>
      </w:r>
      <w:proofErr w:type="spellStart"/>
      <w:r w:rsidRPr="009F4433">
        <w:rPr>
          <w:rFonts w:eastAsiaTheme="minorHAnsi"/>
          <w:lang w:val="en-GB"/>
        </w:rPr>
        <w:t>Kagbu</w:t>
      </w:r>
      <w:proofErr w:type="spellEnd"/>
      <w:r w:rsidRPr="009F4433">
        <w:rPr>
          <w:rFonts w:eastAsiaTheme="minorHAnsi"/>
          <w:lang w:val="en-GB"/>
        </w:rPr>
        <w:t xml:space="preserve">, J.A. 1993. </w:t>
      </w:r>
      <w:proofErr w:type="spellStart"/>
      <w:r w:rsidRPr="009F4433">
        <w:rPr>
          <w:rFonts w:eastAsiaTheme="minorHAnsi"/>
          <w:lang w:val="en-GB"/>
        </w:rPr>
        <w:t>Trypanocidal</w:t>
      </w:r>
      <w:proofErr w:type="spellEnd"/>
      <w:r w:rsidRPr="009F4433">
        <w:rPr>
          <w:rFonts w:eastAsiaTheme="minorHAnsi"/>
          <w:lang w:val="en-GB"/>
        </w:rPr>
        <w:t xml:space="preserve"> Potentials of </w:t>
      </w:r>
      <w:proofErr w:type="spellStart"/>
      <w:r w:rsidRPr="009F4433">
        <w:rPr>
          <w:rFonts w:eastAsiaTheme="minorHAnsi"/>
          <w:i/>
          <w:lang w:val="en-GB"/>
        </w:rPr>
        <w:t>Azadirachta</w:t>
      </w:r>
      <w:proofErr w:type="spellEnd"/>
      <w:r w:rsidRPr="009F4433">
        <w:rPr>
          <w:rFonts w:eastAsiaTheme="minorHAnsi"/>
          <w:i/>
          <w:lang w:val="en-GB"/>
        </w:rPr>
        <w:t xml:space="preserve"> </w:t>
      </w:r>
      <w:proofErr w:type="spellStart"/>
      <w:r w:rsidRPr="009F4433">
        <w:rPr>
          <w:rFonts w:eastAsiaTheme="minorHAnsi"/>
          <w:i/>
          <w:lang w:val="en-GB"/>
        </w:rPr>
        <w:t>indica</w:t>
      </w:r>
      <w:proofErr w:type="spellEnd"/>
      <w:r w:rsidRPr="009F4433">
        <w:rPr>
          <w:rFonts w:eastAsiaTheme="minorHAnsi"/>
          <w:lang w:val="en-GB"/>
        </w:rPr>
        <w:t>: In Vivo</w:t>
      </w:r>
      <w:r w:rsidR="00DB760C" w:rsidRPr="009F4433">
        <w:rPr>
          <w:rFonts w:eastAsiaTheme="minorHAnsi"/>
          <w:lang w:val="en-GB"/>
        </w:rPr>
        <w:t xml:space="preserve"> </w:t>
      </w:r>
      <w:r w:rsidRPr="009F4433">
        <w:rPr>
          <w:rFonts w:eastAsiaTheme="minorHAnsi"/>
          <w:lang w:val="en-GB"/>
        </w:rPr>
        <w:t xml:space="preserve">Activity of Leaf Extract </w:t>
      </w:r>
      <w:r w:rsidRPr="009F4433">
        <w:rPr>
          <w:rFonts w:eastAsiaTheme="minorHAnsi"/>
          <w:i/>
          <w:lang w:val="en-GB"/>
        </w:rPr>
        <w:t>against</w:t>
      </w:r>
      <w:r w:rsidR="00DB760C" w:rsidRPr="009F4433">
        <w:rPr>
          <w:rFonts w:eastAsiaTheme="minorHAnsi"/>
          <w:i/>
          <w:lang w:val="en-GB"/>
        </w:rPr>
        <w:t xml:space="preserve"> </w:t>
      </w:r>
      <w:proofErr w:type="spellStart"/>
      <w:r w:rsidR="009F4433">
        <w:rPr>
          <w:rFonts w:eastAsiaTheme="minorHAnsi"/>
          <w:i/>
          <w:lang w:val="en-GB"/>
        </w:rPr>
        <w:t>Trypanosoma</w:t>
      </w:r>
      <w:proofErr w:type="spellEnd"/>
      <w:r w:rsidR="009F4433">
        <w:rPr>
          <w:rFonts w:eastAsiaTheme="minorHAnsi"/>
          <w:i/>
          <w:lang w:val="en-GB"/>
        </w:rPr>
        <w:t xml:space="preserve"> </w:t>
      </w:r>
      <w:proofErr w:type="spellStart"/>
      <w:proofErr w:type="gramStart"/>
      <w:r w:rsidR="009F4433">
        <w:rPr>
          <w:rFonts w:eastAsiaTheme="minorHAnsi"/>
          <w:i/>
          <w:lang w:val="en-GB"/>
        </w:rPr>
        <w:t>brucei</w:t>
      </w:r>
      <w:proofErr w:type="spellEnd"/>
      <w:r w:rsidRPr="009F4433">
        <w:rPr>
          <w:rFonts w:eastAsiaTheme="minorHAnsi"/>
          <w:i/>
          <w:lang w:val="en-GB"/>
        </w:rPr>
        <w:t>.</w:t>
      </w:r>
      <w:r w:rsidR="009F4433">
        <w:rPr>
          <w:rFonts w:eastAsiaTheme="minorHAnsi"/>
          <w:i/>
          <w:lang w:val="en-GB"/>
        </w:rPr>
        <w:t>,</w:t>
      </w:r>
      <w:proofErr w:type="gramEnd"/>
      <w:r w:rsidRPr="009F4433">
        <w:rPr>
          <w:rFonts w:eastAsiaTheme="minorHAnsi"/>
          <w:i/>
          <w:lang w:val="en-GB"/>
        </w:rPr>
        <w:t xml:space="preserve"> Gun. </w:t>
      </w:r>
      <w:proofErr w:type="spellStart"/>
      <w:proofErr w:type="gramStart"/>
      <w:r w:rsidRPr="009F4433">
        <w:rPr>
          <w:rFonts w:eastAsiaTheme="minorHAnsi"/>
          <w:i/>
          <w:lang w:val="en-GB"/>
        </w:rPr>
        <w:t>Biochem</w:t>
      </w:r>
      <w:proofErr w:type="spellEnd"/>
      <w:r w:rsidRPr="009F4433">
        <w:rPr>
          <w:rFonts w:eastAsiaTheme="minorHAnsi"/>
          <w:i/>
          <w:lang w:val="en-GB"/>
        </w:rPr>
        <w:t>.</w:t>
      </w:r>
      <w:proofErr w:type="gramEnd"/>
      <w:r w:rsidRPr="009F4433">
        <w:rPr>
          <w:rFonts w:eastAsiaTheme="minorHAnsi"/>
          <w:i/>
          <w:lang w:val="en-GB"/>
        </w:rPr>
        <w:t xml:space="preserve"> </w:t>
      </w:r>
      <w:proofErr w:type="spellStart"/>
      <w:proofErr w:type="gramStart"/>
      <w:r w:rsidRPr="009F4433">
        <w:rPr>
          <w:rFonts w:eastAsiaTheme="minorHAnsi"/>
          <w:i/>
          <w:lang w:val="en-GB"/>
        </w:rPr>
        <w:t>Nutr</w:t>
      </w:r>
      <w:proofErr w:type="spellEnd"/>
      <w:r w:rsidRPr="009F4433">
        <w:rPr>
          <w:rFonts w:eastAsiaTheme="minorHAnsi"/>
          <w:i/>
          <w:lang w:val="en-GB"/>
        </w:rPr>
        <w:t>.,</w:t>
      </w:r>
      <w:proofErr w:type="gramEnd"/>
      <w:r w:rsidRPr="009F4433">
        <w:rPr>
          <w:rFonts w:eastAsiaTheme="minorHAnsi"/>
          <w:i/>
          <w:lang w:val="en-GB"/>
        </w:rPr>
        <w:t xml:space="preserve"> </w:t>
      </w:r>
      <w:r w:rsidRPr="009F4433">
        <w:rPr>
          <w:rFonts w:eastAsiaTheme="minorHAnsi"/>
          <w:lang w:val="en-GB"/>
        </w:rPr>
        <w:t>15, 113-118.</w:t>
      </w:r>
    </w:p>
    <w:p w:rsidR="006323B9" w:rsidRPr="009F4433" w:rsidRDefault="0056404B" w:rsidP="00587775">
      <w:pPr>
        <w:ind w:left="720" w:hanging="720"/>
        <w:jc w:val="both"/>
      </w:pPr>
      <w:proofErr w:type="spellStart"/>
      <w:r w:rsidRPr="009F4433">
        <w:t>Offiah</w:t>
      </w:r>
      <w:proofErr w:type="spellEnd"/>
      <w:r w:rsidR="009F4433">
        <w:t>,</w:t>
      </w:r>
      <w:r w:rsidRPr="009F4433">
        <w:t xml:space="preserve"> N.V, </w:t>
      </w:r>
      <w:proofErr w:type="spellStart"/>
      <w:r w:rsidRPr="009F4433">
        <w:t>Dawurung</w:t>
      </w:r>
      <w:proofErr w:type="spellEnd"/>
      <w:r w:rsidRPr="009F4433">
        <w:t>, C.J.,</w:t>
      </w:r>
      <w:proofErr w:type="spellStart"/>
      <w:r w:rsidRPr="009F4433">
        <w:t>Oladipo</w:t>
      </w:r>
      <w:proofErr w:type="spellEnd"/>
      <w:r w:rsidRPr="009F4433">
        <w:t xml:space="preserve"> O.O , </w:t>
      </w:r>
      <w:proofErr w:type="spellStart"/>
      <w:r w:rsidRPr="009F4433">
        <w:t>Makoshi</w:t>
      </w:r>
      <w:proofErr w:type="spellEnd"/>
      <w:r w:rsidRPr="009F4433">
        <w:t xml:space="preserve">, M.S., </w:t>
      </w:r>
      <w:proofErr w:type="spellStart"/>
      <w:r w:rsidRPr="009F4433">
        <w:t>Makama</w:t>
      </w:r>
      <w:proofErr w:type="spellEnd"/>
      <w:r w:rsidRPr="009F4433">
        <w:t xml:space="preserve"> S., Elisha I.L., </w:t>
      </w:r>
      <w:proofErr w:type="spellStart"/>
      <w:r w:rsidRPr="009F4433">
        <w:t>Gotep</w:t>
      </w:r>
      <w:proofErr w:type="spellEnd"/>
      <w:r w:rsidRPr="009F4433">
        <w:t xml:space="preserve">, G.J. , Samuel A.L. and </w:t>
      </w:r>
      <w:proofErr w:type="spellStart"/>
      <w:r w:rsidRPr="009F4433">
        <w:t>Shamaki</w:t>
      </w:r>
      <w:proofErr w:type="spellEnd"/>
      <w:r w:rsidRPr="009F4433">
        <w:t xml:space="preserve">, D. 2012. </w:t>
      </w:r>
      <w:proofErr w:type="gramStart"/>
      <w:r w:rsidRPr="009F4433">
        <w:t xml:space="preserve">Survey of herbal remedies used by Fulani herdsmen in the management of animal </w:t>
      </w:r>
      <w:proofErr w:type="spellStart"/>
      <w:r w:rsidRPr="009F4433">
        <w:t>diarrhoea</w:t>
      </w:r>
      <w:proofErr w:type="spellEnd"/>
      <w:r w:rsidRPr="009F4433">
        <w:t xml:space="preserve"> in Plateau State, </w:t>
      </w:r>
      <w:r w:rsidRPr="009F4433">
        <w:rPr>
          <w:i/>
        </w:rPr>
        <w:t>Nigeria</w:t>
      </w:r>
      <w:r w:rsidR="00587775" w:rsidRPr="009F4433">
        <w:rPr>
          <w:i/>
        </w:rPr>
        <w:t>n</w:t>
      </w:r>
      <w:r w:rsidRPr="009F4433">
        <w:rPr>
          <w:i/>
        </w:rPr>
        <w:t xml:space="preserve"> Journal of</w:t>
      </w:r>
      <w:r w:rsidR="00587775" w:rsidRPr="009F4433">
        <w:rPr>
          <w:i/>
        </w:rPr>
        <w:t xml:space="preserve"> Medicinal Plants Research, </w:t>
      </w:r>
      <w:r w:rsidR="00587775" w:rsidRPr="009F4433">
        <w:t>6,</w:t>
      </w:r>
      <w:r w:rsidRPr="009F4433">
        <w:t xml:space="preserve"> 4625-4632.</w:t>
      </w:r>
      <w:proofErr w:type="gramEnd"/>
    </w:p>
    <w:p w:rsidR="009E27E0" w:rsidRPr="009F4433" w:rsidRDefault="00BC39E1" w:rsidP="009E27E0">
      <w:pPr>
        <w:ind w:left="720" w:hanging="720"/>
        <w:jc w:val="both"/>
      </w:pPr>
      <w:proofErr w:type="spellStart"/>
      <w:proofErr w:type="gramStart"/>
      <w:r>
        <w:t>Ody</w:t>
      </w:r>
      <w:proofErr w:type="spellEnd"/>
      <w:r>
        <w:t>, P., 1993.</w:t>
      </w:r>
      <w:proofErr w:type="gramEnd"/>
      <w:r>
        <w:t xml:space="preserve"> </w:t>
      </w:r>
      <w:proofErr w:type="gramStart"/>
      <w:r>
        <w:t>The complex medicinal h</w:t>
      </w:r>
      <w:r w:rsidR="009E27E0" w:rsidRPr="009F4433">
        <w:t>erbal.</w:t>
      </w:r>
      <w:proofErr w:type="gramEnd"/>
      <w:r w:rsidR="009E27E0" w:rsidRPr="009F4433">
        <w:t xml:space="preserve"> Dorling Kindersley Limited,</w:t>
      </w:r>
      <w:r w:rsidR="006323B9" w:rsidRPr="009F4433">
        <w:t xml:space="preserve"> </w:t>
      </w:r>
      <w:r>
        <w:t xml:space="preserve">New York, pp. </w:t>
      </w:r>
      <w:r w:rsidR="009E27E0" w:rsidRPr="009F4433">
        <w:t>132–171.</w:t>
      </w:r>
    </w:p>
    <w:p w:rsidR="006323B9" w:rsidRPr="009F4433" w:rsidRDefault="006323B9" w:rsidP="006323B9">
      <w:pPr>
        <w:ind w:left="720" w:hanging="720"/>
        <w:jc w:val="both"/>
      </w:pPr>
      <w:proofErr w:type="spellStart"/>
      <w:proofErr w:type="gramStart"/>
      <w:r w:rsidRPr="009F4433">
        <w:t>Ogbadoyi</w:t>
      </w:r>
      <w:proofErr w:type="spellEnd"/>
      <w:r w:rsidR="009F4433">
        <w:t>,</w:t>
      </w:r>
      <w:r w:rsidRPr="009F4433">
        <w:t xml:space="preserve"> E</w:t>
      </w:r>
      <w:r w:rsidR="009F4433">
        <w:t>.</w:t>
      </w:r>
      <w:r w:rsidRPr="009F4433">
        <w:t>O</w:t>
      </w:r>
      <w:r w:rsidR="009F4433">
        <w:t>.</w:t>
      </w:r>
      <w:r w:rsidRPr="009F4433">
        <w:t xml:space="preserve">, </w:t>
      </w:r>
      <w:proofErr w:type="spellStart"/>
      <w:r w:rsidRPr="009F4433">
        <w:t>Abdulganiy</w:t>
      </w:r>
      <w:proofErr w:type="spellEnd"/>
      <w:r w:rsidRPr="009F4433">
        <w:t xml:space="preserve"> A</w:t>
      </w:r>
      <w:r w:rsidR="009F4433">
        <w:t>.</w:t>
      </w:r>
      <w:r w:rsidRPr="009F4433">
        <w:t>O</w:t>
      </w:r>
      <w:r w:rsidR="009F4433">
        <w:t>.</w:t>
      </w:r>
      <w:r w:rsidRPr="009F4433">
        <w:t xml:space="preserve">, </w:t>
      </w:r>
      <w:proofErr w:type="spellStart"/>
      <w:r w:rsidRPr="009F4433">
        <w:t>Adama</w:t>
      </w:r>
      <w:proofErr w:type="spellEnd"/>
      <w:r w:rsidRPr="009F4433">
        <w:t xml:space="preserve"> T</w:t>
      </w:r>
      <w:r w:rsidR="009F4433">
        <w:t>.</w:t>
      </w:r>
      <w:r w:rsidRPr="009F4433">
        <w:t>Z</w:t>
      </w:r>
      <w:r w:rsidR="009F4433">
        <w:t>. and</w:t>
      </w:r>
      <w:r w:rsidRPr="009F4433">
        <w:t xml:space="preserve"> </w:t>
      </w:r>
      <w:proofErr w:type="spellStart"/>
      <w:r w:rsidRPr="009F4433">
        <w:t>Okogun</w:t>
      </w:r>
      <w:proofErr w:type="spellEnd"/>
      <w:r w:rsidRPr="009F4433">
        <w:t xml:space="preserve"> J</w:t>
      </w:r>
      <w:r w:rsidR="009F4433">
        <w:t>.</w:t>
      </w:r>
      <w:r w:rsidRPr="009F4433">
        <w:t>I. 2007.</w:t>
      </w:r>
      <w:proofErr w:type="gramEnd"/>
      <w:r w:rsidRPr="009F4433">
        <w:t xml:space="preserve"> </w:t>
      </w:r>
      <w:r w:rsidRPr="009F4433">
        <w:rPr>
          <w:i/>
        </w:rPr>
        <w:t>In vivo</w:t>
      </w:r>
      <w:r w:rsidRPr="009F4433">
        <w:t xml:space="preserve"> </w:t>
      </w:r>
      <w:proofErr w:type="spellStart"/>
      <w:r w:rsidRPr="009F4433">
        <w:t>trypanocidal</w:t>
      </w:r>
      <w:proofErr w:type="spellEnd"/>
      <w:r w:rsidRPr="009F4433">
        <w:t xml:space="preserve"> activity of </w:t>
      </w:r>
      <w:proofErr w:type="spellStart"/>
      <w:r w:rsidRPr="009F4433">
        <w:rPr>
          <w:i/>
        </w:rPr>
        <w:t>Annona</w:t>
      </w:r>
      <w:proofErr w:type="spellEnd"/>
      <w:r w:rsidRPr="009F4433">
        <w:rPr>
          <w:i/>
        </w:rPr>
        <w:t xml:space="preserve"> </w:t>
      </w:r>
      <w:proofErr w:type="spellStart"/>
      <w:r w:rsidRPr="009F4433">
        <w:rPr>
          <w:i/>
        </w:rPr>
        <w:t>senegalensis</w:t>
      </w:r>
      <w:proofErr w:type="spellEnd"/>
      <w:r w:rsidRPr="009F4433">
        <w:t xml:space="preserve"> Pers. leaf extract ag</w:t>
      </w:r>
      <w:r w:rsidR="00B66289" w:rsidRPr="009F4433">
        <w:t xml:space="preserve">ainst </w:t>
      </w:r>
      <w:proofErr w:type="spellStart"/>
      <w:r w:rsidR="009F4433">
        <w:rPr>
          <w:i/>
        </w:rPr>
        <w:t>Trypa</w:t>
      </w:r>
      <w:r w:rsidR="00B66289" w:rsidRPr="009F4433">
        <w:rPr>
          <w:i/>
        </w:rPr>
        <w:t>nosoma</w:t>
      </w:r>
      <w:proofErr w:type="spellEnd"/>
      <w:r w:rsidR="00B66289" w:rsidRPr="009F4433">
        <w:rPr>
          <w:i/>
        </w:rPr>
        <w:t xml:space="preserve"> </w:t>
      </w:r>
      <w:proofErr w:type="spellStart"/>
      <w:r w:rsidR="00B66289" w:rsidRPr="009F4433">
        <w:rPr>
          <w:i/>
        </w:rPr>
        <w:t>brucei</w:t>
      </w:r>
      <w:proofErr w:type="spellEnd"/>
      <w:r w:rsidRPr="009F4433">
        <w:rPr>
          <w:i/>
        </w:rPr>
        <w:t xml:space="preserve">. J. </w:t>
      </w:r>
      <w:proofErr w:type="spellStart"/>
      <w:r w:rsidRPr="009F4433">
        <w:rPr>
          <w:i/>
        </w:rPr>
        <w:t>Ethnopharmacol</w:t>
      </w:r>
      <w:proofErr w:type="spellEnd"/>
      <w:r w:rsidRPr="009F4433">
        <w:t>., 112(1): 85 – 89.</w:t>
      </w:r>
    </w:p>
    <w:p w:rsidR="00A60676" w:rsidRPr="009F4433" w:rsidRDefault="00A60676" w:rsidP="00587775">
      <w:pPr>
        <w:ind w:left="720" w:hanging="720"/>
        <w:jc w:val="both"/>
      </w:pPr>
      <w:proofErr w:type="spellStart"/>
      <w:r w:rsidRPr="009F4433">
        <w:t>Sandabe</w:t>
      </w:r>
      <w:proofErr w:type="spellEnd"/>
      <w:r w:rsidR="009F4433">
        <w:t>,</w:t>
      </w:r>
      <w:r w:rsidRPr="009F4433">
        <w:t xml:space="preserve"> U</w:t>
      </w:r>
      <w:r w:rsidR="006323B9" w:rsidRPr="009F4433">
        <w:t xml:space="preserve">.K </w:t>
      </w:r>
      <w:proofErr w:type="gramStart"/>
      <w:r w:rsidR="006323B9" w:rsidRPr="009F4433">
        <w:t xml:space="preserve">and </w:t>
      </w:r>
      <w:r w:rsidRPr="009F4433">
        <w:t xml:space="preserve"> </w:t>
      </w:r>
      <w:proofErr w:type="spellStart"/>
      <w:r w:rsidRPr="009F4433">
        <w:t>Kwari</w:t>
      </w:r>
      <w:proofErr w:type="spellEnd"/>
      <w:proofErr w:type="gramEnd"/>
      <w:r w:rsidRPr="009F4433">
        <w:t xml:space="preserve"> H</w:t>
      </w:r>
      <w:r w:rsidR="006323B9" w:rsidRPr="009F4433">
        <w:t>.D. 2000</w:t>
      </w:r>
      <w:r w:rsidRPr="009F4433">
        <w:t xml:space="preserve">. </w:t>
      </w:r>
      <w:proofErr w:type="gramStart"/>
      <w:r w:rsidRPr="009F4433">
        <w:t>S</w:t>
      </w:r>
      <w:r w:rsidR="00F000CB">
        <w:t>ome aspects of ethno-v</w:t>
      </w:r>
      <w:r w:rsidR="00F602AE" w:rsidRPr="009F4433">
        <w:t>eterinary</w:t>
      </w:r>
      <w:r w:rsidR="00153556">
        <w:t xml:space="preserve"> </w:t>
      </w:r>
      <w:r w:rsidR="00F000CB">
        <w:t>me</w:t>
      </w:r>
      <w:r w:rsidRPr="009F4433">
        <w:t xml:space="preserve">dicine among Kanuri and </w:t>
      </w:r>
      <w:proofErr w:type="spellStart"/>
      <w:r w:rsidRPr="009F4433">
        <w:t>B</w:t>
      </w:r>
      <w:r w:rsidR="00F602AE" w:rsidRPr="009F4433">
        <w:t>ura</w:t>
      </w:r>
      <w:proofErr w:type="spellEnd"/>
      <w:r w:rsidR="00F602AE" w:rsidRPr="009F4433">
        <w:t xml:space="preserve"> of </w:t>
      </w:r>
      <w:proofErr w:type="spellStart"/>
      <w:r w:rsidR="00F602AE" w:rsidRPr="009F4433">
        <w:t>Borno</w:t>
      </w:r>
      <w:proofErr w:type="spellEnd"/>
      <w:r w:rsidR="00F602AE" w:rsidRPr="009F4433">
        <w:t xml:space="preserve"> state.</w:t>
      </w:r>
      <w:proofErr w:type="gramEnd"/>
      <w:r w:rsidR="00F602AE" w:rsidRPr="009F4433">
        <w:t xml:space="preserve"> </w:t>
      </w:r>
      <w:r w:rsidR="00F602AE" w:rsidRPr="00BC39E1">
        <w:rPr>
          <w:i/>
        </w:rPr>
        <w:t xml:space="preserve">Q. J. </w:t>
      </w:r>
      <w:proofErr w:type="spellStart"/>
      <w:r w:rsidR="00F602AE" w:rsidRPr="00BC39E1">
        <w:rPr>
          <w:i/>
        </w:rPr>
        <w:t>Borno</w:t>
      </w:r>
      <w:proofErr w:type="spellEnd"/>
      <w:r w:rsidR="009F4433" w:rsidRPr="00BC39E1">
        <w:rPr>
          <w:i/>
        </w:rPr>
        <w:t xml:space="preserve"> </w:t>
      </w:r>
      <w:r w:rsidR="00587775" w:rsidRPr="00BC39E1">
        <w:rPr>
          <w:i/>
        </w:rPr>
        <w:t>Museum Soc</w:t>
      </w:r>
      <w:r w:rsidR="00587775" w:rsidRPr="009F4433">
        <w:t>.</w:t>
      </w:r>
      <w:r w:rsidR="009F4433">
        <w:t>,</w:t>
      </w:r>
      <w:r w:rsidR="00587775" w:rsidRPr="009F4433">
        <w:t xml:space="preserve"> pp. 44-45; 5-10</w:t>
      </w:r>
      <w:r w:rsidR="005E1BF4" w:rsidRPr="009F4433">
        <w:t>.</w:t>
      </w:r>
    </w:p>
    <w:p w:rsidR="005E1BF4" w:rsidRPr="009F4433" w:rsidRDefault="005E1BF4" w:rsidP="005E1BF4">
      <w:pPr>
        <w:ind w:left="720" w:hanging="720"/>
        <w:jc w:val="both"/>
      </w:pPr>
      <w:proofErr w:type="gramStart"/>
      <w:r w:rsidRPr="009F4433">
        <w:t>SPSS</w:t>
      </w:r>
      <w:r w:rsidR="009F4433">
        <w:t>,</w:t>
      </w:r>
      <w:r w:rsidRPr="009F4433">
        <w:t xml:space="preserve"> 2007.</w:t>
      </w:r>
      <w:proofErr w:type="gramEnd"/>
      <w:r w:rsidRPr="009F4433">
        <w:t xml:space="preserve"> SPSS for Windows, version 16.0. Chicago: SPSS Inc</w:t>
      </w:r>
      <w:r w:rsidR="00170E14" w:rsidRPr="009F4433">
        <w:t>.</w:t>
      </w:r>
    </w:p>
    <w:p w:rsidR="00517A10" w:rsidRPr="009F4433" w:rsidRDefault="006323B9" w:rsidP="00587775">
      <w:pPr>
        <w:ind w:left="720" w:hanging="720"/>
        <w:jc w:val="both"/>
      </w:pPr>
      <w:proofErr w:type="gramStart"/>
      <w:r w:rsidRPr="009F4433">
        <w:t>UNESCO 2003</w:t>
      </w:r>
      <w:r w:rsidR="00FF7733" w:rsidRPr="009F4433">
        <w:t>.</w:t>
      </w:r>
      <w:proofErr w:type="gramEnd"/>
      <w:r w:rsidR="00FF7733" w:rsidRPr="009F4433">
        <w:t xml:space="preserve"> Inter - cultural Education. A United Nations</w:t>
      </w:r>
      <w:r w:rsidRPr="009F4433">
        <w:t xml:space="preserve"> </w:t>
      </w:r>
      <w:r w:rsidR="00FF7733" w:rsidRPr="009F4433">
        <w:t>Educational, Scientific Cultural Conference held on</w:t>
      </w:r>
      <w:r w:rsidR="00587775" w:rsidRPr="009F4433">
        <w:t xml:space="preserve"> June 15-18,</w:t>
      </w:r>
      <w:r w:rsidR="009F4433">
        <w:t xml:space="preserve"> </w:t>
      </w:r>
      <w:r w:rsidR="00587775" w:rsidRPr="009F4433">
        <w:t>Jyvaskyla, Finland.</w:t>
      </w:r>
    </w:p>
    <w:p w:rsidR="00A60676" w:rsidRPr="009F4433" w:rsidRDefault="00A60676" w:rsidP="009E27E0">
      <w:pPr>
        <w:ind w:left="720" w:hanging="720"/>
        <w:jc w:val="both"/>
      </w:pPr>
      <w:proofErr w:type="spellStart"/>
      <w:r w:rsidRPr="009F4433">
        <w:t>Wakeel</w:t>
      </w:r>
      <w:proofErr w:type="spellEnd"/>
      <w:r w:rsidR="009F4433">
        <w:t>,</w:t>
      </w:r>
      <w:r w:rsidRPr="009F4433">
        <w:t xml:space="preserve"> O</w:t>
      </w:r>
      <w:r w:rsidR="006323B9" w:rsidRPr="009F4433">
        <w:t>.</w:t>
      </w:r>
      <w:r w:rsidRPr="009F4433">
        <w:t xml:space="preserve">K, </w:t>
      </w:r>
      <w:proofErr w:type="spellStart"/>
      <w:r w:rsidRPr="009F4433">
        <w:t>Aziba</w:t>
      </w:r>
      <w:proofErr w:type="spellEnd"/>
      <w:r w:rsidRPr="009F4433">
        <w:t xml:space="preserve"> P</w:t>
      </w:r>
      <w:r w:rsidR="006323B9" w:rsidRPr="009F4433">
        <w:t>.</w:t>
      </w:r>
      <w:r w:rsidRPr="009F4433">
        <w:t>I</w:t>
      </w:r>
      <w:r w:rsidR="006323B9" w:rsidRPr="009F4433">
        <w:t>.</w:t>
      </w:r>
      <w:r w:rsidRPr="009F4433">
        <w:t xml:space="preserve">, </w:t>
      </w:r>
      <w:proofErr w:type="spellStart"/>
      <w:r w:rsidRPr="009F4433">
        <w:t>Ashorobi</w:t>
      </w:r>
      <w:proofErr w:type="spellEnd"/>
      <w:r w:rsidRPr="009F4433">
        <w:t xml:space="preserve"> R</w:t>
      </w:r>
      <w:r w:rsidR="006323B9" w:rsidRPr="009F4433">
        <w:t>.</w:t>
      </w:r>
      <w:r w:rsidRPr="009F4433">
        <w:t>B</w:t>
      </w:r>
      <w:r w:rsidR="006323B9" w:rsidRPr="009F4433">
        <w:t>.</w:t>
      </w:r>
      <w:r w:rsidR="00F602AE" w:rsidRPr="009F4433">
        <w:t xml:space="preserve">, </w:t>
      </w:r>
      <w:proofErr w:type="spellStart"/>
      <w:r w:rsidR="00F602AE" w:rsidRPr="009F4433">
        <w:t>Umukoro</w:t>
      </w:r>
      <w:proofErr w:type="spellEnd"/>
      <w:r w:rsidR="00F602AE" w:rsidRPr="009F4433">
        <w:t xml:space="preserve"> S</w:t>
      </w:r>
      <w:r w:rsidR="006323B9" w:rsidRPr="009F4433">
        <w:t>.</w:t>
      </w:r>
      <w:r w:rsidR="00F602AE" w:rsidRPr="009F4433">
        <w:t xml:space="preserve">, </w:t>
      </w:r>
      <w:proofErr w:type="spellStart"/>
      <w:r w:rsidR="00F602AE" w:rsidRPr="009F4433">
        <w:t>Aderibigbe</w:t>
      </w:r>
      <w:proofErr w:type="spellEnd"/>
      <w:r w:rsidR="00F602AE" w:rsidRPr="009F4433">
        <w:t xml:space="preserve"> A</w:t>
      </w:r>
      <w:r w:rsidR="006323B9" w:rsidRPr="009F4433">
        <w:t>.</w:t>
      </w:r>
      <w:r w:rsidR="00F602AE" w:rsidRPr="009F4433">
        <w:t>O</w:t>
      </w:r>
      <w:r w:rsidR="006323B9" w:rsidRPr="009F4433">
        <w:t xml:space="preserve"> and </w:t>
      </w:r>
      <w:r w:rsidR="00F602AE" w:rsidRPr="009F4433">
        <w:t>Awe</w:t>
      </w:r>
      <w:r w:rsidR="006323B9" w:rsidRPr="009F4433">
        <w:t xml:space="preserve"> </w:t>
      </w:r>
      <w:r w:rsidR="00F602AE" w:rsidRPr="009F4433">
        <w:t>E</w:t>
      </w:r>
      <w:r w:rsidR="006323B9" w:rsidRPr="009F4433">
        <w:t>.</w:t>
      </w:r>
      <w:r w:rsidR="00F602AE" w:rsidRPr="009F4433">
        <w:t>O</w:t>
      </w:r>
      <w:r w:rsidR="006323B9" w:rsidRPr="009F4433">
        <w:t>. 2004</w:t>
      </w:r>
      <w:r w:rsidR="00F602AE" w:rsidRPr="009F4433">
        <w:t xml:space="preserve">. </w:t>
      </w:r>
      <w:proofErr w:type="spellStart"/>
      <w:r w:rsidRPr="009F4433">
        <w:t>Neuropharmacological</w:t>
      </w:r>
      <w:proofErr w:type="spellEnd"/>
      <w:r w:rsidRPr="009F4433">
        <w:t xml:space="preserve"> activ</w:t>
      </w:r>
      <w:r w:rsidR="00F602AE" w:rsidRPr="009F4433">
        <w:t xml:space="preserve">ities of </w:t>
      </w:r>
      <w:proofErr w:type="spellStart"/>
      <w:r w:rsidR="00F602AE" w:rsidRPr="009F4433">
        <w:rPr>
          <w:i/>
        </w:rPr>
        <w:t>Ficus</w:t>
      </w:r>
      <w:proofErr w:type="spellEnd"/>
      <w:r w:rsidR="00F602AE" w:rsidRPr="009F4433">
        <w:rPr>
          <w:i/>
        </w:rPr>
        <w:t xml:space="preserve"> </w:t>
      </w:r>
      <w:proofErr w:type="spellStart"/>
      <w:r w:rsidR="00F602AE" w:rsidRPr="009F4433">
        <w:rPr>
          <w:i/>
        </w:rPr>
        <w:t>platyphylla</w:t>
      </w:r>
      <w:proofErr w:type="spellEnd"/>
      <w:r w:rsidR="00F602AE" w:rsidRPr="009F4433">
        <w:t xml:space="preserve"> stem </w:t>
      </w:r>
      <w:r w:rsidRPr="009F4433">
        <w:t xml:space="preserve">bark in mice. </w:t>
      </w:r>
      <w:proofErr w:type="spellStart"/>
      <w:proofErr w:type="gramStart"/>
      <w:r w:rsidRPr="009F4433">
        <w:rPr>
          <w:i/>
        </w:rPr>
        <w:t>Afr.J</w:t>
      </w:r>
      <w:proofErr w:type="spellEnd"/>
      <w:r w:rsidRPr="009F4433">
        <w:rPr>
          <w:i/>
        </w:rPr>
        <w:t>. Biomed.</w:t>
      </w:r>
      <w:proofErr w:type="gramEnd"/>
      <w:r w:rsidRPr="009F4433">
        <w:rPr>
          <w:i/>
        </w:rPr>
        <w:t xml:space="preserve"> Res. </w:t>
      </w:r>
      <w:r w:rsidRPr="009F4433">
        <w:t>7(2): 75-78.</w:t>
      </w:r>
    </w:p>
    <w:p w:rsidR="003F4622" w:rsidRPr="009F4433" w:rsidRDefault="005F7DB2" w:rsidP="009E27E0">
      <w:pPr>
        <w:ind w:left="720" w:hanging="720"/>
        <w:jc w:val="both"/>
      </w:pPr>
      <w:proofErr w:type="gramStart"/>
      <w:r w:rsidRPr="009F4433">
        <w:t>WHO, 2002.</w:t>
      </w:r>
      <w:proofErr w:type="gramEnd"/>
      <w:r w:rsidRPr="009F4433">
        <w:t xml:space="preserve"> Traditional Medicine Strategy 2002-2005. </w:t>
      </w:r>
      <w:proofErr w:type="gramStart"/>
      <w:r w:rsidRPr="009F4433">
        <w:t>WHO, Geneva, Switzerland</w:t>
      </w:r>
      <w:r w:rsidR="00153556">
        <w:t>.</w:t>
      </w:r>
      <w:proofErr w:type="gramEnd"/>
    </w:p>
    <w:p w:rsidR="001E542D" w:rsidRPr="009F4433" w:rsidRDefault="001E542D" w:rsidP="009E27E0">
      <w:pPr>
        <w:ind w:left="720" w:hanging="720"/>
        <w:jc w:val="both"/>
      </w:pPr>
    </w:p>
    <w:p w:rsidR="0092562C" w:rsidRPr="009F4433" w:rsidRDefault="0092562C" w:rsidP="00DF25A6">
      <w:pPr>
        <w:jc w:val="both"/>
      </w:pPr>
    </w:p>
    <w:sectPr w:rsidR="0092562C" w:rsidRPr="009F4433" w:rsidSect="0018060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43" w:rsidRDefault="00B32843">
      <w:r>
        <w:separator/>
      </w:r>
    </w:p>
  </w:endnote>
  <w:endnote w:type="continuationSeparator" w:id="0">
    <w:p w:rsidR="00B32843" w:rsidRDefault="00B3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7613"/>
      <w:docPartObj>
        <w:docPartGallery w:val="Page Numbers (Bottom of Page)"/>
        <w:docPartUnique/>
      </w:docPartObj>
    </w:sdtPr>
    <w:sdtEndPr/>
    <w:sdtContent>
      <w:p w:rsidR="00F72FDF" w:rsidRDefault="00F72FDF">
        <w:pPr>
          <w:pStyle w:val="Footer"/>
          <w:jc w:val="center"/>
        </w:pPr>
        <w:r>
          <w:fldChar w:fldCharType="begin"/>
        </w:r>
        <w:r>
          <w:instrText xml:space="preserve"> PAGE   \* MERGEFORMAT </w:instrText>
        </w:r>
        <w:r>
          <w:fldChar w:fldCharType="separate"/>
        </w:r>
        <w:r w:rsidR="00C34E80">
          <w:rPr>
            <w:noProof/>
          </w:rPr>
          <w:t>6</w:t>
        </w:r>
        <w:r>
          <w:rPr>
            <w:noProof/>
          </w:rPr>
          <w:fldChar w:fldCharType="end"/>
        </w:r>
      </w:p>
    </w:sdtContent>
  </w:sdt>
  <w:p w:rsidR="00F72FDF" w:rsidRDefault="00F72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43" w:rsidRDefault="00B32843">
      <w:r>
        <w:separator/>
      </w:r>
    </w:p>
  </w:footnote>
  <w:footnote w:type="continuationSeparator" w:id="0">
    <w:p w:rsidR="00B32843" w:rsidRDefault="00B32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475"/>
    <w:multiLevelType w:val="hybridMultilevel"/>
    <w:tmpl w:val="62608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E26888"/>
    <w:multiLevelType w:val="hybridMultilevel"/>
    <w:tmpl w:val="9452AD4C"/>
    <w:lvl w:ilvl="0" w:tplc="1CD452D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F85044"/>
    <w:multiLevelType w:val="hybridMultilevel"/>
    <w:tmpl w:val="F812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D56AC7"/>
    <w:multiLevelType w:val="hybridMultilevel"/>
    <w:tmpl w:val="27C4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2D30AC"/>
    <w:multiLevelType w:val="hybridMultilevel"/>
    <w:tmpl w:val="E2289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1437B6"/>
    <w:multiLevelType w:val="multilevel"/>
    <w:tmpl w:val="0F743B0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2C"/>
    <w:rsid w:val="00013D60"/>
    <w:rsid w:val="00035FBE"/>
    <w:rsid w:val="00047958"/>
    <w:rsid w:val="00065FB3"/>
    <w:rsid w:val="000A08EE"/>
    <w:rsid w:val="000C23FA"/>
    <w:rsid w:val="000F567E"/>
    <w:rsid w:val="000F7C43"/>
    <w:rsid w:val="00114BC4"/>
    <w:rsid w:val="00122F5E"/>
    <w:rsid w:val="00123CE9"/>
    <w:rsid w:val="001475E4"/>
    <w:rsid w:val="00153556"/>
    <w:rsid w:val="00155EE9"/>
    <w:rsid w:val="001706D2"/>
    <w:rsid w:val="00170E14"/>
    <w:rsid w:val="00176754"/>
    <w:rsid w:val="00180607"/>
    <w:rsid w:val="0018341D"/>
    <w:rsid w:val="001A563B"/>
    <w:rsid w:val="001E542D"/>
    <w:rsid w:val="00200947"/>
    <w:rsid w:val="00241459"/>
    <w:rsid w:val="00255C84"/>
    <w:rsid w:val="00275186"/>
    <w:rsid w:val="00277E79"/>
    <w:rsid w:val="00291775"/>
    <w:rsid w:val="0029304F"/>
    <w:rsid w:val="00296BEC"/>
    <w:rsid w:val="002A42C3"/>
    <w:rsid w:val="002C1D1B"/>
    <w:rsid w:val="002D6EB2"/>
    <w:rsid w:val="002F03DF"/>
    <w:rsid w:val="00350C7A"/>
    <w:rsid w:val="003768AD"/>
    <w:rsid w:val="00392A82"/>
    <w:rsid w:val="003D19FD"/>
    <w:rsid w:val="003D2B1F"/>
    <w:rsid w:val="003D4A75"/>
    <w:rsid w:val="003D5666"/>
    <w:rsid w:val="003F4622"/>
    <w:rsid w:val="004017AC"/>
    <w:rsid w:val="004139A0"/>
    <w:rsid w:val="00426C24"/>
    <w:rsid w:val="00433AAC"/>
    <w:rsid w:val="0046611F"/>
    <w:rsid w:val="00472F05"/>
    <w:rsid w:val="00476B85"/>
    <w:rsid w:val="00490CAA"/>
    <w:rsid w:val="00493AAC"/>
    <w:rsid w:val="004A4893"/>
    <w:rsid w:val="004C1AA8"/>
    <w:rsid w:val="004C1E18"/>
    <w:rsid w:val="004D130C"/>
    <w:rsid w:val="00516429"/>
    <w:rsid w:val="00517A10"/>
    <w:rsid w:val="00536540"/>
    <w:rsid w:val="0056404B"/>
    <w:rsid w:val="0058277E"/>
    <w:rsid w:val="00587775"/>
    <w:rsid w:val="005D1E3D"/>
    <w:rsid w:val="005E1BF4"/>
    <w:rsid w:val="005F7D99"/>
    <w:rsid w:val="005F7DB2"/>
    <w:rsid w:val="006323B9"/>
    <w:rsid w:val="00643D5C"/>
    <w:rsid w:val="006462C2"/>
    <w:rsid w:val="0069246D"/>
    <w:rsid w:val="006B5144"/>
    <w:rsid w:val="006C7787"/>
    <w:rsid w:val="00741C85"/>
    <w:rsid w:val="00751045"/>
    <w:rsid w:val="00760A6B"/>
    <w:rsid w:val="00767E02"/>
    <w:rsid w:val="00792797"/>
    <w:rsid w:val="00794E56"/>
    <w:rsid w:val="00795F88"/>
    <w:rsid w:val="007D24B6"/>
    <w:rsid w:val="007E1CE4"/>
    <w:rsid w:val="007E62F2"/>
    <w:rsid w:val="00807273"/>
    <w:rsid w:val="00807669"/>
    <w:rsid w:val="008725A6"/>
    <w:rsid w:val="00877181"/>
    <w:rsid w:val="00882085"/>
    <w:rsid w:val="008A3C9B"/>
    <w:rsid w:val="008B63E1"/>
    <w:rsid w:val="008C203F"/>
    <w:rsid w:val="008C6BC3"/>
    <w:rsid w:val="008D0E86"/>
    <w:rsid w:val="008D3896"/>
    <w:rsid w:val="008F5158"/>
    <w:rsid w:val="0092562C"/>
    <w:rsid w:val="009258F4"/>
    <w:rsid w:val="009D0A2E"/>
    <w:rsid w:val="009D0C73"/>
    <w:rsid w:val="009E27E0"/>
    <w:rsid w:val="009E3746"/>
    <w:rsid w:val="009F4433"/>
    <w:rsid w:val="00A4324A"/>
    <w:rsid w:val="00A60676"/>
    <w:rsid w:val="00A80DBD"/>
    <w:rsid w:val="00A905CE"/>
    <w:rsid w:val="00A960DA"/>
    <w:rsid w:val="00AA625D"/>
    <w:rsid w:val="00AC773C"/>
    <w:rsid w:val="00AD6D6C"/>
    <w:rsid w:val="00B269E7"/>
    <w:rsid w:val="00B32843"/>
    <w:rsid w:val="00B66289"/>
    <w:rsid w:val="00B81928"/>
    <w:rsid w:val="00B95ABB"/>
    <w:rsid w:val="00BB0265"/>
    <w:rsid w:val="00BC39E1"/>
    <w:rsid w:val="00BE2B64"/>
    <w:rsid w:val="00C257FE"/>
    <w:rsid w:val="00C34E80"/>
    <w:rsid w:val="00C518CD"/>
    <w:rsid w:val="00C624AD"/>
    <w:rsid w:val="00C6537D"/>
    <w:rsid w:val="00C83110"/>
    <w:rsid w:val="00CB1773"/>
    <w:rsid w:val="00CB7E25"/>
    <w:rsid w:val="00CD2F0B"/>
    <w:rsid w:val="00CE246A"/>
    <w:rsid w:val="00CE4807"/>
    <w:rsid w:val="00CF15A0"/>
    <w:rsid w:val="00D14648"/>
    <w:rsid w:val="00D21824"/>
    <w:rsid w:val="00D650CD"/>
    <w:rsid w:val="00D75310"/>
    <w:rsid w:val="00D769B4"/>
    <w:rsid w:val="00D91D01"/>
    <w:rsid w:val="00D96970"/>
    <w:rsid w:val="00DB760C"/>
    <w:rsid w:val="00DB7B3F"/>
    <w:rsid w:val="00DC2354"/>
    <w:rsid w:val="00DC7B34"/>
    <w:rsid w:val="00DD0BF2"/>
    <w:rsid w:val="00DD466E"/>
    <w:rsid w:val="00DD7479"/>
    <w:rsid w:val="00DF25A6"/>
    <w:rsid w:val="00E24BBC"/>
    <w:rsid w:val="00E37C00"/>
    <w:rsid w:val="00E605D2"/>
    <w:rsid w:val="00E65C0F"/>
    <w:rsid w:val="00EC1CE9"/>
    <w:rsid w:val="00F000CB"/>
    <w:rsid w:val="00F016D6"/>
    <w:rsid w:val="00F13588"/>
    <w:rsid w:val="00F42FCF"/>
    <w:rsid w:val="00F602AE"/>
    <w:rsid w:val="00F72FDF"/>
    <w:rsid w:val="00F81E4C"/>
    <w:rsid w:val="00F83EDB"/>
    <w:rsid w:val="00F859AE"/>
    <w:rsid w:val="00F94693"/>
    <w:rsid w:val="00FC445F"/>
    <w:rsid w:val="00FC6FE0"/>
    <w:rsid w:val="00FD56FF"/>
    <w:rsid w:val="00FF7733"/>
    <w:rsid w:val="00FF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5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D2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56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6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62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62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92562C"/>
    <w:rPr>
      <w:rFonts w:ascii="Arial" w:eastAsia="Times New Roman" w:hAnsi="Arial" w:cs="Arial"/>
      <w:b/>
      <w:bCs/>
      <w:sz w:val="26"/>
      <w:szCs w:val="26"/>
      <w:lang w:val="en-US"/>
    </w:rPr>
  </w:style>
  <w:style w:type="character" w:customStyle="1" w:styleId="Heading4Char">
    <w:name w:val="Heading 4 Char"/>
    <w:basedOn w:val="DefaultParagraphFont"/>
    <w:link w:val="Heading4"/>
    <w:rsid w:val="0092562C"/>
    <w:rPr>
      <w:rFonts w:ascii="Times New Roman" w:eastAsia="Times New Roman" w:hAnsi="Times New Roman" w:cs="Times New Roman"/>
      <w:b/>
      <w:bCs/>
      <w:sz w:val="28"/>
      <w:szCs w:val="28"/>
      <w:lang w:val="en-US"/>
    </w:rPr>
  </w:style>
  <w:style w:type="paragraph" w:styleId="NormalWeb">
    <w:name w:val="Normal (Web)"/>
    <w:basedOn w:val="Normal"/>
    <w:uiPriority w:val="99"/>
    <w:rsid w:val="0092562C"/>
    <w:pPr>
      <w:spacing w:before="100" w:beforeAutospacing="1" w:after="100" w:afterAutospacing="1"/>
    </w:pPr>
  </w:style>
  <w:style w:type="character" w:customStyle="1" w:styleId="microorganism">
    <w:name w:val="microorganism"/>
    <w:basedOn w:val="DefaultParagraphFont"/>
    <w:rsid w:val="0092562C"/>
  </w:style>
  <w:style w:type="character" w:customStyle="1" w:styleId="mw-headline">
    <w:name w:val="mw-headline"/>
    <w:basedOn w:val="DefaultParagraphFont"/>
    <w:rsid w:val="0092562C"/>
  </w:style>
  <w:style w:type="character" w:styleId="Hyperlink">
    <w:name w:val="Hyperlink"/>
    <w:basedOn w:val="DefaultParagraphFont"/>
    <w:rsid w:val="0092562C"/>
    <w:rPr>
      <w:color w:val="0000FF"/>
      <w:u w:val="single"/>
    </w:rPr>
  </w:style>
  <w:style w:type="character" w:styleId="Emphasis">
    <w:name w:val="Emphasis"/>
    <w:basedOn w:val="DefaultParagraphFont"/>
    <w:uiPriority w:val="20"/>
    <w:qFormat/>
    <w:rsid w:val="0092562C"/>
    <w:rPr>
      <w:i/>
      <w:iCs/>
    </w:rPr>
  </w:style>
  <w:style w:type="character" w:customStyle="1" w:styleId="unicode">
    <w:name w:val="unicode"/>
    <w:basedOn w:val="DefaultParagraphFont"/>
    <w:rsid w:val="0092562C"/>
  </w:style>
  <w:style w:type="paragraph" w:customStyle="1" w:styleId="mmpara">
    <w:name w:val="mmpara"/>
    <w:basedOn w:val="Normal"/>
    <w:rsid w:val="0092562C"/>
    <w:pPr>
      <w:spacing w:before="100" w:beforeAutospacing="1" w:after="100" w:afterAutospacing="1"/>
    </w:pPr>
  </w:style>
  <w:style w:type="table" w:customStyle="1" w:styleId="LightShading1">
    <w:name w:val="Light Shading1"/>
    <w:basedOn w:val="TableNormal"/>
    <w:uiPriority w:val="60"/>
    <w:rsid w:val="0092562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2562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qFormat/>
    <w:rsid w:val="0092562C"/>
    <w:rPr>
      <w:b/>
      <w:bCs/>
    </w:rPr>
  </w:style>
  <w:style w:type="paragraph" w:customStyle="1" w:styleId="msonospacing0">
    <w:name w:val="msonospacing"/>
    <w:basedOn w:val="Normal"/>
    <w:rsid w:val="0092562C"/>
    <w:pPr>
      <w:spacing w:before="100" w:beforeAutospacing="1" w:after="100" w:afterAutospacing="1"/>
    </w:pPr>
  </w:style>
  <w:style w:type="paragraph" w:styleId="Header">
    <w:name w:val="header"/>
    <w:basedOn w:val="Normal"/>
    <w:link w:val="HeaderChar"/>
    <w:uiPriority w:val="99"/>
    <w:unhideWhenUsed/>
    <w:rsid w:val="0092562C"/>
    <w:pPr>
      <w:tabs>
        <w:tab w:val="center" w:pos="4680"/>
        <w:tab w:val="right" w:pos="9360"/>
      </w:tabs>
    </w:pPr>
  </w:style>
  <w:style w:type="character" w:customStyle="1" w:styleId="HeaderChar">
    <w:name w:val="Header Char"/>
    <w:basedOn w:val="DefaultParagraphFont"/>
    <w:link w:val="Header"/>
    <w:uiPriority w:val="99"/>
    <w:rsid w:val="009256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62C"/>
    <w:pPr>
      <w:tabs>
        <w:tab w:val="center" w:pos="4680"/>
        <w:tab w:val="right" w:pos="9360"/>
      </w:tabs>
    </w:pPr>
  </w:style>
  <w:style w:type="character" w:customStyle="1" w:styleId="FooterChar">
    <w:name w:val="Footer Char"/>
    <w:basedOn w:val="DefaultParagraphFont"/>
    <w:link w:val="Footer"/>
    <w:uiPriority w:val="99"/>
    <w:rsid w:val="0092562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D2F0B"/>
    <w:rPr>
      <w:rFonts w:asciiTheme="majorHAnsi" w:eastAsiaTheme="majorEastAsia" w:hAnsiTheme="majorHAnsi" w:cstheme="majorBidi"/>
      <w:b/>
      <w:bCs/>
      <w:color w:val="365F91" w:themeColor="accent1" w:themeShade="BF"/>
      <w:sz w:val="28"/>
      <w:szCs w:val="28"/>
      <w:lang w:val="en-US"/>
    </w:rPr>
  </w:style>
  <w:style w:type="character" w:customStyle="1" w:styleId="spelle">
    <w:name w:val="spelle"/>
    <w:basedOn w:val="DefaultParagraphFont"/>
    <w:rsid w:val="0018341D"/>
  </w:style>
  <w:style w:type="character" w:customStyle="1" w:styleId="apple-converted-space">
    <w:name w:val="apple-converted-space"/>
    <w:basedOn w:val="DefaultParagraphFont"/>
    <w:rsid w:val="0018341D"/>
  </w:style>
  <w:style w:type="paragraph" w:styleId="BalloonText">
    <w:name w:val="Balloon Text"/>
    <w:basedOn w:val="Normal"/>
    <w:link w:val="BalloonTextChar"/>
    <w:uiPriority w:val="99"/>
    <w:semiHidden/>
    <w:unhideWhenUsed/>
    <w:rsid w:val="00DD466E"/>
    <w:rPr>
      <w:rFonts w:ascii="Tahoma" w:hAnsi="Tahoma" w:cs="Tahoma"/>
      <w:sz w:val="16"/>
      <w:szCs w:val="16"/>
    </w:rPr>
  </w:style>
  <w:style w:type="character" w:customStyle="1" w:styleId="BalloonTextChar">
    <w:name w:val="Balloon Text Char"/>
    <w:basedOn w:val="DefaultParagraphFont"/>
    <w:link w:val="BalloonText"/>
    <w:uiPriority w:val="99"/>
    <w:semiHidden/>
    <w:rsid w:val="00DD466E"/>
    <w:rPr>
      <w:rFonts w:ascii="Tahoma" w:eastAsia="Times New Roman" w:hAnsi="Tahoma" w:cs="Tahoma"/>
      <w:sz w:val="16"/>
      <w:szCs w:val="16"/>
      <w:lang w:val="en-US"/>
    </w:rPr>
  </w:style>
  <w:style w:type="paragraph" w:styleId="ListParagraph">
    <w:name w:val="List Paragraph"/>
    <w:basedOn w:val="Normal"/>
    <w:uiPriority w:val="34"/>
    <w:qFormat/>
    <w:rsid w:val="00DD4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5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D2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56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6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62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562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92562C"/>
    <w:rPr>
      <w:rFonts w:ascii="Arial" w:eastAsia="Times New Roman" w:hAnsi="Arial" w:cs="Arial"/>
      <w:b/>
      <w:bCs/>
      <w:sz w:val="26"/>
      <w:szCs w:val="26"/>
      <w:lang w:val="en-US"/>
    </w:rPr>
  </w:style>
  <w:style w:type="character" w:customStyle="1" w:styleId="Heading4Char">
    <w:name w:val="Heading 4 Char"/>
    <w:basedOn w:val="DefaultParagraphFont"/>
    <w:link w:val="Heading4"/>
    <w:rsid w:val="0092562C"/>
    <w:rPr>
      <w:rFonts w:ascii="Times New Roman" w:eastAsia="Times New Roman" w:hAnsi="Times New Roman" w:cs="Times New Roman"/>
      <w:b/>
      <w:bCs/>
      <w:sz w:val="28"/>
      <w:szCs w:val="28"/>
      <w:lang w:val="en-US"/>
    </w:rPr>
  </w:style>
  <w:style w:type="paragraph" w:styleId="NormalWeb">
    <w:name w:val="Normal (Web)"/>
    <w:basedOn w:val="Normal"/>
    <w:uiPriority w:val="99"/>
    <w:rsid w:val="0092562C"/>
    <w:pPr>
      <w:spacing w:before="100" w:beforeAutospacing="1" w:after="100" w:afterAutospacing="1"/>
    </w:pPr>
  </w:style>
  <w:style w:type="character" w:customStyle="1" w:styleId="microorganism">
    <w:name w:val="microorganism"/>
    <w:basedOn w:val="DefaultParagraphFont"/>
    <w:rsid w:val="0092562C"/>
  </w:style>
  <w:style w:type="character" w:customStyle="1" w:styleId="mw-headline">
    <w:name w:val="mw-headline"/>
    <w:basedOn w:val="DefaultParagraphFont"/>
    <w:rsid w:val="0092562C"/>
  </w:style>
  <w:style w:type="character" w:styleId="Hyperlink">
    <w:name w:val="Hyperlink"/>
    <w:basedOn w:val="DefaultParagraphFont"/>
    <w:rsid w:val="0092562C"/>
    <w:rPr>
      <w:color w:val="0000FF"/>
      <w:u w:val="single"/>
    </w:rPr>
  </w:style>
  <w:style w:type="character" w:styleId="Emphasis">
    <w:name w:val="Emphasis"/>
    <w:basedOn w:val="DefaultParagraphFont"/>
    <w:uiPriority w:val="20"/>
    <w:qFormat/>
    <w:rsid w:val="0092562C"/>
    <w:rPr>
      <w:i/>
      <w:iCs/>
    </w:rPr>
  </w:style>
  <w:style w:type="character" w:customStyle="1" w:styleId="unicode">
    <w:name w:val="unicode"/>
    <w:basedOn w:val="DefaultParagraphFont"/>
    <w:rsid w:val="0092562C"/>
  </w:style>
  <w:style w:type="paragraph" w:customStyle="1" w:styleId="mmpara">
    <w:name w:val="mmpara"/>
    <w:basedOn w:val="Normal"/>
    <w:rsid w:val="0092562C"/>
    <w:pPr>
      <w:spacing w:before="100" w:beforeAutospacing="1" w:after="100" w:afterAutospacing="1"/>
    </w:pPr>
  </w:style>
  <w:style w:type="table" w:customStyle="1" w:styleId="LightShading1">
    <w:name w:val="Light Shading1"/>
    <w:basedOn w:val="TableNormal"/>
    <w:uiPriority w:val="60"/>
    <w:rsid w:val="0092562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2562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qFormat/>
    <w:rsid w:val="0092562C"/>
    <w:rPr>
      <w:b/>
      <w:bCs/>
    </w:rPr>
  </w:style>
  <w:style w:type="paragraph" w:customStyle="1" w:styleId="msonospacing0">
    <w:name w:val="msonospacing"/>
    <w:basedOn w:val="Normal"/>
    <w:rsid w:val="0092562C"/>
    <w:pPr>
      <w:spacing w:before="100" w:beforeAutospacing="1" w:after="100" w:afterAutospacing="1"/>
    </w:pPr>
  </w:style>
  <w:style w:type="paragraph" w:styleId="Header">
    <w:name w:val="header"/>
    <w:basedOn w:val="Normal"/>
    <w:link w:val="HeaderChar"/>
    <w:uiPriority w:val="99"/>
    <w:unhideWhenUsed/>
    <w:rsid w:val="0092562C"/>
    <w:pPr>
      <w:tabs>
        <w:tab w:val="center" w:pos="4680"/>
        <w:tab w:val="right" w:pos="9360"/>
      </w:tabs>
    </w:pPr>
  </w:style>
  <w:style w:type="character" w:customStyle="1" w:styleId="HeaderChar">
    <w:name w:val="Header Char"/>
    <w:basedOn w:val="DefaultParagraphFont"/>
    <w:link w:val="Header"/>
    <w:uiPriority w:val="99"/>
    <w:rsid w:val="009256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62C"/>
    <w:pPr>
      <w:tabs>
        <w:tab w:val="center" w:pos="4680"/>
        <w:tab w:val="right" w:pos="9360"/>
      </w:tabs>
    </w:pPr>
  </w:style>
  <w:style w:type="character" w:customStyle="1" w:styleId="FooterChar">
    <w:name w:val="Footer Char"/>
    <w:basedOn w:val="DefaultParagraphFont"/>
    <w:link w:val="Footer"/>
    <w:uiPriority w:val="99"/>
    <w:rsid w:val="0092562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D2F0B"/>
    <w:rPr>
      <w:rFonts w:asciiTheme="majorHAnsi" w:eastAsiaTheme="majorEastAsia" w:hAnsiTheme="majorHAnsi" w:cstheme="majorBidi"/>
      <w:b/>
      <w:bCs/>
      <w:color w:val="365F91" w:themeColor="accent1" w:themeShade="BF"/>
      <w:sz w:val="28"/>
      <w:szCs w:val="28"/>
      <w:lang w:val="en-US"/>
    </w:rPr>
  </w:style>
  <w:style w:type="character" w:customStyle="1" w:styleId="spelle">
    <w:name w:val="spelle"/>
    <w:basedOn w:val="DefaultParagraphFont"/>
    <w:rsid w:val="0018341D"/>
  </w:style>
  <w:style w:type="character" w:customStyle="1" w:styleId="apple-converted-space">
    <w:name w:val="apple-converted-space"/>
    <w:basedOn w:val="DefaultParagraphFont"/>
    <w:rsid w:val="0018341D"/>
  </w:style>
  <w:style w:type="paragraph" w:styleId="BalloonText">
    <w:name w:val="Balloon Text"/>
    <w:basedOn w:val="Normal"/>
    <w:link w:val="BalloonTextChar"/>
    <w:uiPriority w:val="99"/>
    <w:semiHidden/>
    <w:unhideWhenUsed/>
    <w:rsid w:val="00DD466E"/>
    <w:rPr>
      <w:rFonts w:ascii="Tahoma" w:hAnsi="Tahoma" w:cs="Tahoma"/>
      <w:sz w:val="16"/>
      <w:szCs w:val="16"/>
    </w:rPr>
  </w:style>
  <w:style w:type="character" w:customStyle="1" w:styleId="BalloonTextChar">
    <w:name w:val="Balloon Text Char"/>
    <w:basedOn w:val="DefaultParagraphFont"/>
    <w:link w:val="BalloonText"/>
    <w:uiPriority w:val="99"/>
    <w:semiHidden/>
    <w:rsid w:val="00DD466E"/>
    <w:rPr>
      <w:rFonts w:ascii="Tahoma" w:eastAsia="Times New Roman" w:hAnsi="Tahoma" w:cs="Tahoma"/>
      <w:sz w:val="16"/>
      <w:szCs w:val="16"/>
      <w:lang w:val="en-US"/>
    </w:rPr>
  </w:style>
  <w:style w:type="paragraph" w:styleId="ListParagraph">
    <w:name w:val="List Paragraph"/>
    <w:basedOn w:val="Normal"/>
    <w:uiPriority w:val="34"/>
    <w:qFormat/>
    <w:rsid w:val="00DD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9736">
      <w:bodyDiv w:val="1"/>
      <w:marLeft w:val="0"/>
      <w:marRight w:val="0"/>
      <w:marTop w:val="0"/>
      <w:marBottom w:val="0"/>
      <w:divBdr>
        <w:top w:val="none" w:sz="0" w:space="0" w:color="auto"/>
        <w:left w:val="none" w:sz="0" w:space="0" w:color="auto"/>
        <w:bottom w:val="none" w:sz="0" w:space="0" w:color="auto"/>
        <w:right w:val="none" w:sz="0" w:space="0" w:color="auto"/>
      </w:divBdr>
      <w:divsChild>
        <w:div w:id="533202177">
          <w:marLeft w:val="0"/>
          <w:marRight w:val="0"/>
          <w:marTop w:val="0"/>
          <w:marBottom w:val="300"/>
          <w:divBdr>
            <w:top w:val="none" w:sz="0" w:space="0" w:color="auto"/>
            <w:left w:val="none" w:sz="0" w:space="0" w:color="auto"/>
            <w:bottom w:val="none" w:sz="0" w:space="0" w:color="auto"/>
            <w:right w:val="none" w:sz="0" w:space="0" w:color="auto"/>
          </w:divBdr>
        </w:div>
        <w:div w:id="1995990363">
          <w:marLeft w:val="0"/>
          <w:marRight w:val="300"/>
          <w:marTop w:val="0"/>
          <w:marBottom w:val="0"/>
          <w:divBdr>
            <w:top w:val="none" w:sz="0" w:space="0" w:color="auto"/>
            <w:left w:val="none" w:sz="0" w:space="0" w:color="auto"/>
            <w:bottom w:val="none" w:sz="0" w:space="0" w:color="auto"/>
            <w:right w:val="none" w:sz="0" w:space="0" w:color="auto"/>
          </w:divBdr>
        </w:div>
        <w:div w:id="1849323136">
          <w:marLeft w:val="0"/>
          <w:marRight w:val="0"/>
          <w:marTop w:val="0"/>
          <w:marBottom w:val="300"/>
          <w:divBdr>
            <w:top w:val="none" w:sz="0" w:space="0" w:color="auto"/>
            <w:left w:val="none" w:sz="0" w:space="0" w:color="auto"/>
            <w:bottom w:val="none" w:sz="0" w:space="0" w:color="auto"/>
            <w:right w:val="none" w:sz="0" w:space="0" w:color="auto"/>
          </w:divBdr>
        </w:div>
        <w:div w:id="1028331175">
          <w:marLeft w:val="0"/>
          <w:marRight w:val="300"/>
          <w:marTop w:val="0"/>
          <w:marBottom w:val="0"/>
          <w:divBdr>
            <w:top w:val="none" w:sz="0" w:space="0" w:color="auto"/>
            <w:left w:val="none" w:sz="0" w:space="0" w:color="auto"/>
            <w:bottom w:val="none" w:sz="0" w:space="0" w:color="auto"/>
            <w:right w:val="none" w:sz="0" w:space="0" w:color="auto"/>
          </w:divBdr>
        </w:div>
        <w:div w:id="67309389">
          <w:marLeft w:val="0"/>
          <w:marRight w:val="0"/>
          <w:marTop w:val="0"/>
          <w:marBottom w:val="300"/>
          <w:divBdr>
            <w:top w:val="none" w:sz="0" w:space="0" w:color="auto"/>
            <w:left w:val="none" w:sz="0" w:space="0" w:color="auto"/>
            <w:bottom w:val="none" w:sz="0" w:space="0" w:color="auto"/>
            <w:right w:val="none" w:sz="0" w:space="0" w:color="auto"/>
          </w:divBdr>
        </w:div>
        <w:div w:id="165290782">
          <w:marLeft w:val="0"/>
          <w:marRight w:val="300"/>
          <w:marTop w:val="0"/>
          <w:marBottom w:val="0"/>
          <w:divBdr>
            <w:top w:val="none" w:sz="0" w:space="0" w:color="auto"/>
            <w:left w:val="none" w:sz="0" w:space="0" w:color="auto"/>
            <w:bottom w:val="none" w:sz="0" w:space="0" w:color="auto"/>
            <w:right w:val="none" w:sz="0" w:space="0" w:color="auto"/>
          </w:divBdr>
        </w:div>
        <w:div w:id="9236130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en-US" sz="900"/>
              <a:t>Figure 1. Reasons</a:t>
            </a:r>
            <a:r>
              <a:rPr lang="en-US" sz="900" baseline="0"/>
              <a:t> for preference of the use of medicinal plants by cattle rearers . </a:t>
            </a:r>
            <a:endParaRPr lang="en-US" sz="900"/>
          </a:p>
        </c:rich>
      </c:tx>
      <c:layout>
        <c:manualLayout>
          <c:xMode val="edge"/>
          <c:yMode val="edge"/>
          <c:x val="0.13213216679210049"/>
          <c:y val="0.84264753010906457"/>
        </c:manualLayout>
      </c:layout>
      <c:overlay val="0"/>
    </c:title>
    <c:autoTitleDeleted val="0"/>
    <c:plotArea>
      <c:layout>
        <c:manualLayout>
          <c:layoutTarget val="inner"/>
          <c:xMode val="edge"/>
          <c:yMode val="edge"/>
          <c:x val="0.15068337960003081"/>
          <c:y val="6.1558262547597317E-2"/>
          <c:w val="0.79426595113110865"/>
          <c:h val="0.65655741489463615"/>
        </c:manualLayout>
      </c:layout>
      <c:barChart>
        <c:barDir val="col"/>
        <c:grouping val="clustered"/>
        <c:varyColors val="0"/>
        <c:ser>
          <c:idx val="0"/>
          <c:order val="0"/>
          <c:invertIfNegative val="0"/>
          <c:cat>
            <c:strRef>
              <c:f>Sheet1!$A$1:$D$1</c:f>
              <c:strCache>
                <c:ptCount val="4"/>
                <c:pt idx="0">
                  <c:v>accessible</c:v>
                </c:pt>
                <c:pt idx="1">
                  <c:v>economic</c:v>
                </c:pt>
                <c:pt idx="2">
                  <c:v>Traditional</c:v>
                </c:pt>
                <c:pt idx="3">
                  <c:v>Effective</c:v>
                </c:pt>
              </c:strCache>
            </c:strRef>
          </c:cat>
          <c:val>
            <c:numRef>
              <c:f>Sheet1!$A$2:$D$2</c:f>
              <c:numCache>
                <c:formatCode>General</c:formatCode>
                <c:ptCount val="4"/>
                <c:pt idx="0">
                  <c:v>90</c:v>
                </c:pt>
                <c:pt idx="1">
                  <c:v>83.3</c:v>
                </c:pt>
                <c:pt idx="2">
                  <c:v>53.3</c:v>
                </c:pt>
                <c:pt idx="3">
                  <c:v>79.5</c:v>
                </c:pt>
              </c:numCache>
            </c:numRef>
          </c:val>
        </c:ser>
        <c:dLbls>
          <c:showLegendKey val="0"/>
          <c:showVal val="0"/>
          <c:showCatName val="0"/>
          <c:showSerName val="0"/>
          <c:showPercent val="0"/>
          <c:showBubbleSize val="0"/>
        </c:dLbls>
        <c:gapWidth val="150"/>
        <c:axId val="122499840"/>
        <c:axId val="122501760"/>
      </c:barChart>
      <c:catAx>
        <c:axId val="122499840"/>
        <c:scaling>
          <c:orientation val="minMax"/>
        </c:scaling>
        <c:delete val="0"/>
        <c:axPos val="b"/>
        <c:title>
          <c:tx>
            <c:rich>
              <a:bodyPr/>
              <a:lstStyle/>
              <a:p>
                <a:pPr>
                  <a:defRPr sz="800" b="1"/>
                </a:pPr>
                <a:r>
                  <a:rPr lang="en-US" sz="800" b="1"/>
                  <a:t>Reasons</a:t>
                </a:r>
                <a:r>
                  <a:rPr lang="en-US" sz="800" b="1" baseline="0"/>
                  <a:t> for preference</a:t>
                </a:r>
                <a:endParaRPr lang="en-US" sz="800" b="1"/>
              </a:p>
            </c:rich>
          </c:tx>
          <c:layout>
            <c:manualLayout>
              <c:xMode val="edge"/>
              <c:yMode val="edge"/>
              <c:x val="0.32342062238109953"/>
              <c:y val="0.80744886874245914"/>
            </c:manualLayout>
          </c:layout>
          <c:overlay val="0"/>
        </c:title>
        <c:majorTickMark val="none"/>
        <c:minorTickMark val="none"/>
        <c:tickLblPos val="nextTo"/>
        <c:txPr>
          <a:bodyPr/>
          <a:lstStyle/>
          <a:p>
            <a:pPr>
              <a:defRPr sz="800"/>
            </a:pPr>
            <a:endParaRPr lang="en-US"/>
          </a:p>
        </c:txPr>
        <c:crossAx val="122501760"/>
        <c:crosses val="autoZero"/>
        <c:auto val="1"/>
        <c:lblAlgn val="ctr"/>
        <c:lblOffset val="100"/>
        <c:noMultiLvlLbl val="0"/>
      </c:catAx>
      <c:valAx>
        <c:axId val="122501760"/>
        <c:scaling>
          <c:orientation val="minMax"/>
        </c:scaling>
        <c:delete val="0"/>
        <c:axPos val="l"/>
        <c:title>
          <c:tx>
            <c:rich>
              <a:bodyPr/>
              <a:lstStyle/>
              <a:p>
                <a:pPr>
                  <a:defRPr sz="800" b="1"/>
                </a:pPr>
                <a:r>
                  <a:rPr lang="en-US" sz="800" b="1"/>
                  <a:t>Preference(%)</a:t>
                </a:r>
              </a:p>
            </c:rich>
          </c:tx>
          <c:layout>
            <c:manualLayout>
              <c:xMode val="edge"/>
              <c:yMode val="edge"/>
              <c:x val="0"/>
              <c:y val="0.29285396833383048"/>
            </c:manualLayout>
          </c:layout>
          <c:overlay val="0"/>
        </c:title>
        <c:numFmt formatCode="General" sourceLinked="1"/>
        <c:majorTickMark val="out"/>
        <c:minorTickMark val="none"/>
        <c:tickLblPos val="nextTo"/>
        <c:txPr>
          <a:bodyPr/>
          <a:lstStyle/>
          <a:p>
            <a:pPr>
              <a:defRPr sz="800"/>
            </a:pPr>
            <a:endParaRPr lang="en-US"/>
          </a:p>
        </c:txPr>
        <c:crossAx val="12249984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1411</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Fasae</dc:creator>
  <cp:lastModifiedBy>Dr Fasae</cp:lastModifiedBy>
  <cp:revision>92</cp:revision>
  <cp:lastPrinted>2015-03-18T14:40:00Z</cp:lastPrinted>
  <dcterms:created xsi:type="dcterms:W3CDTF">2015-03-12T12:23:00Z</dcterms:created>
  <dcterms:modified xsi:type="dcterms:W3CDTF">2015-03-19T10:01:00Z</dcterms:modified>
</cp:coreProperties>
</file>