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7" w:rsidRDefault="00AA2707" w:rsidP="00D55571">
      <w:pPr>
        <w:spacing w:after="0" w:line="240" w:lineRule="auto"/>
        <w:rPr>
          <w:rFonts w:ascii="Verdana" w:hAnsi="Verdana"/>
          <w:b/>
          <w:sz w:val="24"/>
          <w:szCs w:val="24"/>
          <w:lang w:val="en-GB"/>
        </w:rPr>
      </w:pPr>
      <w:bookmarkStart w:id="0" w:name="_GoBack"/>
      <w:bookmarkEnd w:id="0"/>
      <w:r w:rsidRPr="00AA2707">
        <w:rPr>
          <w:rFonts w:ascii="Verdana" w:hAnsi="Verdana"/>
          <w:b/>
          <w:sz w:val="24"/>
          <w:szCs w:val="24"/>
          <w:lang w:val="en-GB"/>
        </w:rPr>
        <w:t xml:space="preserve">Potential for raw milk </w:t>
      </w:r>
      <w:r>
        <w:rPr>
          <w:rFonts w:ascii="Verdana" w:hAnsi="Verdana"/>
          <w:b/>
          <w:sz w:val="24"/>
          <w:szCs w:val="24"/>
          <w:lang w:val="en-GB"/>
        </w:rPr>
        <w:t>i</w:t>
      </w:r>
      <w:r w:rsidRPr="00AA2707">
        <w:rPr>
          <w:rFonts w:ascii="Verdana" w:hAnsi="Verdana"/>
          <w:b/>
          <w:sz w:val="24"/>
          <w:szCs w:val="24"/>
          <w:lang w:val="en-GB"/>
        </w:rPr>
        <w:t xml:space="preserve">n Lithuanian organic dairy </w:t>
      </w:r>
      <w:r w:rsidR="00773B35">
        <w:rPr>
          <w:rFonts w:ascii="Verdana" w:hAnsi="Verdana"/>
          <w:b/>
          <w:sz w:val="24"/>
          <w:szCs w:val="24"/>
          <w:lang w:val="en-GB"/>
        </w:rPr>
        <w:t xml:space="preserve">supply </w:t>
      </w:r>
      <w:r w:rsidRPr="00AA2707">
        <w:rPr>
          <w:rFonts w:ascii="Verdana" w:hAnsi="Verdana"/>
          <w:b/>
          <w:sz w:val="24"/>
          <w:szCs w:val="24"/>
          <w:lang w:val="en-GB"/>
        </w:rPr>
        <w:t>chain</w:t>
      </w:r>
    </w:p>
    <w:p w:rsidR="00D55571" w:rsidRPr="00AA2707" w:rsidRDefault="00D55571" w:rsidP="00D55571">
      <w:pPr>
        <w:spacing w:after="0" w:line="240" w:lineRule="auto"/>
        <w:rPr>
          <w:rFonts w:ascii="Verdana" w:hAnsi="Verdana"/>
          <w:b/>
          <w:sz w:val="24"/>
          <w:szCs w:val="24"/>
          <w:lang w:val="en-GB"/>
        </w:rPr>
      </w:pPr>
    </w:p>
    <w:p w:rsidR="00D55571" w:rsidRPr="009A5810" w:rsidRDefault="00D55571" w:rsidP="00D55571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V.</w:t>
      </w:r>
      <w:r w:rsidR="008565A5" w:rsidRPr="009A5810">
        <w:rPr>
          <w:rFonts w:ascii="Verdana" w:hAnsi="Verdana"/>
          <w:sz w:val="20"/>
          <w:szCs w:val="20"/>
          <w:lang w:val="en-GB"/>
        </w:rPr>
        <w:t xml:space="preserve"> Skulskis</w:t>
      </w:r>
      <w:r>
        <w:rPr>
          <w:rFonts w:ascii="Verdana" w:hAnsi="Verdana"/>
          <w:sz w:val="20"/>
          <w:szCs w:val="20"/>
          <w:lang w:val="en-GB"/>
        </w:rPr>
        <w:t xml:space="preserve"> &amp; V.</w:t>
      </w:r>
      <w:r w:rsidR="00A804C4" w:rsidRPr="009A5810">
        <w:rPr>
          <w:rFonts w:ascii="Verdana" w:hAnsi="Verdana"/>
          <w:sz w:val="20"/>
          <w:szCs w:val="20"/>
          <w:lang w:val="en-GB"/>
        </w:rPr>
        <w:t xml:space="preserve"> Girgždienė</w:t>
      </w:r>
    </w:p>
    <w:p w:rsidR="008565A5" w:rsidRPr="00D55571" w:rsidRDefault="008565A5" w:rsidP="00D55571">
      <w:pPr>
        <w:spacing w:after="0" w:line="240" w:lineRule="auto"/>
        <w:rPr>
          <w:rFonts w:ascii="Verdana" w:hAnsi="Verdana"/>
          <w:i/>
          <w:sz w:val="20"/>
          <w:szCs w:val="20"/>
          <w:lang w:val="en-GB"/>
        </w:rPr>
      </w:pPr>
      <w:r w:rsidRPr="009A5810">
        <w:rPr>
          <w:rFonts w:ascii="Verdana" w:hAnsi="Verdana"/>
          <w:i/>
          <w:sz w:val="20"/>
          <w:szCs w:val="20"/>
          <w:lang w:val="en-GB"/>
        </w:rPr>
        <w:t>Lithuanian Institute of Agrarian Economics</w:t>
      </w:r>
      <w:r w:rsidR="002E4BD6">
        <w:rPr>
          <w:rFonts w:ascii="Verdana" w:hAnsi="Verdana"/>
          <w:i/>
          <w:sz w:val="20"/>
          <w:szCs w:val="20"/>
          <w:lang w:val="en-GB"/>
        </w:rPr>
        <w:t xml:space="preserve">, </w:t>
      </w:r>
      <w:hyperlink r:id="rId5" w:history="1">
        <w:r w:rsidR="002E4BD6" w:rsidRPr="00D55571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virgilijus.skulskis@laei.lt</w:t>
        </w:r>
      </w:hyperlink>
      <w:r w:rsidR="002E4BD6" w:rsidRPr="00D55571">
        <w:rPr>
          <w:rFonts w:ascii="Verdana" w:hAnsi="Verdana"/>
          <w:sz w:val="20"/>
          <w:szCs w:val="20"/>
          <w:lang w:val="en-GB"/>
        </w:rPr>
        <w:t xml:space="preserve">, </w:t>
      </w:r>
      <w:r w:rsidR="00D55571" w:rsidRPr="00D55571">
        <w:rPr>
          <w:rFonts w:ascii="Verdana" w:hAnsi="Verdana"/>
          <w:sz w:val="20"/>
          <w:szCs w:val="20"/>
          <w:lang w:val="en-GB"/>
        </w:rPr>
        <w:t>vilija.girgzdiene@laei.lt</w:t>
      </w:r>
    </w:p>
    <w:p w:rsidR="008565A5" w:rsidRPr="002E4BD6" w:rsidRDefault="008565A5" w:rsidP="008565A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8565A5" w:rsidRPr="009A5810" w:rsidRDefault="008259E3" w:rsidP="008259E3">
      <w:pPr>
        <w:spacing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9A5810">
        <w:rPr>
          <w:rFonts w:ascii="Verdana" w:hAnsi="Verdana"/>
          <w:b/>
          <w:sz w:val="20"/>
          <w:szCs w:val="20"/>
          <w:lang w:val="en-GB"/>
        </w:rPr>
        <w:t>Implications</w:t>
      </w:r>
    </w:p>
    <w:p w:rsidR="001D1421" w:rsidRPr="009A5810" w:rsidRDefault="00544861" w:rsidP="001D1421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="00E54837" w:rsidRPr="009A5810">
        <w:rPr>
          <w:rFonts w:ascii="Verdana" w:hAnsi="Verdana"/>
          <w:sz w:val="20"/>
          <w:szCs w:val="20"/>
          <w:lang w:val="en-GB"/>
        </w:rPr>
        <w:t xml:space="preserve">he </w:t>
      </w:r>
      <w:r w:rsidR="00957CC2">
        <w:rPr>
          <w:rFonts w:ascii="Verdana" w:hAnsi="Verdana"/>
          <w:sz w:val="20"/>
          <w:szCs w:val="20"/>
          <w:lang w:val="en-GB"/>
        </w:rPr>
        <w:t xml:space="preserve">results of 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analysis </w:t>
      </w:r>
      <w:r w:rsidR="00957CC2">
        <w:rPr>
          <w:rFonts w:ascii="Verdana" w:hAnsi="Verdana"/>
          <w:sz w:val="20"/>
          <w:szCs w:val="20"/>
          <w:lang w:val="en-GB"/>
        </w:rPr>
        <w:t>on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E54837" w:rsidRPr="009A5810">
        <w:rPr>
          <w:rFonts w:ascii="Verdana" w:hAnsi="Verdana"/>
          <w:sz w:val="20"/>
          <w:szCs w:val="20"/>
          <w:lang w:val="en-GB"/>
        </w:rPr>
        <w:t xml:space="preserve">Lithuanian 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organic </w:t>
      </w:r>
      <w:r w:rsidR="00E54837" w:rsidRPr="009A5810">
        <w:rPr>
          <w:rFonts w:ascii="Verdana" w:hAnsi="Verdana"/>
          <w:sz w:val="20"/>
          <w:szCs w:val="20"/>
          <w:lang w:val="en-GB"/>
        </w:rPr>
        <w:t>dairy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supply chain </w:t>
      </w:r>
      <w:r w:rsidR="00B00D8D" w:rsidRPr="00F12887">
        <w:rPr>
          <w:rFonts w:ascii="Verdana" w:hAnsi="Verdana"/>
          <w:sz w:val="20"/>
          <w:szCs w:val="20"/>
          <w:lang w:val="en-GB"/>
        </w:rPr>
        <w:t>considering the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 </w:t>
      </w:r>
      <w:r w:rsidR="003126CF" w:rsidRPr="00F12887">
        <w:rPr>
          <w:rFonts w:ascii="Verdana" w:hAnsi="Verdana"/>
          <w:sz w:val="20"/>
          <w:szCs w:val="20"/>
          <w:lang w:val="en-GB"/>
        </w:rPr>
        <w:t xml:space="preserve">changes in </w:t>
      </w:r>
      <w:r w:rsidR="001D1421" w:rsidRPr="00F12887">
        <w:rPr>
          <w:rFonts w:ascii="Verdana" w:hAnsi="Verdana"/>
          <w:sz w:val="20"/>
          <w:szCs w:val="20"/>
          <w:lang w:val="en-GB"/>
        </w:rPr>
        <w:t>raw m</w:t>
      </w:r>
      <w:r w:rsidR="003126CF" w:rsidRPr="00F12887">
        <w:rPr>
          <w:rFonts w:ascii="Verdana" w:hAnsi="Verdana"/>
          <w:sz w:val="20"/>
          <w:szCs w:val="20"/>
          <w:lang w:val="en-GB"/>
        </w:rPr>
        <w:t>ilk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 </w:t>
      </w:r>
      <w:r w:rsidR="003126CF" w:rsidRPr="00F12887">
        <w:rPr>
          <w:rFonts w:ascii="Verdana" w:hAnsi="Verdana"/>
          <w:sz w:val="20"/>
          <w:szCs w:val="20"/>
          <w:lang w:val="en-GB"/>
        </w:rPr>
        <w:t xml:space="preserve">production </w:t>
      </w:r>
      <w:r w:rsidR="00B00D8D" w:rsidRPr="00F12887">
        <w:rPr>
          <w:rFonts w:ascii="Verdana" w:hAnsi="Verdana"/>
          <w:sz w:val="20"/>
          <w:szCs w:val="20"/>
          <w:lang w:val="en-GB"/>
        </w:rPr>
        <w:t>i</w:t>
      </w:r>
      <w:r w:rsidR="003126CF" w:rsidRPr="00F12887">
        <w:rPr>
          <w:rFonts w:ascii="Verdana" w:hAnsi="Verdana"/>
          <w:sz w:val="20"/>
          <w:szCs w:val="20"/>
          <w:lang w:val="en-GB"/>
        </w:rPr>
        <w:t xml:space="preserve">n farms, </w:t>
      </w:r>
      <w:r w:rsidR="00A024E3" w:rsidRPr="00F12887">
        <w:rPr>
          <w:rFonts w:ascii="Verdana" w:hAnsi="Verdana"/>
          <w:sz w:val="20"/>
          <w:szCs w:val="20"/>
          <w:lang w:val="en-GB"/>
        </w:rPr>
        <w:t>raw milk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 processing </w:t>
      </w:r>
      <w:r w:rsidR="003126CF" w:rsidRPr="00F12887">
        <w:rPr>
          <w:rFonts w:ascii="Verdana" w:hAnsi="Verdana"/>
          <w:sz w:val="20"/>
          <w:szCs w:val="20"/>
          <w:lang w:val="en-GB"/>
        </w:rPr>
        <w:t>in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to </w:t>
      </w:r>
      <w:r w:rsidR="003126CF" w:rsidRPr="00F12887">
        <w:rPr>
          <w:rFonts w:ascii="Verdana" w:hAnsi="Verdana"/>
          <w:sz w:val="20"/>
          <w:szCs w:val="20"/>
          <w:lang w:val="en-GB"/>
        </w:rPr>
        <w:t>dairy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 products and </w:t>
      </w:r>
      <w:r w:rsidR="00A024E3" w:rsidRPr="00F12887">
        <w:rPr>
          <w:rFonts w:ascii="Verdana" w:hAnsi="Verdana"/>
          <w:sz w:val="20"/>
          <w:szCs w:val="20"/>
          <w:lang w:val="en-GB"/>
        </w:rPr>
        <w:t xml:space="preserve">their </w:t>
      </w:r>
      <w:r w:rsidR="001D1421" w:rsidRPr="00F12887">
        <w:rPr>
          <w:rFonts w:ascii="Verdana" w:hAnsi="Verdana"/>
          <w:sz w:val="20"/>
          <w:szCs w:val="20"/>
          <w:lang w:val="en-GB"/>
        </w:rPr>
        <w:t xml:space="preserve">realization </w:t>
      </w:r>
      <w:r w:rsidR="00957CC2" w:rsidRPr="00F12887">
        <w:rPr>
          <w:rFonts w:ascii="Verdana" w:hAnsi="Verdana"/>
          <w:sz w:val="20"/>
          <w:szCs w:val="20"/>
          <w:lang w:val="en-GB"/>
        </w:rPr>
        <w:t>lead to the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conclu</w:t>
      </w:r>
      <w:r w:rsidR="00957CC2">
        <w:rPr>
          <w:rFonts w:ascii="Verdana" w:hAnsi="Verdana"/>
          <w:sz w:val="20"/>
          <w:szCs w:val="20"/>
          <w:lang w:val="en-GB"/>
        </w:rPr>
        <w:t>sion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B93A9B">
        <w:rPr>
          <w:rFonts w:ascii="Verdana" w:hAnsi="Verdana"/>
          <w:sz w:val="20"/>
          <w:szCs w:val="20"/>
          <w:lang w:val="en-GB"/>
        </w:rPr>
        <w:t>about</w:t>
      </w:r>
      <w:r w:rsidR="00523E4C" w:rsidRPr="009A5810">
        <w:rPr>
          <w:rFonts w:ascii="Verdana" w:hAnsi="Verdana"/>
          <w:sz w:val="20"/>
          <w:szCs w:val="20"/>
          <w:lang w:val="en-GB"/>
        </w:rPr>
        <w:t xml:space="preserve"> a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considerable potential for </w:t>
      </w:r>
      <w:r w:rsidR="00523E4C" w:rsidRPr="009A5810">
        <w:rPr>
          <w:rFonts w:ascii="Verdana" w:hAnsi="Verdana"/>
          <w:sz w:val="20"/>
          <w:szCs w:val="20"/>
          <w:lang w:val="en-GB"/>
        </w:rPr>
        <w:t>the growth of dairy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products </w:t>
      </w:r>
      <w:r w:rsidR="00523E4C" w:rsidRPr="009A5810">
        <w:rPr>
          <w:rFonts w:ascii="Verdana" w:hAnsi="Verdana"/>
          <w:sz w:val="20"/>
          <w:szCs w:val="20"/>
          <w:lang w:val="en-GB"/>
        </w:rPr>
        <w:t>market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. Larger </w:t>
      </w:r>
      <w:r w:rsidR="00523E4C" w:rsidRPr="009A5810">
        <w:rPr>
          <w:rFonts w:ascii="Verdana" w:hAnsi="Verdana"/>
          <w:sz w:val="20"/>
          <w:szCs w:val="20"/>
          <w:lang w:val="en-GB"/>
        </w:rPr>
        <w:t>amounts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of organic </w:t>
      </w:r>
      <w:r w:rsidR="00523E4C" w:rsidRPr="009A5810">
        <w:rPr>
          <w:rFonts w:ascii="Verdana" w:hAnsi="Verdana"/>
          <w:sz w:val="20"/>
          <w:szCs w:val="20"/>
          <w:lang w:val="en-GB"/>
        </w:rPr>
        <w:t xml:space="preserve">raw </w:t>
      </w:r>
      <w:r w:rsidR="001D1421" w:rsidRPr="009A5810">
        <w:rPr>
          <w:rFonts w:ascii="Verdana" w:hAnsi="Verdana"/>
          <w:sz w:val="20"/>
          <w:szCs w:val="20"/>
          <w:lang w:val="en-GB"/>
        </w:rPr>
        <w:t>milk c</w:t>
      </w:r>
      <w:r w:rsidR="00D308AE">
        <w:rPr>
          <w:rFonts w:ascii="Verdana" w:hAnsi="Verdana"/>
          <w:sz w:val="20"/>
          <w:szCs w:val="20"/>
          <w:lang w:val="en-GB"/>
        </w:rPr>
        <w:t>ould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be achieved by improving its </w:t>
      </w:r>
      <w:r w:rsidR="00743809">
        <w:rPr>
          <w:rFonts w:ascii="Verdana" w:hAnsi="Verdana"/>
          <w:sz w:val="20"/>
          <w:szCs w:val="20"/>
          <w:lang w:val="en-GB"/>
        </w:rPr>
        <w:t>purchase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process</w:t>
      </w:r>
      <w:r>
        <w:rPr>
          <w:rFonts w:ascii="Verdana" w:hAnsi="Verdana"/>
          <w:sz w:val="20"/>
          <w:szCs w:val="20"/>
          <w:lang w:val="en-GB"/>
        </w:rPr>
        <w:t>; t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he analysis </w:t>
      </w:r>
      <w:r w:rsidR="001D1421" w:rsidRPr="00970A9A">
        <w:rPr>
          <w:rFonts w:ascii="Verdana" w:hAnsi="Verdana"/>
          <w:sz w:val="20"/>
          <w:szCs w:val="20"/>
          <w:lang w:val="en-GB"/>
        </w:rPr>
        <w:t xml:space="preserve">shows </w:t>
      </w:r>
      <w:r w:rsidR="00D308AE" w:rsidRPr="00970A9A">
        <w:rPr>
          <w:rFonts w:ascii="Verdana" w:hAnsi="Verdana"/>
          <w:sz w:val="20"/>
          <w:szCs w:val="20"/>
          <w:lang w:val="en-GB"/>
        </w:rPr>
        <w:t>exist</w:t>
      </w:r>
      <w:r w:rsidR="00970A9A" w:rsidRPr="00970A9A">
        <w:rPr>
          <w:rFonts w:ascii="Verdana" w:hAnsi="Verdana"/>
          <w:sz w:val="20"/>
          <w:szCs w:val="20"/>
          <w:lang w:val="en-GB"/>
        </w:rPr>
        <w:t>ence</w:t>
      </w:r>
      <w:r w:rsidR="00743809" w:rsidRPr="00970A9A">
        <w:rPr>
          <w:rFonts w:ascii="Verdana" w:hAnsi="Verdana"/>
          <w:sz w:val="20"/>
          <w:szCs w:val="20"/>
          <w:lang w:val="en-GB"/>
        </w:rPr>
        <w:t xml:space="preserve"> of</w:t>
      </w:r>
      <w:r w:rsidR="00D308AE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DA50A0" w:rsidRPr="009A5810">
        <w:rPr>
          <w:rFonts w:ascii="Verdana" w:hAnsi="Verdana"/>
          <w:sz w:val="20"/>
          <w:szCs w:val="20"/>
          <w:lang w:val="en-GB"/>
        </w:rPr>
        <w:t xml:space="preserve">quite </w:t>
      </w:r>
      <w:r w:rsidR="00346973">
        <w:rPr>
          <w:rFonts w:ascii="Verdana" w:hAnsi="Verdana"/>
          <w:sz w:val="20"/>
          <w:szCs w:val="20"/>
          <w:lang w:val="en-GB"/>
        </w:rPr>
        <w:t xml:space="preserve">a </w:t>
      </w:r>
      <w:r w:rsidR="00DA50A0" w:rsidRPr="009A5810">
        <w:rPr>
          <w:rFonts w:ascii="Verdana" w:hAnsi="Verdana"/>
          <w:sz w:val="20"/>
          <w:szCs w:val="20"/>
          <w:lang w:val="en-GB"/>
        </w:rPr>
        <w:t>large “free” amount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of organic </w:t>
      </w:r>
      <w:r w:rsidR="00DA50A0" w:rsidRPr="009A5810">
        <w:rPr>
          <w:rFonts w:ascii="Verdana" w:hAnsi="Verdana"/>
          <w:sz w:val="20"/>
          <w:szCs w:val="20"/>
          <w:lang w:val="en-GB"/>
        </w:rPr>
        <w:t xml:space="preserve">raw </w:t>
      </w:r>
      <w:r w:rsidR="001D1421" w:rsidRPr="009A5810">
        <w:rPr>
          <w:rFonts w:ascii="Verdana" w:hAnsi="Verdana"/>
          <w:sz w:val="20"/>
          <w:szCs w:val="20"/>
          <w:lang w:val="en-GB"/>
        </w:rPr>
        <w:t>milk</w:t>
      </w:r>
      <w:r w:rsidR="00DA50A0" w:rsidRPr="009A5810">
        <w:rPr>
          <w:rFonts w:ascii="Verdana" w:hAnsi="Verdana"/>
          <w:sz w:val="20"/>
          <w:szCs w:val="20"/>
          <w:lang w:val="en-GB"/>
        </w:rPr>
        <w:t xml:space="preserve"> that is used as conventional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milk. </w:t>
      </w:r>
      <w:r w:rsidR="0074279B" w:rsidRPr="009A5810">
        <w:rPr>
          <w:rFonts w:ascii="Verdana" w:hAnsi="Verdana"/>
          <w:sz w:val="20"/>
          <w:szCs w:val="20"/>
          <w:lang w:val="en-GB"/>
        </w:rPr>
        <w:t>A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3028B7" w:rsidRPr="009A5810">
        <w:rPr>
          <w:rFonts w:ascii="Verdana" w:hAnsi="Verdana"/>
          <w:sz w:val="20"/>
          <w:szCs w:val="20"/>
          <w:lang w:val="en-GB"/>
        </w:rPr>
        <w:t xml:space="preserve">wider range </w:t>
      </w:r>
      <w:r w:rsidR="00035437" w:rsidRPr="009A5810">
        <w:rPr>
          <w:rFonts w:ascii="Verdana" w:hAnsi="Verdana"/>
          <w:sz w:val="20"/>
          <w:szCs w:val="20"/>
          <w:lang w:val="en-GB"/>
        </w:rPr>
        <w:t xml:space="preserve">and more active application </w:t>
      </w:r>
      <w:r w:rsidR="00DA50A0" w:rsidRPr="009A5810">
        <w:rPr>
          <w:rFonts w:ascii="Verdana" w:hAnsi="Verdana"/>
          <w:sz w:val="20"/>
          <w:szCs w:val="20"/>
          <w:lang w:val="en-GB"/>
        </w:rPr>
        <w:t xml:space="preserve">of </w:t>
      </w:r>
      <w:r w:rsidR="001D1421" w:rsidRPr="009A5810">
        <w:rPr>
          <w:rFonts w:ascii="Verdana" w:hAnsi="Verdana"/>
          <w:sz w:val="20"/>
          <w:szCs w:val="20"/>
          <w:lang w:val="en-GB"/>
        </w:rPr>
        <w:t>promotion</w:t>
      </w:r>
      <w:r w:rsidR="00DA50A0" w:rsidRPr="009A5810">
        <w:rPr>
          <w:rFonts w:ascii="Verdana" w:hAnsi="Verdana"/>
          <w:sz w:val="20"/>
          <w:szCs w:val="20"/>
          <w:lang w:val="en-GB"/>
        </w:rPr>
        <w:t>al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measures </w:t>
      </w:r>
      <w:r w:rsidR="00DA50A0" w:rsidRPr="00346973">
        <w:rPr>
          <w:rFonts w:ascii="Verdana" w:hAnsi="Verdana"/>
          <w:sz w:val="20"/>
          <w:szCs w:val="20"/>
          <w:lang w:val="en-GB"/>
        </w:rPr>
        <w:t>could</w:t>
      </w:r>
      <w:r w:rsidR="00DA50A0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encourage </w:t>
      </w:r>
      <w:r w:rsidR="003028B7" w:rsidRPr="009A5810">
        <w:rPr>
          <w:rFonts w:ascii="Verdana" w:hAnsi="Verdana"/>
          <w:sz w:val="20"/>
          <w:szCs w:val="20"/>
          <w:lang w:val="en-GB"/>
        </w:rPr>
        <w:t>dairy enterprises to</w:t>
      </w:r>
      <w:r w:rsidR="001D1421" w:rsidRPr="009A5810">
        <w:rPr>
          <w:rFonts w:ascii="Verdana" w:hAnsi="Verdana"/>
          <w:sz w:val="20"/>
          <w:szCs w:val="20"/>
          <w:lang w:val="en-GB"/>
        </w:rPr>
        <w:t xml:space="preserve"> use </w:t>
      </w:r>
      <w:r w:rsidR="003028B7" w:rsidRPr="009A5810">
        <w:rPr>
          <w:rFonts w:ascii="Verdana" w:hAnsi="Verdana"/>
          <w:sz w:val="20"/>
          <w:szCs w:val="20"/>
          <w:lang w:val="en-GB"/>
        </w:rPr>
        <w:t>better available organic raw milk reserves</w:t>
      </w:r>
      <w:r w:rsidR="001D1421" w:rsidRPr="009A5810">
        <w:rPr>
          <w:rFonts w:ascii="Verdana" w:hAnsi="Verdana"/>
          <w:sz w:val="20"/>
          <w:szCs w:val="20"/>
          <w:lang w:val="en-GB"/>
        </w:rPr>
        <w:t>.</w:t>
      </w:r>
    </w:p>
    <w:p w:rsidR="008259E3" w:rsidRPr="009A5810" w:rsidRDefault="008259E3" w:rsidP="008565A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8259E3" w:rsidRPr="009A5810" w:rsidRDefault="008259E3" w:rsidP="008259E3">
      <w:pPr>
        <w:spacing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9A5810">
        <w:rPr>
          <w:rFonts w:ascii="Verdana" w:hAnsi="Verdana"/>
          <w:b/>
          <w:sz w:val="20"/>
          <w:szCs w:val="20"/>
          <w:lang w:val="en-GB"/>
        </w:rPr>
        <w:t>Background and objectives</w:t>
      </w:r>
    </w:p>
    <w:p w:rsidR="00E2755F" w:rsidRDefault="00E2755F" w:rsidP="00DF06BE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lt-LT"/>
        </w:rPr>
      </w:pP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Organic food products are still considered to be niche products, but the benefits of organic farming in the context </w:t>
      </w:r>
      <w:r w:rsidR="00DC5324">
        <w:rPr>
          <w:rFonts w:ascii="Verdana" w:eastAsia="Times New Roman" w:hAnsi="Verdana" w:cs="Times New Roman"/>
          <w:sz w:val="20"/>
          <w:szCs w:val="20"/>
          <w:lang w:val="en-GB" w:eastAsia="lt-LT"/>
        </w:rPr>
        <w:t>of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sustainable development does not raise doubts, and </w:t>
      </w:r>
      <w:r w:rsidR="00C05B37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positive changes in the attitudes of the EU 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consumers</w:t>
      </w:r>
      <w:r w:rsidR="00C05B37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as well as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support for agricultural producers consistently increas</w:t>
      </w:r>
      <w:r w:rsidR="00E0531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e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E0531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the market of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organic products. Over the past decade, the global </w:t>
      </w:r>
      <w:r w:rsidR="00DC5324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market </w:t>
      </w:r>
      <w:r w:rsidR="00DC5324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of 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organic dairy products has grown considerably (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c</w:t>
      </w:r>
      <w:r w:rsidR="00E0531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ompound annual growth rate 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in 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2007</w:t>
      </w:r>
      <w:r w:rsidR="00DC5324">
        <w:rPr>
          <w:rFonts w:ascii="Verdana" w:eastAsia="Times New Roman" w:hAnsi="Verdana" w:cs="Times New Roman"/>
          <w:sz w:val="20"/>
          <w:szCs w:val="20"/>
          <w:lang w:val="en-GB" w:eastAsia="lt-LT"/>
        </w:rPr>
        <w:t>–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2013 was 3.7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%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, 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in 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2012</w:t>
      </w:r>
      <w:r w:rsidR="00DC5324">
        <w:rPr>
          <w:rFonts w:ascii="Verdana" w:eastAsia="Times New Roman" w:hAnsi="Verdana" w:cs="Times New Roman"/>
          <w:sz w:val="20"/>
          <w:szCs w:val="20"/>
          <w:lang w:val="en-GB" w:eastAsia="lt-LT"/>
        </w:rPr>
        <w:t>–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2013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reached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6.2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%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) 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a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nd in 2013 accounted for about 11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% in the total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world </w:t>
      </w:r>
      <w:r w:rsidR="00761B8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market of 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organic food and beverage</w:t>
      </w:r>
      <w:r w:rsidR="00DC5324">
        <w:rPr>
          <w:rFonts w:ascii="Verdana" w:eastAsia="Times New Roman" w:hAnsi="Verdana" w:cs="Times New Roman"/>
          <w:sz w:val="20"/>
          <w:szCs w:val="20"/>
          <w:lang w:val="en-GB" w:eastAsia="lt-LT"/>
        </w:rPr>
        <w:t>s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.</w:t>
      </w:r>
    </w:p>
    <w:p w:rsidR="00E2755F" w:rsidRPr="009A5810" w:rsidRDefault="00E2755F" w:rsidP="00DF06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lt-LT"/>
        </w:rPr>
      </w:pP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The objective of the research is to analyse the organic milk supply chain in Lithuania and to </w:t>
      </w:r>
      <w:r w:rsidR="008B11D7">
        <w:rPr>
          <w:rFonts w:ascii="Verdana" w:eastAsia="Times New Roman" w:hAnsi="Verdana" w:cs="Times New Roman"/>
          <w:sz w:val="20"/>
          <w:szCs w:val="20"/>
          <w:lang w:val="en-GB" w:eastAsia="lt-LT"/>
        </w:rPr>
        <w:t>obtain</w:t>
      </w: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BF5779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the potential for </w:t>
      </w:r>
      <w:r w:rsidR="00843E6F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organic </w:t>
      </w:r>
      <w:r w:rsidR="00BF5779">
        <w:rPr>
          <w:rFonts w:ascii="Verdana" w:eastAsia="Times New Roman" w:hAnsi="Verdana" w:cs="Times New Roman"/>
          <w:sz w:val="20"/>
          <w:szCs w:val="20"/>
          <w:lang w:val="en-GB" w:eastAsia="lt-LT"/>
        </w:rPr>
        <w:t>raw milk.</w:t>
      </w:r>
    </w:p>
    <w:p w:rsidR="008259E3" w:rsidRPr="009A5810" w:rsidRDefault="008259E3" w:rsidP="008565A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8259E3" w:rsidRPr="009A5810" w:rsidRDefault="008259E3" w:rsidP="00761B8F">
      <w:pPr>
        <w:spacing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9A5810">
        <w:rPr>
          <w:rFonts w:ascii="Verdana" w:hAnsi="Verdana"/>
          <w:b/>
          <w:sz w:val="20"/>
          <w:szCs w:val="20"/>
          <w:lang w:val="en-GB"/>
        </w:rPr>
        <w:t>Key results and discussion</w:t>
      </w:r>
    </w:p>
    <w:p w:rsidR="0075259A" w:rsidRPr="009A5810" w:rsidRDefault="00465258" w:rsidP="00DF06BE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lt-LT"/>
        </w:rPr>
      </w:pPr>
      <w:r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According to the data of certification body “Ekoagros”, i</w:t>
      </w:r>
      <w:r w:rsidR="00CF1BE7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n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the beginning of </w:t>
      </w:r>
      <w:r w:rsidR="00CF1BE7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2016, </w:t>
      </w:r>
      <w:r w:rsidR="005E707D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in 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total 2.9 thou</w:t>
      </w:r>
      <w:r w:rsidR="00D308AE">
        <w:rPr>
          <w:rFonts w:ascii="Verdana" w:eastAsia="Times New Roman" w:hAnsi="Verdana" w:cs="Times New Roman"/>
          <w:sz w:val="20"/>
          <w:szCs w:val="20"/>
          <w:lang w:val="en-GB" w:eastAsia="lt-LT"/>
        </w:rPr>
        <w:t>.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425D2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entities </w:t>
      </w:r>
      <w:r w:rsidR="00425D21">
        <w:rPr>
          <w:rFonts w:ascii="Verdana" w:eastAsia="Times New Roman" w:hAnsi="Verdana" w:cs="Times New Roman"/>
          <w:sz w:val="20"/>
          <w:szCs w:val="20"/>
          <w:lang w:val="en-GB" w:eastAsia="lt-LT"/>
        </w:rPr>
        <w:t>were</w:t>
      </w:r>
      <w:r w:rsidR="00425D2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6B290F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certified 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in organic production, processing, trade, etc</w:t>
      </w:r>
      <w:r w:rsidR="00A706E3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. in Lithuania, of which</w:t>
      </w:r>
      <w:r w:rsidR="005E707D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6216F9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in the stage of production 2.7 thou</w:t>
      </w:r>
      <w:r w:rsidR="00D308AE">
        <w:rPr>
          <w:rFonts w:ascii="Verdana" w:eastAsia="Times New Roman" w:hAnsi="Verdana" w:cs="Times New Roman"/>
          <w:sz w:val="20"/>
          <w:szCs w:val="20"/>
          <w:lang w:val="en-GB" w:eastAsia="lt-LT"/>
        </w:rPr>
        <w:t>.</w:t>
      </w:r>
      <w:r w:rsidR="006216F9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8B11D7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of entities </w:t>
      </w:r>
      <w:r w:rsidR="006216F9" w:rsidRPr="00425D21">
        <w:rPr>
          <w:rFonts w:ascii="Verdana" w:eastAsia="Times New Roman" w:hAnsi="Verdana" w:cs="Times New Roman"/>
          <w:sz w:val="20"/>
          <w:szCs w:val="20"/>
          <w:lang w:val="en-GB" w:eastAsia="lt-LT"/>
        </w:rPr>
        <w:t>engaged</w:t>
      </w:r>
      <w:r w:rsidR="006216F9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9D2A0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in primary production</w:t>
      </w:r>
      <w:r w:rsidR="00A706E3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;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the total certified </w:t>
      </w:r>
      <w:r w:rsidR="00425D21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land 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area amounted to 220.2 thou</w:t>
      </w:r>
      <w:r w:rsidR="00B55AEF">
        <w:rPr>
          <w:rFonts w:ascii="Verdana" w:eastAsia="Times New Roman" w:hAnsi="Verdana" w:cs="Times New Roman"/>
          <w:sz w:val="20"/>
          <w:szCs w:val="20"/>
          <w:lang w:val="en-GB" w:eastAsia="lt-LT"/>
        </w:rPr>
        <w:t>.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ha, </w:t>
      </w:r>
      <w:r w:rsidR="0045471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number of cows reached </w:t>
      </w:r>
      <w:r w:rsidR="0075259A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>14.6 thou</w:t>
      </w:r>
      <w:r w:rsidR="00B55AEF">
        <w:rPr>
          <w:rFonts w:ascii="Verdana" w:eastAsia="Times New Roman" w:hAnsi="Verdana" w:cs="Times New Roman"/>
          <w:sz w:val="20"/>
          <w:szCs w:val="20"/>
          <w:lang w:val="en-GB" w:eastAsia="lt-LT"/>
        </w:rPr>
        <w:t>.</w:t>
      </w:r>
      <w:r w:rsidR="00454711" w:rsidRPr="009A5810">
        <w:rPr>
          <w:rFonts w:ascii="Verdana" w:eastAsia="Times New Roman" w:hAnsi="Verdana" w:cs="Times New Roman"/>
          <w:sz w:val="20"/>
          <w:szCs w:val="20"/>
          <w:lang w:val="en-GB" w:eastAsia="lt-LT"/>
        </w:rPr>
        <w:t xml:space="preserve"> </w:t>
      </w:r>
      <w:r w:rsidR="00454711" w:rsidRPr="00AB0EB5">
        <w:rPr>
          <w:rFonts w:ascii="Verdana" w:hAnsi="Verdana" w:cs="Times New Roman"/>
          <w:sz w:val="20"/>
          <w:szCs w:val="20"/>
          <w:lang w:val="en-GB"/>
        </w:rPr>
        <w:t xml:space="preserve">(including </w:t>
      </w:r>
      <w:r w:rsidR="00425D21" w:rsidRPr="00AB0EB5">
        <w:rPr>
          <w:rFonts w:ascii="Verdana" w:hAnsi="Verdana" w:cs="Times New Roman"/>
          <w:sz w:val="20"/>
          <w:szCs w:val="20"/>
          <w:lang w:val="en-GB"/>
        </w:rPr>
        <w:t xml:space="preserve">land </w:t>
      </w:r>
      <w:r w:rsidR="00454711" w:rsidRPr="00AB0EB5">
        <w:rPr>
          <w:rFonts w:ascii="Verdana" w:hAnsi="Verdana" w:cs="Times New Roman"/>
          <w:sz w:val="20"/>
          <w:szCs w:val="20"/>
          <w:lang w:val="en-GB"/>
        </w:rPr>
        <w:t xml:space="preserve">area and cows in </w:t>
      </w:r>
      <w:r w:rsidR="00FE3953">
        <w:rPr>
          <w:rFonts w:ascii="Verdana" w:hAnsi="Verdana" w:cs="Times New Roman"/>
          <w:sz w:val="20"/>
          <w:szCs w:val="20"/>
          <w:lang w:val="en-GB"/>
        </w:rPr>
        <w:t>conversion</w:t>
      </w:r>
      <w:r w:rsidR="00454711" w:rsidRPr="00AB0EB5">
        <w:rPr>
          <w:rFonts w:ascii="Verdana" w:hAnsi="Verdana" w:cs="Times New Roman"/>
          <w:sz w:val="20"/>
          <w:szCs w:val="20"/>
          <w:lang w:val="en-GB"/>
        </w:rPr>
        <w:t>).</w:t>
      </w:r>
      <w:r w:rsidR="00454711" w:rsidRPr="009A5810">
        <w:rPr>
          <w:rFonts w:ascii="Verdana" w:hAnsi="Verdana" w:cs="Times New Roman"/>
          <w:sz w:val="20"/>
          <w:szCs w:val="20"/>
          <w:lang w:val="en-GB"/>
        </w:rPr>
        <w:t xml:space="preserve">  </w:t>
      </w:r>
    </w:p>
    <w:p w:rsidR="00454711" w:rsidRPr="00EF4EF9" w:rsidRDefault="006216F9" w:rsidP="00DF06B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spacing w:val="-4"/>
          <w:sz w:val="20"/>
          <w:szCs w:val="20"/>
          <w:lang w:val="en-GB"/>
        </w:rPr>
      </w:pP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In the stage of processing only 7 entities engaged in raw milk </w:t>
      </w:r>
      <w:r w:rsidR="00743809" w:rsidRPr="00EF4EF9">
        <w:rPr>
          <w:rFonts w:ascii="Verdana" w:hAnsi="Verdana" w:cs="Times New Roman"/>
          <w:spacing w:val="-4"/>
          <w:sz w:val="20"/>
          <w:szCs w:val="20"/>
          <w:lang w:val="en-GB"/>
        </w:rPr>
        <w:t>purchase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and processing: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cooperatives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„EKO tikslas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"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and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"E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KO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Žemaitija“, AB „Pieno žvaig</w:t>
      </w:r>
      <w:r w:rsidR="00AB0EB5" w:rsidRPr="00EF4EF9">
        <w:rPr>
          <w:rFonts w:ascii="Verdana" w:hAnsi="Verdana" w:cs="Times New Roman"/>
          <w:spacing w:val="-4"/>
          <w:sz w:val="20"/>
          <w:szCs w:val="20"/>
          <w:lang w:val="en-GB"/>
        </w:rPr>
        <w:t>ž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dės“ subsidiaries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„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Kaun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o pienas“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and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„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Panev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ėžio pienas“,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AB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„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Rokiškio 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sūris“,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AB-F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Š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ilut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ės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Rambynas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“, 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Pr="00EF4EF9">
        <w:rPr>
          <w:rFonts w:ascii="Verdana" w:hAnsi="Verdana" w:cs="Times New Roman"/>
          <w:spacing w:val="-4"/>
          <w:sz w:val="20"/>
          <w:szCs w:val="20"/>
          <w:lang w:val="en-GB"/>
        </w:rPr>
        <w:t>Žemaitijos pienas“.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In the stage of trade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a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few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companies </w:t>
      </w:r>
      <w:r w:rsidR="00AB0EB5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were certified only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for wholesale of organic food products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(</w:t>
      </w:r>
      <w:r w:rsidR="00AB0EB5" w:rsidRPr="00EF4EF9">
        <w:rPr>
          <w:rFonts w:ascii="Verdana" w:hAnsi="Verdana" w:cs="Times New Roman"/>
          <w:spacing w:val="-4"/>
          <w:sz w:val="20"/>
          <w:szCs w:val="20"/>
          <w:lang w:val="en-GB"/>
        </w:rPr>
        <w:t>e</w:t>
      </w:r>
      <w:r w:rsidR="007573FD" w:rsidRPr="00EF4EF9">
        <w:rPr>
          <w:rFonts w:ascii="Verdana" w:hAnsi="Verdana" w:cs="Times New Roman"/>
          <w:spacing w:val="-4"/>
          <w:sz w:val="20"/>
          <w:szCs w:val="20"/>
          <w:lang w:val="en-GB"/>
        </w:rPr>
        <w:t>. </w:t>
      </w:r>
      <w:r w:rsidR="00AB0EB5" w:rsidRPr="00EF4EF9">
        <w:rPr>
          <w:rFonts w:ascii="Verdana" w:hAnsi="Verdana" w:cs="Times New Roman"/>
          <w:spacing w:val="-4"/>
          <w:sz w:val="20"/>
          <w:szCs w:val="20"/>
          <w:lang w:val="en-GB"/>
        </w:rPr>
        <w:t>g.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UAB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“Eko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123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”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, UAB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Sanitex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”,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UAB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Varėnos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pienelis”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, UAB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Nestle Baltics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”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, AB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Žemaitijos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pienas”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, etc.) as well as a number of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entities </w:t>
      </w:r>
      <w:r w:rsidR="007573FD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were 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certified for 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trade and storage (e</w:t>
      </w:r>
      <w:r w:rsidR="007573FD" w:rsidRPr="00EF4EF9">
        <w:rPr>
          <w:rFonts w:ascii="Verdana" w:hAnsi="Verdana" w:cs="Times New Roman"/>
          <w:spacing w:val="-4"/>
          <w:sz w:val="20"/>
          <w:szCs w:val="20"/>
          <w:lang w:val="en-GB"/>
        </w:rPr>
        <w:t>. 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g</w:t>
      </w:r>
      <w:r w:rsidR="002B69D7" w:rsidRPr="00EF4EF9">
        <w:rPr>
          <w:rFonts w:ascii="Verdana" w:hAnsi="Verdana" w:cs="Times New Roman"/>
          <w:spacing w:val="-4"/>
          <w:sz w:val="20"/>
          <w:szCs w:val="20"/>
          <w:lang w:val="en-GB"/>
        </w:rPr>
        <w:t>.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UAB 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MAXIMA LT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”,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 UAB 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Rimi Li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etuva”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 xml:space="preserve">, UAB 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“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Lidl Li</w:t>
      </w:r>
      <w:r w:rsidR="00EE6C9B" w:rsidRPr="00EF4EF9">
        <w:rPr>
          <w:rFonts w:ascii="Verdana" w:hAnsi="Verdana" w:cs="Times New Roman"/>
          <w:spacing w:val="-4"/>
          <w:sz w:val="20"/>
          <w:szCs w:val="20"/>
          <w:lang w:val="en-GB"/>
        </w:rPr>
        <w:t>etuva”</w:t>
      </w:r>
      <w:r w:rsidR="00095655" w:rsidRPr="00EF4EF9">
        <w:rPr>
          <w:rFonts w:ascii="Verdana" w:hAnsi="Verdana" w:cs="Times New Roman"/>
          <w:spacing w:val="-4"/>
          <w:sz w:val="20"/>
          <w:szCs w:val="20"/>
          <w:lang w:val="en-GB"/>
        </w:rPr>
        <w:t>, etc.</w:t>
      </w:r>
      <w:r w:rsidR="00454711" w:rsidRPr="00EF4EF9">
        <w:rPr>
          <w:rFonts w:ascii="Verdana" w:hAnsi="Verdana" w:cs="Times New Roman"/>
          <w:spacing w:val="-4"/>
          <w:sz w:val="20"/>
          <w:szCs w:val="20"/>
          <w:lang w:val="en-GB"/>
        </w:rPr>
        <w:t>).</w:t>
      </w:r>
    </w:p>
    <w:p w:rsidR="00EE6C9B" w:rsidRPr="009A5810" w:rsidRDefault="00EE6C9B" w:rsidP="00DF06B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9A5810">
        <w:rPr>
          <w:rFonts w:ascii="Verdana" w:hAnsi="Verdana" w:cs="Times New Roman"/>
          <w:sz w:val="20"/>
          <w:szCs w:val="20"/>
          <w:lang w:val="en-GB"/>
        </w:rPr>
        <w:t xml:space="preserve">As concerns the </w:t>
      </w:r>
      <w:r w:rsidRPr="007573FD">
        <w:rPr>
          <w:rFonts w:ascii="Verdana" w:hAnsi="Verdana" w:cs="Times New Roman"/>
          <w:sz w:val="20"/>
          <w:szCs w:val="20"/>
          <w:lang w:val="en-GB"/>
        </w:rPr>
        <w:t>final stage of</w:t>
      </w:r>
      <w:r w:rsidRPr="009A5810">
        <w:rPr>
          <w:rFonts w:ascii="Verdana" w:hAnsi="Verdana" w:cs="Times New Roman"/>
          <w:sz w:val="20"/>
          <w:szCs w:val="20"/>
          <w:lang w:val="en-GB"/>
        </w:rPr>
        <w:t xml:space="preserve"> the chain – consumption, </w:t>
      </w:r>
      <w:r w:rsidR="00083CDF" w:rsidRPr="009A5810">
        <w:rPr>
          <w:rFonts w:ascii="Verdana" w:hAnsi="Verdana" w:cs="Times New Roman"/>
          <w:sz w:val="20"/>
          <w:szCs w:val="20"/>
          <w:lang w:val="en-GB"/>
        </w:rPr>
        <w:t xml:space="preserve">43.9% of </w:t>
      </w:r>
      <w:r w:rsidRPr="00876A66">
        <w:rPr>
          <w:rFonts w:ascii="Verdana" w:hAnsi="Verdana" w:cs="Times New Roman"/>
          <w:sz w:val="20"/>
          <w:szCs w:val="20"/>
          <w:lang w:val="en-GB"/>
        </w:rPr>
        <w:t>consumers of organic</w:t>
      </w:r>
      <w:r w:rsidRPr="009A5810">
        <w:rPr>
          <w:rFonts w:ascii="Verdana" w:hAnsi="Verdana" w:cs="Times New Roman"/>
          <w:sz w:val="20"/>
          <w:szCs w:val="20"/>
          <w:lang w:val="en-GB"/>
        </w:rPr>
        <w:t xml:space="preserve"> products </w:t>
      </w:r>
      <w:r w:rsidR="00843E6F">
        <w:rPr>
          <w:rFonts w:ascii="Verdana" w:hAnsi="Verdana" w:cs="Times New Roman"/>
          <w:sz w:val="20"/>
          <w:szCs w:val="20"/>
          <w:lang w:val="en-GB"/>
        </w:rPr>
        <w:t xml:space="preserve">in Lithuania </w:t>
      </w:r>
      <w:r w:rsidR="007573FD">
        <w:rPr>
          <w:rFonts w:ascii="Verdana" w:hAnsi="Verdana" w:cs="Times New Roman"/>
          <w:sz w:val="20"/>
          <w:szCs w:val="20"/>
          <w:lang w:val="en-GB"/>
        </w:rPr>
        <w:t>reali</w:t>
      </w:r>
      <w:r w:rsidR="00D12351">
        <w:rPr>
          <w:rFonts w:ascii="Verdana" w:hAnsi="Verdana" w:cs="Times New Roman"/>
          <w:sz w:val="20"/>
          <w:szCs w:val="20"/>
          <w:lang w:val="en-GB"/>
        </w:rPr>
        <w:t>z</w:t>
      </w:r>
      <w:r w:rsidR="007573FD">
        <w:rPr>
          <w:rFonts w:ascii="Verdana" w:hAnsi="Verdana" w:cs="Times New Roman"/>
          <w:sz w:val="20"/>
          <w:szCs w:val="20"/>
          <w:lang w:val="en-GB"/>
        </w:rPr>
        <w:t>e</w:t>
      </w:r>
      <w:r w:rsidR="00083CDF" w:rsidRPr="009A5810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9A5810">
        <w:rPr>
          <w:rFonts w:ascii="Verdana" w:hAnsi="Verdana" w:cs="Times New Roman"/>
          <w:sz w:val="20"/>
          <w:szCs w:val="20"/>
          <w:lang w:val="en-GB"/>
        </w:rPr>
        <w:t xml:space="preserve">the importance of healthy </w:t>
      </w:r>
      <w:r w:rsidR="00083CDF" w:rsidRPr="009A5810">
        <w:rPr>
          <w:rFonts w:ascii="Verdana" w:hAnsi="Verdana" w:cs="Times New Roman"/>
          <w:sz w:val="20"/>
          <w:szCs w:val="20"/>
          <w:lang w:val="en-GB"/>
        </w:rPr>
        <w:t>food, 21.3% are i</w:t>
      </w:r>
      <w:r w:rsidRPr="009A5810">
        <w:rPr>
          <w:rFonts w:ascii="Verdana" w:hAnsi="Verdana" w:cs="Times New Roman"/>
          <w:sz w:val="20"/>
          <w:szCs w:val="20"/>
          <w:lang w:val="en-GB"/>
        </w:rPr>
        <w:t>n</w:t>
      </w:r>
      <w:r w:rsidR="00083CDF" w:rsidRPr="009A5810">
        <w:rPr>
          <w:rFonts w:ascii="Verdana" w:hAnsi="Verdana" w:cs="Times New Roman"/>
          <w:sz w:val="20"/>
          <w:szCs w:val="20"/>
          <w:lang w:val="en-GB"/>
        </w:rPr>
        <w:t>terested in a healthy lifestyle</w:t>
      </w:r>
      <w:r w:rsidR="004A730C" w:rsidRPr="009A5810">
        <w:rPr>
          <w:rFonts w:ascii="Verdana" w:hAnsi="Verdana" w:cs="Times New Roman"/>
          <w:sz w:val="20"/>
          <w:szCs w:val="20"/>
          <w:lang w:val="en-GB"/>
        </w:rPr>
        <w:t>,</w:t>
      </w:r>
      <w:r w:rsidRPr="009A5810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083CDF" w:rsidRPr="009A5810">
        <w:rPr>
          <w:rFonts w:ascii="Verdana" w:hAnsi="Verdana" w:cs="Times New Roman"/>
          <w:sz w:val="20"/>
          <w:szCs w:val="20"/>
          <w:lang w:val="en-GB"/>
        </w:rPr>
        <w:t xml:space="preserve">15.9% </w:t>
      </w:r>
      <w:r w:rsidR="0099737D">
        <w:rPr>
          <w:rFonts w:ascii="Verdana" w:hAnsi="Verdana" w:cs="Times New Roman"/>
          <w:sz w:val="20"/>
          <w:szCs w:val="20"/>
          <w:lang w:val="en-GB"/>
        </w:rPr>
        <w:t xml:space="preserve">recognize the significance of </w:t>
      </w:r>
      <w:r w:rsidRPr="009A5810">
        <w:rPr>
          <w:rFonts w:ascii="Verdana" w:hAnsi="Verdana" w:cs="Times New Roman"/>
          <w:sz w:val="20"/>
          <w:szCs w:val="20"/>
          <w:lang w:val="en-GB"/>
        </w:rPr>
        <w:t>physical activity</w:t>
      </w:r>
      <w:r w:rsidR="0099737D" w:rsidRPr="0099737D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99737D">
        <w:rPr>
          <w:rFonts w:ascii="Verdana" w:hAnsi="Verdana" w:cs="Times New Roman"/>
          <w:sz w:val="20"/>
          <w:szCs w:val="20"/>
          <w:lang w:val="en-GB"/>
        </w:rPr>
        <w:t xml:space="preserve">to </w:t>
      </w:r>
      <w:r w:rsidR="0099737D" w:rsidRPr="009A5810">
        <w:rPr>
          <w:rFonts w:ascii="Verdana" w:hAnsi="Verdana" w:cs="Times New Roman"/>
          <w:sz w:val="20"/>
          <w:szCs w:val="20"/>
          <w:lang w:val="en-GB"/>
        </w:rPr>
        <w:t>health</w:t>
      </w:r>
      <w:r w:rsidR="004A730C" w:rsidRPr="009A5810">
        <w:rPr>
          <w:rFonts w:ascii="Verdana" w:hAnsi="Verdana" w:cs="Times New Roman"/>
          <w:sz w:val="20"/>
          <w:szCs w:val="20"/>
          <w:lang w:val="en-GB"/>
        </w:rPr>
        <w:t>, 11</w:t>
      </w:r>
      <w:r w:rsidR="00843E6F">
        <w:rPr>
          <w:rFonts w:ascii="Verdana" w:hAnsi="Verdana" w:cs="Times New Roman"/>
          <w:sz w:val="20"/>
          <w:szCs w:val="20"/>
          <w:lang w:val="en-GB"/>
        </w:rPr>
        <w:t>.</w:t>
      </w:r>
      <w:r w:rsidR="004A730C" w:rsidRPr="009A5810">
        <w:rPr>
          <w:rFonts w:ascii="Verdana" w:hAnsi="Verdana" w:cs="Times New Roman"/>
          <w:sz w:val="20"/>
          <w:szCs w:val="20"/>
          <w:lang w:val="en-GB"/>
        </w:rPr>
        <w:t xml:space="preserve">8% take care of their health </w:t>
      </w:r>
      <w:r w:rsidR="00F318E8">
        <w:rPr>
          <w:rFonts w:ascii="Verdana" w:hAnsi="Verdana" w:cs="Times New Roman"/>
          <w:sz w:val="20"/>
          <w:szCs w:val="20"/>
          <w:lang w:val="en-GB"/>
        </w:rPr>
        <w:t xml:space="preserve">consuming </w:t>
      </w:r>
      <w:r w:rsidR="004A730C" w:rsidRPr="009A5810">
        <w:rPr>
          <w:rFonts w:ascii="Verdana" w:hAnsi="Verdana" w:cs="Times New Roman"/>
          <w:sz w:val="20"/>
          <w:szCs w:val="20"/>
          <w:lang w:val="en-GB"/>
        </w:rPr>
        <w:t>organic products</w:t>
      </w:r>
      <w:r w:rsidRPr="009A5810">
        <w:rPr>
          <w:rFonts w:ascii="Verdana" w:hAnsi="Verdana" w:cs="Times New Roman"/>
          <w:sz w:val="20"/>
          <w:szCs w:val="20"/>
          <w:lang w:val="en-GB"/>
        </w:rPr>
        <w:t xml:space="preserve"> (Klupšas &amp; Vanagienė 2010).</w:t>
      </w:r>
    </w:p>
    <w:p w:rsidR="004A730C" w:rsidRPr="00EF4EF9" w:rsidRDefault="004946F2" w:rsidP="00DF06BE">
      <w:pPr>
        <w:spacing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EF4EF9">
        <w:rPr>
          <w:rFonts w:ascii="Verdana" w:hAnsi="Verdana"/>
          <w:sz w:val="20"/>
          <w:szCs w:val="20"/>
          <w:lang w:val="en-GB"/>
        </w:rPr>
        <w:t>P</w:t>
      </w:r>
      <w:r w:rsidR="004A730C" w:rsidRPr="00EF4EF9">
        <w:rPr>
          <w:rFonts w:ascii="Verdana" w:hAnsi="Verdana"/>
          <w:sz w:val="20"/>
          <w:szCs w:val="20"/>
          <w:lang w:val="en-GB"/>
        </w:rPr>
        <w:t xml:space="preserve">art of </w:t>
      </w:r>
      <w:r w:rsidR="00773B35" w:rsidRPr="00EF4EF9">
        <w:rPr>
          <w:rFonts w:ascii="Verdana" w:hAnsi="Verdana"/>
          <w:sz w:val="20"/>
          <w:szCs w:val="20"/>
          <w:lang w:val="en-GB"/>
        </w:rPr>
        <w:t xml:space="preserve">the </w:t>
      </w:r>
      <w:r w:rsidR="004A730C" w:rsidRPr="00EF4EF9">
        <w:rPr>
          <w:rFonts w:ascii="Verdana" w:hAnsi="Verdana"/>
          <w:sz w:val="20"/>
          <w:szCs w:val="20"/>
          <w:lang w:val="en-GB"/>
        </w:rPr>
        <w:t xml:space="preserve">organic milk produced </w:t>
      </w:r>
      <w:r w:rsidR="00773B35" w:rsidRPr="00EF4EF9">
        <w:rPr>
          <w:rFonts w:ascii="Verdana" w:hAnsi="Verdana"/>
          <w:sz w:val="20"/>
          <w:szCs w:val="20"/>
          <w:lang w:val="en-GB"/>
        </w:rPr>
        <w:t xml:space="preserve">is consumed </w:t>
      </w:r>
      <w:r w:rsidR="003A1208" w:rsidRPr="00EF4EF9">
        <w:rPr>
          <w:rFonts w:ascii="Verdana" w:hAnsi="Verdana"/>
          <w:sz w:val="20"/>
          <w:szCs w:val="20"/>
          <w:lang w:val="en-GB"/>
        </w:rPr>
        <w:t>on farms</w:t>
      </w:r>
      <w:r w:rsidR="00006F47" w:rsidRPr="00EF4EF9">
        <w:rPr>
          <w:rFonts w:ascii="Verdana" w:hAnsi="Verdana"/>
          <w:sz w:val="20"/>
          <w:szCs w:val="20"/>
          <w:lang w:val="en-GB"/>
        </w:rPr>
        <w:t>;</w:t>
      </w:r>
      <w:r w:rsidR="004A730C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D44DB9" w:rsidRPr="00EF4EF9">
        <w:rPr>
          <w:rFonts w:ascii="Verdana" w:hAnsi="Verdana"/>
          <w:sz w:val="20"/>
          <w:szCs w:val="20"/>
          <w:lang w:val="en-GB"/>
        </w:rPr>
        <w:t>however,</w:t>
      </w:r>
      <w:r w:rsidR="004A730C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Pr="00EF4EF9">
        <w:rPr>
          <w:rFonts w:ascii="Verdana" w:hAnsi="Verdana"/>
          <w:sz w:val="20"/>
          <w:szCs w:val="20"/>
          <w:lang w:val="en-GB"/>
        </w:rPr>
        <w:t>the</w:t>
      </w:r>
      <w:r w:rsidR="004A730C" w:rsidRPr="00EF4EF9">
        <w:rPr>
          <w:rFonts w:ascii="Verdana" w:hAnsi="Verdana"/>
          <w:sz w:val="20"/>
          <w:szCs w:val="20"/>
          <w:lang w:val="en-GB"/>
        </w:rPr>
        <w:t xml:space="preserve"> data </w:t>
      </w:r>
      <w:r w:rsidRPr="00EF4EF9">
        <w:rPr>
          <w:rFonts w:ascii="Verdana" w:hAnsi="Verdana"/>
          <w:sz w:val="20"/>
          <w:szCs w:val="20"/>
          <w:lang w:val="en-GB"/>
        </w:rPr>
        <w:t xml:space="preserve">on </w:t>
      </w:r>
      <w:r w:rsidR="00D44DB9" w:rsidRPr="00EF4EF9">
        <w:rPr>
          <w:rFonts w:ascii="Verdana" w:hAnsi="Verdana"/>
          <w:sz w:val="20"/>
          <w:szCs w:val="20"/>
          <w:lang w:val="en-GB"/>
        </w:rPr>
        <w:t>this</w:t>
      </w:r>
      <w:r w:rsidRPr="00EF4EF9">
        <w:rPr>
          <w:rFonts w:ascii="Verdana" w:hAnsi="Verdana"/>
          <w:sz w:val="20"/>
          <w:szCs w:val="20"/>
          <w:lang w:val="en-GB"/>
        </w:rPr>
        <w:t xml:space="preserve"> consumption </w:t>
      </w:r>
      <w:r w:rsidR="004A730C" w:rsidRPr="00EF4EF9">
        <w:rPr>
          <w:rFonts w:ascii="Verdana" w:hAnsi="Verdana"/>
          <w:sz w:val="20"/>
          <w:szCs w:val="20"/>
          <w:lang w:val="en-GB"/>
        </w:rPr>
        <w:t>are insufficiently accurate</w:t>
      </w:r>
      <w:r w:rsidR="00D44DB9" w:rsidRPr="00EF4EF9">
        <w:rPr>
          <w:rFonts w:ascii="Verdana" w:hAnsi="Verdana"/>
          <w:sz w:val="20"/>
          <w:szCs w:val="20"/>
          <w:lang w:val="en-GB"/>
        </w:rPr>
        <w:t xml:space="preserve"> due to</w:t>
      </w:r>
      <w:r w:rsidR="0097701D" w:rsidRPr="00EF4EF9">
        <w:rPr>
          <w:rFonts w:ascii="Verdana" w:hAnsi="Verdana"/>
          <w:sz w:val="20"/>
          <w:szCs w:val="20"/>
          <w:lang w:val="en-GB"/>
        </w:rPr>
        <w:t xml:space="preserve"> a </w:t>
      </w:r>
      <w:r w:rsidR="004A730C" w:rsidRPr="00EF4EF9">
        <w:rPr>
          <w:rFonts w:ascii="Verdana" w:hAnsi="Verdana"/>
          <w:sz w:val="20"/>
          <w:szCs w:val="20"/>
          <w:lang w:val="en-GB"/>
        </w:rPr>
        <w:t>lack of official data.</w:t>
      </w:r>
      <w:r w:rsidR="0097701D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9D0FEF" w:rsidRPr="00EF4EF9">
        <w:rPr>
          <w:rFonts w:ascii="Verdana" w:hAnsi="Verdana"/>
          <w:sz w:val="20"/>
          <w:szCs w:val="20"/>
          <w:lang w:val="en-GB"/>
        </w:rPr>
        <w:t>T</w:t>
      </w:r>
      <w:r w:rsidR="0097701D" w:rsidRPr="00EF4EF9">
        <w:rPr>
          <w:rFonts w:ascii="Verdana" w:hAnsi="Verdana"/>
          <w:sz w:val="20"/>
          <w:szCs w:val="20"/>
          <w:lang w:val="en-GB"/>
        </w:rPr>
        <w:t>he authors</w:t>
      </w:r>
      <w:r w:rsidR="009D0FEF" w:rsidRPr="00EF4EF9">
        <w:rPr>
          <w:rFonts w:ascii="Verdana" w:hAnsi="Verdana"/>
          <w:sz w:val="20"/>
          <w:szCs w:val="20"/>
          <w:lang w:val="en-GB"/>
        </w:rPr>
        <w:t>’</w:t>
      </w:r>
      <w:r w:rsidR="0097701D" w:rsidRPr="00EF4EF9">
        <w:rPr>
          <w:rFonts w:ascii="Verdana" w:hAnsi="Verdana"/>
          <w:sz w:val="20"/>
          <w:szCs w:val="20"/>
          <w:lang w:val="en-GB"/>
        </w:rPr>
        <w:t xml:space="preserve"> calculation</w:t>
      </w:r>
      <w:r w:rsidR="001A128F" w:rsidRPr="00EF4EF9">
        <w:rPr>
          <w:rFonts w:ascii="Verdana" w:hAnsi="Verdana"/>
          <w:sz w:val="20"/>
          <w:szCs w:val="20"/>
          <w:lang w:val="en-GB"/>
        </w:rPr>
        <w:t>s</w:t>
      </w:r>
      <w:r w:rsidR="009D0FEF" w:rsidRPr="00EF4EF9">
        <w:rPr>
          <w:rFonts w:ascii="Verdana" w:hAnsi="Verdana"/>
          <w:sz w:val="20"/>
          <w:szCs w:val="20"/>
          <w:lang w:val="en-GB"/>
        </w:rPr>
        <w:t xml:space="preserve"> revealed that</w:t>
      </w:r>
      <w:r w:rsidR="0097701D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9D0FEF" w:rsidRPr="00EF4EF9">
        <w:rPr>
          <w:rFonts w:ascii="Verdana" w:hAnsi="Verdana"/>
          <w:sz w:val="20"/>
          <w:szCs w:val="20"/>
          <w:lang w:val="en-GB"/>
        </w:rPr>
        <w:t>0.5–0.7 thou</w:t>
      </w:r>
      <w:r w:rsidR="00B55AEF" w:rsidRPr="00EF4EF9">
        <w:rPr>
          <w:rFonts w:ascii="Verdana" w:hAnsi="Verdana"/>
          <w:sz w:val="20"/>
          <w:szCs w:val="20"/>
          <w:lang w:val="en-GB"/>
        </w:rPr>
        <w:t>.</w:t>
      </w:r>
      <w:r w:rsidR="009D0FEF" w:rsidRPr="00EF4EF9">
        <w:rPr>
          <w:rFonts w:ascii="Verdana" w:hAnsi="Verdana"/>
          <w:sz w:val="20"/>
          <w:szCs w:val="20"/>
          <w:lang w:val="en-GB"/>
        </w:rPr>
        <w:t xml:space="preserve"> tons of organic milk </w:t>
      </w:r>
      <w:r w:rsidR="00DF6EE4" w:rsidRPr="00EF4EF9">
        <w:rPr>
          <w:rFonts w:ascii="Verdana" w:hAnsi="Verdana"/>
          <w:sz w:val="20"/>
          <w:szCs w:val="20"/>
          <w:lang w:val="en-GB"/>
        </w:rPr>
        <w:t xml:space="preserve">per year </w:t>
      </w:r>
      <w:r w:rsidR="0081159F" w:rsidRPr="00EF4EF9">
        <w:rPr>
          <w:rFonts w:ascii="Verdana" w:hAnsi="Verdana"/>
          <w:sz w:val="20"/>
          <w:szCs w:val="20"/>
          <w:lang w:val="en-GB"/>
        </w:rPr>
        <w:t>was</w:t>
      </w:r>
      <w:r w:rsidR="003A1208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9D0FEF" w:rsidRPr="00EF4EF9">
        <w:rPr>
          <w:rFonts w:ascii="Verdana" w:hAnsi="Verdana"/>
          <w:sz w:val="20"/>
          <w:szCs w:val="20"/>
          <w:lang w:val="en-GB"/>
        </w:rPr>
        <w:t xml:space="preserve">consumed </w:t>
      </w:r>
      <w:r w:rsidR="003A1208" w:rsidRPr="00EF4EF9">
        <w:rPr>
          <w:rFonts w:ascii="Verdana" w:hAnsi="Verdana"/>
          <w:sz w:val="20"/>
          <w:szCs w:val="20"/>
          <w:lang w:val="en-GB"/>
        </w:rPr>
        <w:t>by farmers’ families</w:t>
      </w:r>
      <w:r w:rsidR="0097701D" w:rsidRPr="00EF4EF9">
        <w:rPr>
          <w:rFonts w:ascii="Verdana" w:hAnsi="Verdana"/>
          <w:sz w:val="20"/>
          <w:szCs w:val="20"/>
          <w:lang w:val="en-GB"/>
        </w:rPr>
        <w:t xml:space="preserve"> for their own needs.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4A28EC" w:rsidRPr="00EF4EF9">
        <w:rPr>
          <w:rFonts w:ascii="Verdana" w:hAnsi="Verdana"/>
          <w:sz w:val="20"/>
          <w:szCs w:val="20"/>
          <w:lang w:val="en-GB"/>
        </w:rPr>
        <w:t xml:space="preserve">Considering scientific recommendations for </w:t>
      </w:r>
      <w:r w:rsidR="00EF4EF9">
        <w:rPr>
          <w:rFonts w:ascii="Verdana" w:hAnsi="Verdana"/>
          <w:sz w:val="20"/>
          <w:szCs w:val="20"/>
          <w:lang w:val="en-GB"/>
        </w:rPr>
        <w:br/>
      </w:r>
      <w:r w:rsidR="004A28EC" w:rsidRPr="00EF4EF9">
        <w:rPr>
          <w:rFonts w:ascii="Verdana" w:hAnsi="Verdana"/>
          <w:sz w:val="20"/>
          <w:szCs w:val="20"/>
          <w:lang w:val="en-GB"/>
        </w:rPr>
        <w:t>well-balanced f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eeding of calves and heifers, </w:t>
      </w:r>
      <w:r w:rsidR="003A1208" w:rsidRPr="00EF4EF9">
        <w:rPr>
          <w:rFonts w:ascii="Verdana" w:hAnsi="Verdana"/>
          <w:sz w:val="20"/>
          <w:szCs w:val="20"/>
          <w:lang w:val="en-GB"/>
        </w:rPr>
        <w:t>especially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 those for breeding</w:t>
      </w:r>
      <w:r w:rsidR="004A28EC" w:rsidRPr="00EF4EF9">
        <w:rPr>
          <w:rFonts w:ascii="Verdana" w:hAnsi="Verdana"/>
          <w:sz w:val="20"/>
          <w:szCs w:val="20"/>
          <w:lang w:val="en-GB"/>
        </w:rPr>
        <w:t>, cal</w:t>
      </w:r>
      <w:r w:rsidR="00823B39" w:rsidRPr="00EF4EF9">
        <w:rPr>
          <w:rFonts w:ascii="Verdana" w:hAnsi="Verdana"/>
          <w:sz w:val="20"/>
          <w:szCs w:val="20"/>
          <w:lang w:val="en-GB"/>
        </w:rPr>
        <w:t>culat</w:t>
      </w:r>
      <w:r w:rsidR="0081159F" w:rsidRPr="00EF4EF9">
        <w:rPr>
          <w:rFonts w:ascii="Verdana" w:hAnsi="Verdana"/>
          <w:sz w:val="20"/>
          <w:szCs w:val="20"/>
          <w:lang w:val="en-GB"/>
        </w:rPr>
        <w:t>ion</w:t>
      </w:r>
      <w:r w:rsidR="00001359" w:rsidRPr="00EF4EF9">
        <w:rPr>
          <w:rFonts w:ascii="Verdana" w:hAnsi="Verdana"/>
          <w:sz w:val="20"/>
          <w:szCs w:val="20"/>
          <w:lang w:val="en-GB"/>
        </w:rPr>
        <w:t>s</w:t>
      </w:r>
      <w:r w:rsidR="0081159F" w:rsidRPr="00EF4EF9">
        <w:rPr>
          <w:rFonts w:ascii="Verdana" w:hAnsi="Verdana"/>
          <w:sz w:val="20"/>
          <w:szCs w:val="20"/>
          <w:lang w:val="en-GB"/>
        </w:rPr>
        <w:t xml:space="preserve"> showed</w:t>
      </w:r>
      <w:r w:rsidR="004A28EC" w:rsidRPr="00EF4EF9">
        <w:rPr>
          <w:rFonts w:ascii="Verdana" w:hAnsi="Verdana"/>
          <w:sz w:val="20"/>
          <w:szCs w:val="20"/>
          <w:lang w:val="en-GB"/>
        </w:rPr>
        <w:t xml:space="preserve"> </w:t>
      </w:r>
      <w:r w:rsidR="00823B39" w:rsidRPr="00EF4EF9">
        <w:rPr>
          <w:rFonts w:ascii="Verdana" w:hAnsi="Verdana"/>
          <w:sz w:val="20"/>
          <w:szCs w:val="20"/>
          <w:lang w:val="en-GB"/>
        </w:rPr>
        <w:t>that 3.1</w:t>
      </w:r>
      <w:r w:rsidR="004A28EC" w:rsidRPr="00EF4EF9">
        <w:rPr>
          <w:rFonts w:ascii="Verdana" w:hAnsi="Verdana"/>
          <w:sz w:val="20"/>
          <w:szCs w:val="20"/>
          <w:lang w:val="en-GB"/>
        </w:rPr>
        <w:t>–</w:t>
      </w:r>
      <w:r w:rsidR="00823B39" w:rsidRPr="00EF4EF9">
        <w:rPr>
          <w:rFonts w:ascii="Verdana" w:hAnsi="Verdana"/>
          <w:sz w:val="20"/>
          <w:szCs w:val="20"/>
          <w:lang w:val="en-GB"/>
        </w:rPr>
        <w:t>4.9 thou</w:t>
      </w:r>
      <w:r w:rsidR="00B55AEF" w:rsidRPr="00EF4EF9">
        <w:rPr>
          <w:rFonts w:ascii="Verdana" w:hAnsi="Verdana"/>
          <w:sz w:val="20"/>
          <w:szCs w:val="20"/>
          <w:lang w:val="en-GB"/>
        </w:rPr>
        <w:t>.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 tons of milk </w:t>
      </w:r>
      <w:r w:rsidR="00DF6EE4" w:rsidRPr="00EF4EF9">
        <w:rPr>
          <w:rFonts w:ascii="Verdana" w:hAnsi="Verdana"/>
          <w:sz w:val="20"/>
          <w:szCs w:val="20"/>
          <w:lang w:val="en-GB"/>
        </w:rPr>
        <w:t xml:space="preserve">per year 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was used on organic farms to feed calves. </w:t>
      </w:r>
      <w:r w:rsidR="00BE4341" w:rsidRPr="00EF4EF9">
        <w:rPr>
          <w:rFonts w:ascii="Verdana" w:hAnsi="Verdana"/>
          <w:sz w:val="20"/>
          <w:szCs w:val="20"/>
          <w:lang w:val="en-GB"/>
        </w:rPr>
        <w:t>I</w:t>
      </w:r>
      <w:r w:rsidR="00103346" w:rsidRPr="00EF4EF9">
        <w:rPr>
          <w:rFonts w:ascii="Verdana" w:hAnsi="Verdana"/>
          <w:sz w:val="20"/>
          <w:szCs w:val="20"/>
          <w:lang w:val="en-GB"/>
        </w:rPr>
        <w:t>n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 2004</w:t>
      </w:r>
      <w:r w:rsidR="00103346" w:rsidRPr="00EF4EF9">
        <w:rPr>
          <w:rFonts w:ascii="Verdana" w:hAnsi="Verdana"/>
          <w:sz w:val="20"/>
          <w:szCs w:val="20"/>
          <w:lang w:val="en-GB"/>
        </w:rPr>
        <w:t>–</w:t>
      </w:r>
      <w:r w:rsidR="00823B39" w:rsidRPr="00EF4EF9">
        <w:rPr>
          <w:rFonts w:ascii="Verdana" w:hAnsi="Verdana"/>
          <w:sz w:val="20"/>
          <w:szCs w:val="20"/>
          <w:lang w:val="en-GB"/>
        </w:rPr>
        <w:t>2014 the conventional dairy farms each year 2.4</w:t>
      </w:r>
      <w:r w:rsidR="0081159F" w:rsidRPr="00EF4EF9">
        <w:rPr>
          <w:rFonts w:ascii="Verdana" w:hAnsi="Verdana"/>
          <w:sz w:val="20"/>
          <w:szCs w:val="20"/>
          <w:lang w:val="en-GB"/>
        </w:rPr>
        <w:t>–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6.0% of </w:t>
      </w:r>
      <w:r w:rsidR="0081159F" w:rsidRPr="00EF4EF9">
        <w:rPr>
          <w:rFonts w:ascii="Verdana" w:hAnsi="Verdana"/>
          <w:sz w:val="20"/>
          <w:szCs w:val="20"/>
          <w:lang w:val="en-GB"/>
        </w:rPr>
        <w:t xml:space="preserve">the </w:t>
      </w:r>
      <w:r w:rsidR="00823B39" w:rsidRPr="00EF4EF9">
        <w:rPr>
          <w:rFonts w:ascii="Verdana" w:hAnsi="Verdana"/>
          <w:sz w:val="20"/>
          <w:szCs w:val="20"/>
          <w:lang w:val="en-GB"/>
        </w:rPr>
        <w:t>milk produced sold direct</w:t>
      </w:r>
      <w:r w:rsidR="003D742C" w:rsidRPr="00EF4EF9">
        <w:rPr>
          <w:rFonts w:ascii="Verdana" w:hAnsi="Verdana"/>
          <w:sz w:val="20"/>
          <w:szCs w:val="20"/>
          <w:lang w:val="en-GB"/>
        </w:rPr>
        <w:t xml:space="preserve">ly </w:t>
      </w:r>
      <w:r w:rsidR="00D308AE" w:rsidRPr="00EF4EF9">
        <w:rPr>
          <w:rFonts w:ascii="Verdana" w:hAnsi="Verdana"/>
          <w:sz w:val="20"/>
          <w:szCs w:val="20"/>
          <w:lang w:val="en-GB"/>
        </w:rPr>
        <w:t>to</w:t>
      </w:r>
      <w:r w:rsidR="003D742C" w:rsidRPr="00EF4EF9">
        <w:rPr>
          <w:rFonts w:ascii="Verdana" w:hAnsi="Verdana"/>
          <w:sz w:val="20"/>
          <w:szCs w:val="20"/>
          <w:lang w:val="en-GB"/>
        </w:rPr>
        <w:t xml:space="preserve"> consumers</w:t>
      </w:r>
      <w:r w:rsidR="00823B39" w:rsidRPr="00EF4EF9">
        <w:rPr>
          <w:rFonts w:ascii="Verdana" w:hAnsi="Verdana"/>
          <w:sz w:val="20"/>
          <w:szCs w:val="20"/>
          <w:lang w:val="en-GB"/>
        </w:rPr>
        <w:t xml:space="preserve">. </w:t>
      </w:r>
      <w:r w:rsidR="008A68CA" w:rsidRPr="00EF4EF9">
        <w:rPr>
          <w:rFonts w:ascii="Verdana" w:hAnsi="Verdana"/>
          <w:sz w:val="20"/>
          <w:szCs w:val="20"/>
          <w:lang w:val="en-GB"/>
        </w:rPr>
        <w:t xml:space="preserve">With reference to the data of conventional dairy </w:t>
      </w:r>
      <w:r w:rsidR="008A68CA" w:rsidRPr="00EF4EF9">
        <w:rPr>
          <w:rFonts w:ascii="Verdana" w:hAnsi="Verdana"/>
          <w:sz w:val="20"/>
          <w:szCs w:val="20"/>
          <w:lang w:val="en-GB"/>
        </w:rPr>
        <w:lastRenderedPageBreak/>
        <w:t xml:space="preserve">farms, it is estimated that organic farms </w:t>
      </w:r>
      <w:r w:rsidR="00824B39" w:rsidRPr="00EF4EF9">
        <w:rPr>
          <w:rFonts w:ascii="Verdana" w:hAnsi="Verdana"/>
          <w:sz w:val="20"/>
          <w:szCs w:val="20"/>
          <w:lang w:val="en-GB"/>
        </w:rPr>
        <w:t xml:space="preserve">each year sold </w:t>
      </w:r>
      <w:r w:rsidR="008A68CA" w:rsidRPr="00EF4EF9">
        <w:rPr>
          <w:rFonts w:ascii="Verdana" w:hAnsi="Verdana"/>
          <w:sz w:val="20"/>
          <w:szCs w:val="20"/>
          <w:lang w:val="en-GB"/>
        </w:rPr>
        <w:t>0.9</w:t>
      </w:r>
      <w:r w:rsidR="0081159F" w:rsidRPr="00EF4EF9">
        <w:rPr>
          <w:rFonts w:ascii="Verdana" w:hAnsi="Verdana"/>
          <w:sz w:val="20"/>
          <w:szCs w:val="20"/>
          <w:lang w:val="en-GB"/>
        </w:rPr>
        <w:t>–</w:t>
      </w:r>
      <w:r w:rsidR="008A68CA" w:rsidRPr="00EF4EF9">
        <w:rPr>
          <w:rFonts w:ascii="Verdana" w:hAnsi="Verdana"/>
          <w:sz w:val="20"/>
          <w:szCs w:val="20"/>
          <w:lang w:val="en-GB"/>
        </w:rPr>
        <w:t>3.2 thou</w:t>
      </w:r>
      <w:r w:rsidR="00B55AEF" w:rsidRPr="00EF4EF9">
        <w:rPr>
          <w:rFonts w:ascii="Verdana" w:hAnsi="Verdana"/>
          <w:sz w:val="20"/>
          <w:szCs w:val="20"/>
          <w:lang w:val="en-GB"/>
        </w:rPr>
        <w:t>.</w:t>
      </w:r>
      <w:r w:rsidR="008A68CA" w:rsidRPr="00EF4EF9">
        <w:rPr>
          <w:rFonts w:ascii="Verdana" w:hAnsi="Verdana"/>
          <w:sz w:val="20"/>
          <w:szCs w:val="20"/>
          <w:lang w:val="en-GB"/>
        </w:rPr>
        <w:t xml:space="preserve"> tons of milk</w:t>
      </w:r>
      <w:r w:rsidR="00C973D8" w:rsidRPr="00EF4EF9">
        <w:rPr>
          <w:rFonts w:ascii="Verdana" w:hAnsi="Verdana"/>
          <w:sz w:val="20"/>
          <w:szCs w:val="20"/>
          <w:lang w:val="en-GB"/>
        </w:rPr>
        <w:t xml:space="preserve"> direct</w:t>
      </w:r>
      <w:r w:rsidR="00D308AE" w:rsidRPr="00EF4EF9">
        <w:rPr>
          <w:rFonts w:ascii="Verdana" w:hAnsi="Verdana"/>
          <w:sz w:val="20"/>
          <w:szCs w:val="20"/>
          <w:lang w:val="en-GB"/>
        </w:rPr>
        <w:t>ly to</w:t>
      </w:r>
      <w:r w:rsidR="00C973D8" w:rsidRPr="00EF4EF9">
        <w:rPr>
          <w:rFonts w:ascii="Verdana" w:hAnsi="Verdana"/>
          <w:sz w:val="20"/>
          <w:szCs w:val="20"/>
          <w:lang w:val="en-GB"/>
        </w:rPr>
        <w:t xml:space="preserve"> consum</w:t>
      </w:r>
      <w:r w:rsidR="00D308AE" w:rsidRPr="00EF4EF9">
        <w:rPr>
          <w:rFonts w:ascii="Verdana" w:hAnsi="Verdana"/>
          <w:sz w:val="20"/>
          <w:szCs w:val="20"/>
          <w:lang w:val="en-GB"/>
        </w:rPr>
        <w:t>ers</w:t>
      </w:r>
      <w:r w:rsidR="008A68CA" w:rsidRPr="00EF4EF9">
        <w:rPr>
          <w:rFonts w:ascii="Verdana" w:hAnsi="Verdana"/>
          <w:sz w:val="20"/>
          <w:szCs w:val="20"/>
          <w:lang w:val="en-GB"/>
        </w:rPr>
        <w:t>.</w:t>
      </w:r>
    </w:p>
    <w:p w:rsidR="00600B9F" w:rsidRDefault="00A360D5" w:rsidP="00986DF4">
      <w:pPr>
        <w:spacing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Due to various reasons such as the problems in raw milk purchase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process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600B9F" w:rsidRPr="009A5810">
        <w:rPr>
          <w:rFonts w:ascii="Verdana" w:hAnsi="Verdana"/>
          <w:sz w:val="20"/>
          <w:szCs w:val="20"/>
          <w:lang w:val="en-GB"/>
        </w:rPr>
        <w:t>(</w:t>
      </w:r>
      <w:r w:rsidR="00451A79" w:rsidRPr="009A5810">
        <w:rPr>
          <w:rFonts w:ascii="Verdana" w:hAnsi="Verdana"/>
          <w:sz w:val="20"/>
          <w:szCs w:val="20"/>
          <w:lang w:val="en-GB"/>
        </w:rPr>
        <w:t>e.</w:t>
      </w:r>
      <w:r w:rsidR="00551E73">
        <w:rPr>
          <w:rFonts w:ascii="Verdana" w:hAnsi="Verdana"/>
          <w:sz w:val="20"/>
          <w:szCs w:val="20"/>
          <w:lang w:val="en-GB"/>
        </w:rPr>
        <w:t> </w:t>
      </w:r>
      <w:r w:rsidR="00451A79" w:rsidRPr="009A5810">
        <w:rPr>
          <w:rFonts w:ascii="Verdana" w:hAnsi="Verdana"/>
          <w:sz w:val="20"/>
          <w:szCs w:val="20"/>
          <w:lang w:val="en-GB"/>
        </w:rPr>
        <w:t>g.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891DE5" w:rsidRPr="005662F2">
        <w:rPr>
          <w:rFonts w:ascii="Verdana" w:hAnsi="Verdana"/>
          <w:sz w:val="20"/>
          <w:szCs w:val="20"/>
          <w:lang w:val="en-GB"/>
        </w:rPr>
        <w:t xml:space="preserve">not </w:t>
      </w:r>
      <w:r w:rsidR="005662F2" w:rsidRPr="005662F2">
        <w:rPr>
          <w:rFonts w:ascii="Verdana" w:hAnsi="Verdana"/>
          <w:sz w:val="20"/>
          <w:szCs w:val="20"/>
          <w:lang w:val="en-GB"/>
        </w:rPr>
        <w:t>daily</w:t>
      </w:r>
      <w:r w:rsidR="00891DE5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5233C9" w:rsidRPr="009A5810">
        <w:rPr>
          <w:rFonts w:ascii="Verdana" w:hAnsi="Verdana"/>
          <w:sz w:val="20"/>
          <w:szCs w:val="20"/>
          <w:lang w:val="en-GB"/>
        </w:rPr>
        <w:t xml:space="preserve">collection </w:t>
      </w:r>
      <w:r w:rsidR="00551E73">
        <w:rPr>
          <w:rFonts w:ascii="Verdana" w:hAnsi="Verdana"/>
          <w:sz w:val="20"/>
          <w:szCs w:val="20"/>
          <w:lang w:val="en-GB"/>
        </w:rPr>
        <w:t>of raw milk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from small farmers; milk</w:t>
      </w:r>
      <w:r w:rsidR="00451A79" w:rsidRPr="009A5810">
        <w:rPr>
          <w:rFonts w:ascii="Verdana" w:hAnsi="Verdana"/>
          <w:sz w:val="20"/>
          <w:szCs w:val="20"/>
          <w:lang w:val="en-GB"/>
        </w:rPr>
        <w:t xml:space="preserve"> after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cow </w:t>
      </w:r>
      <w:r w:rsidR="005662F2" w:rsidRPr="009A5810">
        <w:rPr>
          <w:rFonts w:ascii="Verdana" w:hAnsi="Verdana"/>
          <w:sz w:val="20"/>
          <w:szCs w:val="20"/>
          <w:lang w:val="en-GB"/>
        </w:rPr>
        <w:t>treatment with chemical medicines does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not meet the requirements </w:t>
      </w:r>
      <w:r w:rsidR="00451A79" w:rsidRPr="009A5810">
        <w:rPr>
          <w:rFonts w:ascii="Verdana" w:hAnsi="Verdana"/>
          <w:sz w:val="20"/>
          <w:szCs w:val="20"/>
          <w:lang w:val="en-GB"/>
        </w:rPr>
        <w:t>of organic milk</w:t>
      </w:r>
      <w:r w:rsidR="00600B9F" w:rsidRPr="009A5810">
        <w:rPr>
          <w:rFonts w:ascii="Verdana" w:hAnsi="Verdana"/>
          <w:sz w:val="20"/>
          <w:szCs w:val="20"/>
          <w:lang w:val="en-GB"/>
        </w:rPr>
        <w:t>, et</w:t>
      </w:r>
      <w:r w:rsidR="00451A79" w:rsidRPr="009A5810">
        <w:rPr>
          <w:rFonts w:ascii="Verdana" w:hAnsi="Verdana"/>
          <w:sz w:val="20"/>
          <w:szCs w:val="20"/>
          <w:lang w:val="en-GB"/>
        </w:rPr>
        <w:t>c</w:t>
      </w:r>
      <w:r w:rsidR="00600B9F" w:rsidRPr="009A5810">
        <w:rPr>
          <w:rFonts w:ascii="Verdana" w:hAnsi="Verdana"/>
          <w:sz w:val="20"/>
          <w:szCs w:val="20"/>
          <w:lang w:val="en-GB"/>
        </w:rPr>
        <w:t>.)</w:t>
      </w:r>
      <w:r w:rsidR="00616028">
        <w:rPr>
          <w:rFonts w:ascii="Verdana" w:hAnsi="Verdana"/>
          <w:sz w:val="20"/>
          <w:szCs w:val="20"/>
          <w:lang w:val="en-GB"/>
        </w:rPr>
        <w:t>,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5233C9" w:rsidRPr="009A5810">
        <w:rPr>
          <w:rFonts w:ascii="Verdana" w:hAnsi="Verdana"/>
          <w:sz w:val="20"/>
          <w:szCs w:val="20"/>
          <w:lang w:val="en-GB"/>
        </w:rPr>
        <w:t>f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armers </w:t>
      </w:r>
      <w:r w:rsidR="005233C9" w:rsidRPr="009A5810">
        <w:rPr>
          <w:rFonts w:ascii="Verdana" w:hAnsi="Verdana"/>
          <w:sz w:val="20"/>
          <w:szCs w:val="20"/>
          <w:lang w:val="en-GB"/>
        </w:rPr>
        <w:t>part of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organic milk s</w:t>
      </w:r>
      <w:r w:rsidR="005233C9" w:rsidRPr="009A5810">
        <w:rPr>
          <w:rFonts w:ascii="Verdana" w:hAnsi="Verdana"/>
          <w:sz w:val="20"/>
          <w:szCs w:val="20"/>
          <w:lang w:val="en-GB"/>
        </w:rPr>
        <w:t>ell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to processors </w:t>
      </w:r>
      <w:r w:rsidR="005233C9" w:rsidRPr="009A5810">
        <w:rPr>
          <w:rFonts w:ascii="Verdana" w:hAnsi="Verdana"/>
          <w:sz w:val="20"/>
          <w:szCs w:val="20"/>
          <w:lang w:val="en-GB"/>
        </w:rPr>
        <w:t>as conventional</w:t>
      </w:r>
      <w:r w:rsidR="00600B9F" w:rsidRPr="009A5810">
        <w:rPr>
          <w:rFonts w:ascii="Verdana" w:hAnsi="Verdana"/>
          <w:sz w:val="20"/>
          <w:szCs w:val="20"/>
          <w:lang w:val="en-GB"/>
        </w:rPr>
        <w:t xml:space="preserve"> milk.</w:t>
      </w:r>
      <w:r w:rsidR="005662F2">
        <w:rPr>
          <w:rFonts w:ascii="Verdana" w:hAnsi="Verdana"/>
          <w:sz w:val="20"/>
          <w:szCs w:val="20"/>
          <w:lang w:val="en-GB"/>
        </w:rPr>
        <w:t xml:space="preserve"> </w:t>
      </w:r>
    </w:p>
    <w:p w:rsidR="005233C9" w:rsidRPr="009A5810" w:rsidRDefault="005233C9" w:rsidP="00986DF4">
      <w:pPr>
        <w:spacing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9A5810">
        <w:rPr>
          <w:rFonts w:ascii="Verdana" w:hAnsi="Verdana"/>
          <w:sz w:val="20"/>
          <w:szCs w:val="20"/>
          <w:lang w:val="en-GB"/>
        </w:rPr>
        <w:t>According to the data of „Ekoagros” (data provided by farmers), in 2013–2015 the entities engaged in milk purchase and processing from the Lithuanian milk producers p</w:t>
      </w:r>
      <w:r w:rsidR="003B1808">
        <w:rPr>
          <w:rFonts w:ascii="Verdana" w:hAnsi="Verdana"/>
          <w:sz w:val="20"/>
          <w:szCs w:val="20"/>
          <w:lang w:val="en-GB"/>
        </w:rPr>
        <w:t>urchased</w:t>
      </w:r>
      <w:r w:rsidRPr="009A5810">
        <w:rPr>
          <w:rFonts w:ascii="Verdana" w:hAnsi="Verdana"/>
          <w:sz w:val="20"/>
          <w:szCs w:val="20"/>
          <w:lang w:val="en-GB"/>
        </w:rPr>
        <w:t xml:space="preserve"> 21.9</w:t>
      </w:r>
      <w:r w:rsidR="008D052C" w:rsidRPr="009A5810">
        <w:rPr>
          <w:rFonts w:ascii="Verdana" w:hAnsi="Verdana"/>
          <w:sz w:val="20"/>
          <w:szCs w:val="20"/>
          <w:lang w:val="en-GB"/>
        </w:rPr>
        <w:t>, 21.5 and 19.0 thou</w:t>
      </w:r>
      <w:r w:rsidR="00004D84">
        <w:rPr>
          <w:rFonts w:ascii="Verdana" w:hAnsi="Verdana"/>
          <w:sz w:val="20"/>
          <w:szCs w:val="20"/>
          <w:lang w:val="en-GB"/>
        </w:rPr>
        <w:t>.</w:t>
      </w:r>
      <w:r w:rsidR="008D052C" w:rsidRPr="009A5810">
        <w:rPr>
          <w:rFonts w:ascii="Verdana" w:hAnsi="Verdana"/>
          <w:sz w:val="20"/>
          <w:szCs w:val="20"/>
          <w:lang w:val="en-GB"/>
        </w:rPr>
        <w:t xml:space="preserve"> tons of organic raw milk (of natural fatness) per year that accounted for</w:t>
      </w:r>
      <w:r w:rsidRPr="009A5810">
        <w:rPr>
          <w:rFonts w:ascii="Verdana" w:hAnsi="Verdana"/>
          <w:sz w:val="20"/>
          <w:szCs w:val="20"/>
          <w:lang w:val="en-GB"/>
        </w:rPr>
        <w:t xml:space="preserve"> 41.6</w:t>
      </w:r>
      <w:r w:rsidR="008D052C" w:rsidRPr="009A5810">
        <w:rPr>
          <w:rFonts w:ascii="Verdana" w:hAnsi="Verdana"/>
          <w:sz w:val="20"/>
          <w:szCs w:val="20"/>
          <w:lang w:val="en-GB"/>
        </w:rPr>
        <w:t>%</w:t>
      </w:r>
      <w:r w:rsidRPr="009A5810">
        <w:rPr>
          <w:rFonts w:ascii="Verdana" w:hAnsi="Verdana"/>
          <w:sz w:val="20"/>
          <w:szCs w:val="20"/>
          <w:lang w:val="en-GB"/>
        </w:rPr>
        <w:t>, 50.4</w:t>
      </w:r>
      <w:r w:rsidR="008D052C" w:rsidRPr="009A5810">
        <w:rPr>
          <w:rFonts w:ascii="Verdana" w:hAnsi="Verdana"/>
          <w:sz w:val="20"/>
          <w:szCs w:val="20"/>
          <w:lang w:val="en-GB"/>
        </w:rPr>
        <w:t>%</w:t>
      </w:r>
      <w:r w:rsidRPr="009A5810">
        <w:rPr>
          <w:rFonts w:ascii="Verdana" w:hAnsi="Verdana"/>
          <w:sz w:val="20"/>
          <w:szCs w:val="20"/>
          <w:lang w:val="en-GB"/>
        </w:rPr>
        <w:t xml:space="preserve"> and 47.8</w:t>
      </w:r>
      <w:r w:rsidR="008D052C" w:rsidRPr="009A5810">
        <w:rPr>
          <w:rFonts w:ascii="Verdana" w:hAnsi="Verdana"/>
          <w:sz w:val="20"/>
          <w:szCs w:val="20"/>
          <w:lang w:val="en-GB"/>
        </w:rPr>
        <w:t xml:space="preserve">%, respectively, of </w:t>
      </w:r>
      <w:r w:rsidR="003B1808">
        <w:rPr>
          <w:rFonts w:ascii="Verdana" w:hAnsi="Verdana"/>
          <w:sz w:val="20"/>
          <w:szCs w:val="20"/>
          <w:lang w:val="en-GB"/>
        </w:rPr>
        <w:t xml:space="preserve">the </w:t>
      </w:r>
      <w:r w:rsidR="008D052C" w:rsidRPr="009A5810">
        <w:rPr>
          <w:rFonts w:ascii="Verdana" w:hAnsi="Verdana"/>
          <w:sz w:val="20"/>
          <w:szCs w:val="20"/>
          <w:lang w:val="en-GB"/>
        </w:rPr>
        <w:t>total amount of organic milk produced in Lithuania</w:t>
      </w:r>
      <w:r w:rsidRPr="009A5810">
        <w:rPr>
          <w:rFonts w:ascii="Verdana" w:hAnsi="Verdana"/>
          <w:sz w:val="20"/>
          <w:szCs w:val="20"/>
          <w:lang w:val="en-GB"/>
        </w:rPr>
        <w:t xml:space="preserve">. </w:t>
      </w:r>
      <w:r w:rsidR="008D052C" w:rsidRPr="009A5810">
        <w:rPr>
          <w:rFonts w:ascii="Verdana" w:hAnsi="Verdana"/>
          <w:sz w:val="20"/>
          <w:szCs w:val="20"/>
          <w:lang w:val="en-GB"/>
        </w:rPr>
        <w:t>With reference to the data</w:t>
      </w:r>
      <w:r w:rsidR="00577559" w:rsidRPr="009A5810">
        <w:rPr>
          <w:rFonts w:ascii="Verdana" w:hAnsi="Verdana"/>
          <w:sz w:val="20"/>
          <w:szCs w:val="20"/>
          <w:lang w:val="en-GB"/>
        </w:rPr>
        <w:t xml:space="preserve"> of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B628B9" w:rsidRPr="009A5810">
        <w:rPr>
          <w:rFonts w:ascii="Verdana" w:hAnsi="Verdana"/>
          <w:sz w:val="20"/>
          <w:szCs w:val="20"/>
          <w:lang w:val="en-GB"/>
        </w:rPr>
        <w:t>Agricultural Inform</w:t>
      </w:r>
      <w:r w:rsidR="00B628B9">
        <w:rPr>
          <w:rFonts w:ascii="Verdana" w:hAnsi="Verdana"/>
          <w:sz w:val="20"/>
          <w:szCs w:val="20"/>
          <w:lang w:val="en-GB"/>
        </w:rPr>
        <w:t>ation and Rural Business Centre</w:t>
      </w:r>
      <w:r w:rsidR="00577559" w:rsidRPr="009A5810">
        <w:rPr>
          <w:rFonts w:ascii="Verdana" w:hAnsi="Verdana"/>
          <w:sz w:val="20"/>
          <w:szCs w:val="20"/>
          <w:lang w:val="en-GB"/>
        </w:rPr>
        <w:t xml:space="preserve">, </w:t>
      </w:r>
      <w:r w:rsidR="00B628B9">
        <w:rPr>
          <w:rFonts w:ascii="Verdana" w:hAnsi="Verdana"/>
          <w:sz w:val="20"/>
          <w:szCs w:val="20"/>
          <w:lang w:val="en-GB"/>
        </w:rPr>
        <w:t xml:space="preserve">in 2013–2015 </w:t>
      </w:r>
      <w:r w:rsidR="00172A6F" w:rsidRPr="009A5810">
        <w:rPr>
          <w:rFonts w:ascii="Verdana" w:hAnsi="Verdana"/>
          <w:sz w:val="20"/>
          <w:szCs w:val="20"/>
          <w:lang w:val="en-GB"/>
        </w:rPr>
        <w:t xml:space="preserve">the amounts of raw organic milk bought from Lithuanian producers </w:t>
      </w:r>
      <w:r w:rsidR="00B628B9">
        <w:rPr>
          <w:rFonts w:ascii="Verdana" w:hAnsi="Verdana"/>
          <w:sz w:val="20"/>
          <w:szCs w:val="20"/>
          <w:lang w:val="en-GB"/>
        </w:rPr>
        <w:t>were</w:t>
      </w:r>
      <w:r w:rsidR="00172A6F">
        <w:rPr>
          <w:rFonts w:ascii="Verdana" w:hAnsi="Verdana"/>
          <w:sz w:val="20"/>
          <w:szCs w:val="20"/>
          <w:lang w:val="en-GB"/>
        </w:rPr>
        <w:t xml:space="preserve"> </w:t>
      </w:r>
      <w:r w:rsidRPr="009A5810">
        <w:rPr>
          <w:rFonts w:ascii="Verdana" w:hAnsi="Verdana"/>
          <w:sz w:val="20"/>
          <w:szCs w:val="20"/>
          <w:lang w:val="en-GB"/>
        </w:rPr>
        <w:t>increas</w:t>
      </w:r>
      <w:r w:rsidR="00172A6F">
        <w:rPr>
          <w:rFonts w:ascii="Verdana" w:hAnsi="Verdana"/>
          <w:sz w:val="20"/>
          <w:szCs w:val="20"/>
          <w:lang w:val="en-GB"/>
        </w:rPr>
        <w:t>ing</w:t>
      </w:r>
      <w:r w:rsidRPr="009A5810">
        <w:rPr>
          <w:rFonts w:ascii="Verdana" w:hAnsi="Verdana"/>
          <w:sz w:val="20"/>
          <w:szCs w:val="20"/>
          <w:lang w:val="en-GB"/>
        </w:rPr>
        <w:t xml:space="preserve">. </w:t>
      </w:r>
      <w:r w:rsidR="00D85290">
        <w:rPr>
          <w:rFonts w:ascii="Verdana" w:hAnsi="Verdana"/>
          <w:sz w:val="20"/>
          <w:szCs w:val="20"/>
          <w:lang w:val="en-GB"/>
        </w:rPr>
        <w:t>I</w:t>
      </w:r>
      <w:r w:rsidR="00D85290" w:rsidRPr="009A5810">
        <w:rPr>
          <w:rFonts w:ascii="Verdana" w:hAnsi="Verdana"/>
          <w:sz w:val="20"/>
          <w:szCs w:val="20"/>
          <w:lang w:val="en-GB"/>
        </w:rPr>
        <w:t xml:space="preserve">n 2015 as compared </w:t>
      </w:r>
      <w:r w:rsidR="00D85290">
        <w:rPr>
          <w:rFonts w:ascii="Verdana" w:hAnsi="Verdana"/>
          <w:sz w:val="20"/>
          <w:szCs w:val="20"/>
          <w:lang w:val="en-GB"/>
        </w:rPr>
        <w:t>to</w:t>
      </w:r>
      <w:r w:rsidR="00D85290" w:rsidRPr="009A5810">
        <w:rPr>
          <w:rFonts w:ascii="Verdana" w:hAnsi="Verdana"/>
          <w:sz w:val="20"/>
          <w:szCs w:val="20"/>
          <w:lang w:val="en-GB"/>
        </w:rPr>
        <w:t xml:space="preserve"> 2014 and 2013 </w:t>
      </w:r>
      <w:r w:rsidR="006B17FA">
        <w:rPr>
          <w:rFonts w:ascii="Verdana" w:hAnsi="Verdana"/>
          <w:sz w:val="20"/>
          <w:szCs w:val="20"/>
          <w:lang w:val="en-GB"/>
        </w:rPr>
        <w:t>the amounts purchased</w:t>
      </w:r>
      <w:r w:rsidR="006B17FA" w:rsidRPr="009A5810">
        <w:rPr>
          <w:rFonts w:ascii="Verdana" w:hAnsi="Verdana"/>
          <w:sz w:val="20"/>
          <w:szCs w:val="20"/>
          <w:lang w:val="en-GB"/>
        </w:rPr>
        <w:t xml:space="preserve"> by </w:t>
      </w:r>
      <w:r w:rsidR="00D85290" w:rsidRPr="009A5810">
        <w:rPr>
          <w:rFonts w:ascii="Verdana" w:hAnsi="Verdana"/>
          <w:sz w:val="20"/>
          <w:szCs w:val="20"/>
          <w:lang w:val="en-GB"/>
        </w:rPr>
        <w:t xml:space="preserve">Lithuanian milk processors </w:t>
      </w:r>
      <w:r w:rsidR="00B628B9">
        <w:rPr>
          <w:rFonts w:ascii="Verdana" w:hAnsi="Verdana"/>
          <w:sz w:val="20"/>
          <w:szCs w:val="20"/>
          <w:lang w:val="en-GB"/>
        </w:rPr>
        <w:t>increased</w:t>
      </w:r>
      <w:r w:rsidR="006B17FA">
        <w:rPr>
          <w:rFonts w:ascii="Verdana" w:hAnsi="Verdana"/>
          <w:sz w:val="20"/>
          <w:szCs w:val="20"/>
          <w:lang w:val="en-GB"/>
        </w:rPr>
        <w:t xml:space="preserve"> by </w:t>
      </w:r>
      <w:r w:rsidR="00D85290" w:rsidRPr="009A5810">
        <w:rPr>
          <w:rFonts w:ascii="Verdana" w:hAnsi="Verdana"/>
          <w:sz w:val="20"/>
          <w:szCs w:val="20"/>
          <w:lang w:val="en-GB"/>
        </w:rPr>
        <w:t>5.5% and 14.3%, respectively</w:t>
      </w:r>
      <w:r w:rsidR="00B628B9">
        <w:rPr>
          <w:rFonts w:ascii="Verdana" w:hAnsi="Verdana"/>
          <w:sz w:val="20"/>
          <w:szCs w:val="20"/>
          <w:lang w:val="en-GB"/>
        </w:rPr>
        <w:t>.</w:t>
      </w:r>
      <w:r w:rsidR="006B17FA">
        <w:rPr>
          <w:rFonts w:ascii="Verdana" w:hAnsi="Verdana"/>
          <w:sz w:val="20"/>
          <w:szCs w:val="20"/>
          <w:lang w:val="en-GB"/>
        </w:rPr>
        <w:t xml:space="preserve"> </w:t>
      </w:r>
      <w:r w:rsidR="00B628B9">
        <w:rPr>
          <w:rFonts w:ascii="Verdana" w:hAnsi="Verdana"/>
          <w:sz w:val="20"/>
          <w:szCs w:val="20"/>
          <w:lang w:val="en-GB"/>
        </w:rPr>
        <w:t xml:space="preserve">In 2013–2015 </w:t>
      </w:r>
      <w:r w:rsidR="00B628B9" w:rsidRPr="009A5810">
        <w:rPr>
          <w:rFonts w:ascii="Verdana" w:hAnsi="Verdana"/>
          <w:sz w:val="20"/>
          <w:szCs w:val="20"/>
          <w:lang w:val="en-GB"/>
        </w:rPr>
        <w:t xml:space="preserve">Lithuanian milk processors </w:t>
      </w:r>
      <w:r w:rsidR="00B628B9">
        <w:rPr>
          <w:rFonts w:ascii="Verdana" w:hAnsi="Verdana"/>
          <w:sz w:val="20"/>
          <w:szCs w:val="20"/>
          <w:lang w:val="en-GB"/>
        </w:rPr>
        <w:t xml:space="preserve">purchased and processed </w:t>
      </w:r>
      <w:r w:rsidRPr="009A5810">
        <w:rPr>
          <w:rFonts w:ascii="Verdana" w:hAnsi="Verdana"/>
          <w:sz w:val="20"/>
          <w:szCs w:val="20"/>
          <w:lang w:val="en-GB"/>
        </w:rPr>
        <w:t>16.9</w:t>
      </w:r>
      <w:r w:rsidR="00522385" w:rsidRPr="009A5810">
        <w:rPr>
          <w:rFonts w:ascii="Verdana" w:hAnsi="Verdana"/>
          <w:sz w:val="20"/>
          <w:szCs w:val="20"/>
          <w:lang w:val="en-GB"/>
        </w:rPr>
        <w:t>,</w:t>
      </w:r>
      <w:r w:rsidRPr="009A5810">
        <w:rPr>
          <w:rFonts w:ascii="Verdana" w:hAnsi="Verdana"/>
          <w:sz w:val="20"/>
          <w:szCs w:val="20"/>
          <w:lang w:val="en-GB"/>
        </w:rPr>
        <w:t xml:space="preserve"> 18.2 and 19.2 thou</w:t>
      </w:r>
      <w:r w:rsidR="00004D84">
        <w:rPr>
          <w:rFonts w:ascii="Verdana" w:hAnsi="Verdana"/>
          <w:sz w:val="20"/>
          <w:szCs w:val="20"/>
          <w:lang w:val="en-GB"/>
        </w:rPr>
        <w:t>.</w:t>
      </w:r>
      <w:r w:rsidRPr="009A5810">
        <w:rPr>
          <w:rFonts w:ascii="Verdana" w:hAnsi="Verdana"/>
          <w:sz w:val="20"/>
          <w:szCs w:val="20"/>
          <w:lang w:val="en-GB"/>
        </w:rPr>
        <w:t xml:space="preserve"> tons of raw organic milk</w:t>
      </w:r>
      <w:r w:rsidR="00522385" w:rsidRPr="009A5810">
        <w:rPr>
          <w:rFonts w:ascii="Verdana" w:hAnsi="Verdana"/>
          <w:sz w:val="20"/>
          <w:szCs w:val="20"/>
          <w:lang w:val="en-GB"/>
        </w:rPr>
        <w:t xml:space="preserve"> (of natural fatness)</w:t>
      </w:r>
      <w:r w:rsidR="006B17FA">
        <w:rPr>
          <w:rFonts w:ascii="Verdana" w:hAnsi="Verdana"/>
          <w:sz w:val="20"/>
          <w:szCs w:val="20"/>
          <w:lang w:val="en-GB"/>
        </w:rPr>
        <w:t xml:space="preserve"> per year</w:t>
      </w:r>
      <w:r w:rsidR="00522385" w:rsidRPr="009A5810">
        <w:rPr>
          <w:rFonts w:ascii="Verdana" w:hAnsi="Verdana"/>
          <w:sz w:val="20"/>
          <w:szCs w:val="20"/>
          <w:lang w:val="en-GB"/>
        </w:rPr>
        <w:t xml:space="preserve">, </w:t>
      </w:r>
      <w:r w:rsidR="00743809">
        <w:rPr>
          <w:rFonts w:ascii="Verdana" w:hAnsi="Verdana"/>
          <w:sz w:val="20"/>
          <w:szCs w:val="20"/>
          <w:lang w:val="en-GB"/>
        </w:rPr>
        <w:t>but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004D84">
        <w:rPr>
          <w:rFonts w:ascii="Verdana" w:hAnsi="Verdana"/>
          <w:sz w:val="20"/>
          <w:szCs w:val="20"/>
          <w:lang w:val="en-GB"/>
        </w:rPr>
        <w:t>only 73,1</w:t>
      </w:r>
      <w:r w:rsidR="00522385" w:rsidRPr="009A5810">
        <w:rPr>
          <w:rFonts w:ascii="Verdana" w:hAnsi="Verdana"/>
          <w:sz w:val="20"/>
          <w:szCs w:val="20"/>
          <w:lang w:val="en-GB"/>
        </w:rPr>
        <w:t>%</w:t>
      </w:r>
      <w:r w:rsidRPr="009A5810">
        <w:rPr>
          <w:rFonts w:ascii="Verdana" w:hAnsi="Verdana"/>
          <w:sz w:val="20"/>
          <w:szCs w:val="20"/>
          <w:lang w:val="en-GB"/>
        </w:rPr>
        <w:t xml:space="preserve">, </w:t>
      </w:r>
      <w:r w:rsidR="00004D84">
        <w:rPr>
          <w:rFonts w:ascii="Verdana" w:hAnsi="Verdana"/>
          <w:sz w:val="20"/>
          <w:szCs w:val="20"/>
          <w:lang w:val="en-GB"/>
        </w:rPr>
        <w:t>6</w:t>
      </w:r>
      <w:r w:rsidRPr="009A5810">
        <w:rPr>
          <w:rFonts w:ascii="Verdana" w:hAnsi="Verdana"/>
          <w:sz w:val="20"/>
          <w:szCs w:val="20"/>
          <w:lang w:val="en-GB"/>
        </w:rPr>
        <w:t>2.</w:t>
      </w:r>
      <w:r w:rsidR="00004D84">
        <w:rPr>
          <w:rFonts w:ascii="Verdana" w:hAnsi="Verdana"/>
          <w:sz w:val="20"/>
          <w:szCs w:val="20"/>
          <w:lang w:val="en-GB"/>
        </w:rPr>
        <w:t>4</w:t>
      </w:r>
      <w:r w:rsidR="00522385" w:rsidRPr="009A5810">
        <w:rPr>
          <w:rFonts w:ascii="Verdana" w:hAnsi="Verdana"/>
          <w:sz w:val="20"/>
          <w:szCs w:val="20"/>
          <w:lang w:val="en-GB"/>
        </w:rPr>
        <w:t>%</w:t>
      </w:r>
      <w:r w:rsidRPr="009A5810">
        <w:rPr>
          <w:rFonts w:ascii="Verdana" w:hAnsi="Verdana"/>
          <w:sz w:val="20"/>
          <w:szCs w:val="20"/>
          <w:lang w:val="en-GB"/>
        </w:rPr>
        <w:t xml:space="preserve"> and </w:t>
      </w:r>
      <w:r w:rsidR="00004D84">
        <w:rPr>
          <w:rFonts w:ascii="Verdana" w:hAnsi="Verdana"/>
          <w:sz w:val="20"/>
          <w:szCs w:val="20"/>
          <w:lang w:val="en-GB"/>
        </w:rPr>
        <w:t>61</w:t>
      </w:r>
      <w:r w:rsidRPr="009A5810">
        <w:rPr>
          <w:rFonts w:ascii="Verdana" w:hAnsi="Verdana"/>
          <w:sz w:val="20"/>
          <w:szCs w:val="20"/>
          <w:lang w:val="en-GB"/>
        </w:rPr>
        <w:t>.</w:t>
      </w:r>
      <w:r w:rsidR="00004D84">
        <w:rPr>
          <w:rFonts w:ascii="Verdana" w:hAnsi="Verdana"/>
          <w:sz w:val="20"/>
          <w:szCs w:val="20"/>
          <w:lang w:val="en-GB"/>
        </w:rPr>
        <w:t>9</w:t>
      </w:r>
      <w:r w:rsidR="00B628B9">
        <w:rPr>
          <w:rFonts w:ascii="Verdana" w:hAnsi="Verdana"/>
          <w:sz w:val="20"/>
          <w:szCs w:val="20"/>
          <w:lang w:val="en-GB"/>
        </w:rPr>
        <w:t>%</w:t>
      </w:r>
      <w:r w:rsidR="00D308AE">
        <w:rPr>
          <w:rFonts w:ascii="Verdana" w:hAnsi="Verdana"/>
          <w:sz w:val="20"/>
          <w:szCs w:val="20"/>
          <w:lang w:val="en-GB"/>
        </w:rPr>
        <w:t>,</w:t>
      </w:r>
      <w:r w:rsidR="00522385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D308AE" w:rsidRPr="009A5810">
        <w:rPr>
          <w:rFonts w:ascii="Verdana" w:hAnsi="Verdana"/>
          <w:sz w:val="20"/>
          <w:szCs w:val="20"/>
          <w:lang w:val="en-GB"/>
        </w:rPr>
        <w:t>respectively</w:t>
      </w:r>
      <w:r w:rsidR="00D308AE">
        <w:rPr>
          <w:rFonts w:ascii="Verdana" w:hAnsi="Verdana"/>
          <w:sz w:val="20"/>
          <w:szCs w:val="20"/>
          <w:lang w:val="en-GB"/>
        </w:rPr>
        <w:t>,</w:t>
      </w:r>
      <w:r w:rsidR="00D308AE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522385" w:rsidRPr="009A5810">
        <w:rPr>
          <w:rFonts w:ascii="Verdana" w:hAnsi="Verdana"/>
          <w:sz w:val="20"/>
          <w:szCs w:val="20"/>
          <w:lang w:val="en-GB"/>
        </w:rPr>
        <w:t>of the t</w:t>
      </w:r>
      <w:r w:rsidRPr="009A5810">
        <w:rPr>
          <w:rFonts w:ascii="Verdana" w:hAnsi="Verdana"/>
          <w:sz w:val="20"/>
          <w:szCs w:val="20"/>
          <w:lang w:val="en-GB"/>
        </w:rPr>
        <w:t xml:space="preserve">otal </w:t>
      </w:r>
      <w:r w:rsidR="00522385" w:rsidRPr="009A5810">
        <w:rPr>
          <w:rFonts w:ascii="Verdana" w:hAnsi="Verdana"/>
          <w:sz w:val="20"/>
          <w:szCs w:val="20"/>
          <w:lang w:val="en-GB"/>
        </w:rPr>
        <w:t>amount of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004D84">
        <w:rPr>
          <w:rFonts w:ascii="Verdana" w:hAnsi="Verdana"/>
          <w:sz w:val="20"/>
          <w:szCs w:val="20"/>
          <w:lang w:val="en-GB"/>
        </w:rPr>
        <w:t xml:space="preserve">purchased </w:t>
      </w:r>
      <w:r w:rsidR="00522385" w:rsidRPr="009A5810">
        <w:rPr>
          <w:rFonts w:ascii="Verdana" w:hAnsi="Verdana"/>
          <w:sz w:val="20"/>
          <w:szCs w:val="20"/>
          <w:lang w:val="en-GB"/>
        </w:rPr>
        <w:t xml:space="preserve">raw </w:t>
      </w:r>
      <w:r w:rsidRPr="009A5810">
        <w:rPr>
          <w:rFonts w:ascii="Verdana" w:hAnsi="Verdana"/>
          <w:sz w:val="20"/>
          <w:szCs w:val="20"/>
          <w:lang w:val="en-GB"/>
        </w:rPr>
        <w:t>milk</w:t>
      </w:r>
      <w:r w:rsidR="00522385"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004D84">
        <w:rPr>
          <w:rFonts w:ascii="Verdana" w:hAnsi="Verdana"/>
          <w:sz w:val="20"/>
          <w:szCs w:val="20"/>
          <w:lang w:val="en-GB"/>
        </w:rPr>
        <w:t>processed to organic dairy products</w:t>
      </w:r>
      <w:r w:rsidRPr="009A5810">
        <w:rPr>
          <w:rFonts w:ascii="Verdana" w:hAnsi="Verdana"/>
          <w:sz w:val="20"/>
          <w:szCs w:val="20"/>
          <w:lang w:val="en-GB"/>
        </w:rPr>
        <w:t xml:space="preserve">. </w:t>
      </w:r>
    </w:p>
    <w:p w:rsidR="005233C9" w:rsidRPr="009A5810" w:rsidRDefault="00A27C1A" w:rsidP="00986DF4">
      <w:pPr>
        <w:spacing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9A5810">
        <w:rPr>
          <w:rFonts w:ascii="Verdana" w:hAnsi="Verdana"/>
          <w:sz w:val="20"/>
          <w:szCs w:val="20"/>
          <w:lang w:val="en-GB"/>
        </w:rPr>
        <w:t>In January 2016 the share of organic butter (fat content not more than 85%) accounted for 0.01% of the total amount of butter produced in Lithuania, sour milk – 0.03%, fresh cheese – 0.14%, sour cream – 1.</w:t>
      </w:r>
      <w:r w:rsidR="00001359">
        <w:rPr>
          <w:rFonts w:ascii="Verdana" w:hAnsi="Verdana"/>
          <w:sz w:val="20"/>
          <w:szCs w:val="20"/>
          <w:lang w:val="en-GB"/>
        </w:rPr>
        <w:t>2</w:t>
      </w:r>
      <w:r w:rsidRPr="009A5810">
        <w:rPr>
          <w:rFonts w:ascii="Verdana" w:hAnsi="Verdana"/>
          <w:sz w:val="20"/>
          <w:szCs w:val="20"/>
          <w:lang w:val="en-GB"/>
        </w:rPr>
        <w:t>%, drinking milk – 1.</w:t>
      </w:r>
      <w:r w:rsidR="00001359">
        <w:rPr>
          <w:rFonts w:ascii="Verdana" w:hAnsi="Verdana"/>
          <w:sz w:val="20"/>
          <w:szCs w:val="20"/>
          <w:lang w:val="en-GB"/>
        </w:rPr>
        <w:t>9</w:t>
      </w:r>
      <w:r w:rsidRPr="009A5810">
        <w:rPr>
          <w:rFonts w:ascii="Verdana" w:hAnsi="Verdana"/>
          <w:sz w:val="20"/>
          <w:szCs w:val="20"/>
          <w:lang w:val="en-GB"/>
        </w:rPr>
        <w:t>%, cottage cheese – 4.</w:t>
      </w:r>
      <w:r w:rsidR="00001359">
        <w:rPr>
          <w:rFonts w:ascii="Verdana" w:hAnsi="Verdana"/>
          <w:sz w:val="20"/>
          <w:szCs w:val="20"/>
          <w:lang w:val="en-GB"/>
        </w:rPr>
        <w:t>7</w:t>
      </w:r>
      <w:r w:rsidRPr="009A5810">
        <w:rPr>
          <w:rFonts w:ascii="Verdana" w:hAnsi="Verdana"/>
          <w:sz w:val="20"/>
          <w:szCs w:val="20"/>
          <w:lang w:val="en-GB"/>
        </w:rPr>
        <w:t>%, yoghurt with additives – 9.</w:t>
      </w:r>
      <w:r w:rsidR="00001359">
        <w:rPr>
          <w:rFonts w:ascii="Verdana" w:hAnsi="Verdana"/>
          <w:sz w:val="20"/>
          <w:szCs w:val="20"/>
          <w:lang w:val="en-GB"/>
        </w:rPr>
        <w:t>4</w:t>
      </w:r>
      <w:r w:rsidRPr="009A5810">
        <w:rPr>
          <w:rFonts w:ascii="Verdana" w:hAnsi="Verdana"/>
          <w:sz w:val="20"/>
          <w:szCs w:val="20"/>
          <w:lang w:val="en-GB"/>
        </w:rPr>
        <w:t>%, natural yogurt – 60.1%. Most of these products were sold in the domestic market: drinking milk – 81.5%, sour cream – 83</w:t>
      </w:r>
      <w:r w:rsidR="002E76C7">
        <w:rPr>
          <w:rFonts w:ascii="Verdana" w:hAnsi="Verdana"/>
          <w:sz w:val="20"/>
          <w:szCs w:val="20"/>
          <w:lang w:val="en-GB"/>
        </w:rPr>
        <w:t>.</w:t>
      </w:r>
      <w:r w:rsidRPr="009A5810">
        <w:rPr>
          <w:rFonts w:ascii="Verdana" w:hAnsi="Verdana"/>
          <w:sz w:val="20"/>
          <w:szCs w:val="20"/>
          <w:lang w:val="en-GB"/>
        </w:rPr>
        <w:t>9%, flavoured yogurt – 94.3%, yogurt without additives – 9</w:t>
      </w:r>
      <w:r w:rsidR="00001359">
        <w:rPr>
          <w:rFonts w:ascii="Verdana" w:hAnsi="Verdana"/>
          <w:sz w:val="20"/>
          <w:szCs w:val="20"/>
          <w:lang w:val="en-GB"/>
        </w:rPr>
        <w:t>9.0</w:t>
      </w:r>
      <w:r w:rsidRPr="009A5810">
        <w:rPr>
          <w:rFonts w:ascii="Verdana" w:hAnsi="Verdana"/>
          <w:sz w:val="20"/>
          <w:szCs w:val="20"/>
          <w:lang w:val="en-GB"/>
        </w:rPr>
        <w:t xml:space="preserve">%, cottage cheese – 99.99%. </w:t>
      </w:r>
      <w:r w:rsidR="006E2039" w:rsidRPr="009A5810">
        <w:rPr>
          <w:rFonts w:ascii="Verdana" w:hAnsi="Verdana"/>
          <w:sz w:val="20"/>
          <w:szCs w:val="20"/>
          <w:lang w:val="en-GB"/>
        </w:rPr>
        <w:t>Sales of organic dairy products are</w:t>
      </w:r>
      <w:r w:rsidRPr="009A5810">
        <w:rPr>
          <w:rFonts w:ascii="Verdana" w:hAnsi="Verdana"/>
          <w:sz w:val="20"/>
          <w:szCs w:val="20"/>
          <w:lang w:val="en-GB"/>
        </w:rPr>
        <w:t xml:space="preserve"> slowly declining; it is likely that the main reasons behind the decrease are</w:t>
      </w:r>
      <w:r w:rsidR="00C30AD0" w:rsidRPr="009A5810">
        <w:rPr>
          <w:rFonts w:ascii="Verdana" w:hAnsi="Verdana"/>
          <w:sz w:val="20"/>
          <w:szCs w:val="20"/>
          <w:lang w:val="en-GB"/>
        </w:rPr>
        <w:t>:</w:t>
      </w:r>
      <w:r w:rsidRPr="009A5810">
        <w:rPr>
          <w:rFonts w:ascii="Verdana" w:hAnsi="Verdana"/>
          <w:sz w:val="20"/>
          <w:szCs w:val="20"/>
          <w:lang w:val="en-GB"/>
        </w:rPr>
        <w:t xml:space="preserve"> the country's purchasing power limit</w:t>
      </w:r>
      <w:r w:rsidR="00C30AD0" w:rsidRPr="009A5810">
        <w:rPr>
          <w:rFonts w:ascii="Verdana" w:hAnsi="Verdana"/>
          <w:sz w:val="20"/>
          <w:szCs w:val="20"/>
          <w:lang w:val="en-GB"/>
        </w:rPr>
        <w:t>s</w:t>
      </w:r>
      <w:r w:rsidRPr="009A5810">
        <w:rPr>
          <w:rFonts w:ascii="Verdana" w:hAnsi="Verdana"/>
          <w:sz w:val="20"/>
          <w:szCs w:val="20"/>
          <w:lang w:val="en-GB"/>
        </w:rPr>
        <w:t xml:space="preserve"> </w:t>
      </w:r>
      <w:r w:rsidR="002E76C7">
        <w:rPr>
          <w:rFonts w:ascii="Verdana" w:hAnsi="Verdana"/>
          <w:sz w:val="20"/>
          <w:szCs w:val="20"/>
          <w:lang w:val="en-GB"/>
        </w:rPr>
        <w:t>consumption</w:t>
      </w:r>
      <w:r w:rsidRPr="009A5810">
        <w:rPr>
          <w:rFonts w:ascii="Verdana" w:hAnsi="Verdana"/>
          <w:sz w:val="20"/>
          <w:szCs w:val="20"/>
          <w:lang w:val="en-GB"/>
        </w:rPr>
        <w:t xml:space="preserve"> of organic products, </w:t>
      </w:r>
      <w:r w:rsidR="006E2039" w:rsidRPr="009A5810">
        <w:rPr>
          <w:rFonts w:ascii="Verdana" w:hAnsi="Verdana"/>
          <w:sz w:val="20"/>
          <w:szCs w:val="20"/>
          <w:lang w:val="en-GB"/>
        </w:rPr>
        <w:t xml:space="preserve">and </w:t>
      </w:r>
      <w:r w:rsidRPr="009A5810">
        <w:rPr>
          <w:rFonts w:ascii="Verdana" w:hAnsi="Verdana"/>
          <w:sz w:val="20"/>
          <w:szCs w:val="20"/>
          <w:lang w:val="en-GB"/>
        </w:rPr>
        <w:t xml:space="preserve">the </w:t>
      </w:r>
      <w:r w:rsidR="002E76C7" w:rsidRPr="009A5810">
        <w:rPr>
          <w:rFonts w:ascii="Verdana" w:hAnsi="Verdana"/>
          <w:sz w:val="20"/>
          <w:szCs w:val="20"/>
          <w:lang w:val="en-GB"/>
        </w:rPr>
        <w:t xml:space="preserve">demands for organic dairy products in Lithuania </w:t>
      </w:r>
      <w:r w:rsidR="00D308AE">
        <w:rPr>
          <w:rFonts w:ascii="Verdana" w:hAnsi="Verdana"/>
          <w:sz w:val="20"/>
          <w:szCs w:val="20"/>
          <w:lang w:val="en-GB"/>
        </w:rPr>
        <w:t>are</w:t>
      </w:r>
      <w:r w:rsidRPr="002E76C7">
        <w:rPr>
          <w:rFonts w:ascii="Verdana" w:hAnsi="Verdana"/>
          <w:sz w:val="20"/>
          <w:szCs w:val="20"/>
          <w:lang w:val="en-GB"/>
        </w:rPr>
        <w:t xml:space="preserve"> already </w:t>
      </w:r>
      <w:r w:rsidR="00D308AE">
        <w:rPr>
          <w:rFonts w:ascii="Verdana" w:hAnsi="Verdana"/>
          <w:sz w:val="20"/>
          <w:szCs w:val="20"/>
          <w:lang w:val="en-GB"/>
        </w:rPr>
        <w:t>almost</w:t>
      </w:r>
      <w:r w:rsidRPr="002E76C7">
        <w:rPr>
          <w:rFonts w:ascii="Verdana" w:hAnsi="Verdana"/>
          <w:sz w:val="20"/>
          <w:szCs w:val="20"/>
          <w:lang w:val="en-GB"/>
        </w:rPr>
        <w:t xml:space="preserve"> satisfied.</w:t>
      </w:r>
    </w:p>
    <w:p w:rsidR="00B638D3" w:rsidRDefault="00B638D3" w:rsidP="00B638D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 w:rsidRPr="009A5810">
        <w:rPr>
          <w:rFonts w:ascii="Verdana" w:hAnsi="Verdana"/>
          <w:sz w:val="20"/>
          <w:szCs w:val="20"/>
          <w:lang w:val="en-GB"/>
        </w:rPr>
        <w:t>Due to differences in data collection</w:t>
      </w:r>
      <w:r>
        <w:rPr>
          <w:rFonts w:ascii="Verdana" w:hAnsi="Verdana"/>
          <w:sz w:val="20"/>
          <w:szCs w:val="20"/>
          <w:lang w:val="en-GB"/>
        </w:rPr>
        <w:t>,</w:t>
      </w:r>
      <w:r w:rsidRPr="009A5810">
        <w:rPr>
          <w:rFonts w:ascii="Verdana" w:hAnsi="Verdana"/>
          <w:sz w:val="20"/>
          <w:szCs w:val="20"/>
          <w:lang w:val="en-GB"/>
        </w:rPr>
        <w:t xml:space="preserve"> different </w:t>
      </w:r>
      <w:r>
        <w:rPr>
          <w:rFonts w:ascii="Verdana" w:hAnsi="Verdana"/>
          <w:sz w:val="20"/>
          <w:szCs w:val="20"/>
          <w:lang w:val="en-GB"/>
        </w:rPr>
        <w:t xml:space="preserve">information </w:t>
      </w:r>
      <w:r w:rsidRPr="009A5810">
        <w:rPr>
          <w:rFonts w:ascii="Verdana" w:hAnsi="Verdana"/>
          <w:sz w:val="20"/>
          <w:szCs w:val="20"/>
          <w:lang w:val="en-GB"/>
        </w:rPr>
        <w:t>sources provide different data about organic raw milk purchase, therefore</w:t>
      </w:r>
      <w:r>
        <w:rPr>
          <w:rFonts w:ascii="Verdana" w:hAnsi="Verdana"/>
          <w:sz w:val="20"/>
          <w:szCs w:val="20"/>
          <w:lang w:val="en-GB"/>
        </w:rPr>
        <w:t>,</w:t>
      </w:r>
      <w:r w:rsidRPr="009A5810">
        <w:rPr>
          <w:rFonts w:ascii="Verdana" w:hAnsi="Verdana"/>
          <w:sz w:val="20"/>
          <w:szCs w:val="20"/>
          <w:lang w:val="en-GB"/>
        </w:rPr>
        <w:t xml:space="preserve"> the amounts bought and the shares of the total milk production </w:t>
      </w:r>
      <w:r>
        <w:rPr>
          <w:rFonts w:ascii="Verdana" w:hAnsi="Verdana"/>
          <w:sz w:val="20"/>
          <w:szCs w:val="20"/>
          <w:lang w:val="en-GB"/>
        </w:rPr>
        <w:t>are</w:t>
      </w:r>
      <w:r w:rsidRPr="009A5810">
        <w:rPr>
          <w:rFonts w:ascii="Verdana" w:hAnsi="Verdana"/>
          <w:sz w:val="20"/>
          <w:szCs w:val="20"/>
          <w:lang w:val="en-GB"/>
        </w:rPr>
        <w:t xml:space="preserve"> also different. </w:t>
      </w:r>
      <w:r w:rsidR="00C0053A" w:rsidRPr="009A5810">
        <w:rPr>
          <w:rFonts w:ascii="Verdana" w:hAnsi="Verdana"/>
          <w:sz w:val="20"/>
          <w:szCs w:val="20"/>
          <w:lang w:val="en-GB"/>
        </w:rPr>
        <w:t xml:space="preserve">It should be noted that in recent years significant steps are made in order to gather the best possible information </w:t>
      </w:r>
      <w:r w:rsidR="002E76C7">
        <w:rPr>
          <w:rFonts w:ascii="Verdana" w:hAnsi="Verdana"/>
          <w:sz w:val="20"/>
          <w:szCs w:val="20"/>
          <w:lang w:val="en-GB"/>
        </w:rPr>
        <w:t>on</w:t>
      </w:r>
      <w:r w:rsidR="00C0053A" w:rsidRPr="009A5810">
        <w:rPr>
          <w:rFonts w:ascii="Verdana" w:hAnsi="Verdana"/>
          <w:sz w:val="20"/>
          <w:szCs w:val="20"/>
          <w:lang w:val="en-GB"/>
        </w:rPr>
        <w:t xml:space="preserve"> the organic raw milk production, purchasing and processing, but the authors faced a lack of data and their reliability problem. </w:t>
      </w:r>
      <w:r w:rsidRPr="009A5810">
        <w:rPr>
          <w:rFonts w:ascii="Verdana" w:hAnsi="Verdana"/>
          <w:sz w:val="20"/>
          <w:szCs w:val="20"/>
          <w:lang w:val="en-GB"/>
        </w:rPr>
        <w:t>This implies the proposal consistently from the methodological point of view to improve both the collection of data and the assurance of the integrity and consistency of these data publication.</w:t>
      </w:r>
    </w:p>
    <w:p w:rsidR="00B638D3" w:rsidRDefault="00B638D3" w:rsidP="00986DF4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E00AB6" w:rsidRPr="00E00AB6" w:rsidRDefault="00E00AB6" w:rsidP="00E00AB6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E00AB6">
        <w:rPr>
          <w:rFonts w:ascii="Verdana" w:hAnsi="Verdana"/>
          <w:b/>
          <w:sz w:val="20"/>
          <w:szCs w:val="20"/>
          <w:lang w:val="en-GB"/>
        </w:rPr>
        <w:t>How work was carried out?</w:t>
      </w:r>
    </w:p>
    <w:p w:rsidR="00162A58" w:rsidRPr="009A5810" w:rsidRDefault="002466AD" w:rsidP="00E00AB6">
      <w:pPr>
        <w:spacing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</w:t>
      </w:r>
      <w:r w:rsidR="00BA3149">
        <w:rPr>
          <w:rFonts w:ascii="Verdana" w:hAnsi="Verdana"/>
          <w:sz w:val="20"/>
          <w:szCs w:val="20"/>
          <w:lang w:val="en-GB"/>
        </w:rPr>
        <w:t xml:space="preserve"> calculations were </w:t>
      </w:r>
      <w:r>
        <w:rPr>
          <w:rFonts w:ascii="Verdana" w:hAnsi="Verdana"/>
          <w:sz w:val="20"/>
          <w:szCs w:val="20"/>
          <w:lang w:val="en-GB"/>
        </w:rPr>
        <w:t xml:space="preserve">based on </w:t>
      </w:r>
      <w:r w:rsidR="002750E2">
        <w:rPr>
          <w:rFonts w:ascii="Verdana" w:hAnsi="Verdana"/>
          <w:sz w:val="20"/>
          <w:szCs w:val="20"/>
          <w:lang w:val="en-GB"/>
        </w:rPr>
        <w:t xml:space="preserve">scientific </w:t>
      </w:r>
      <w:r w:rsidR="00BA3149">
        <w:rPr>
          <w:rFonts w:ascii="Verdana" w:hAnsi="Verdana"/>
          <w:sz w:val="20"/>
          <w:szCs w:val="20"/>
          <w:lang w:val="en-GB"/>
        </w:rPr>
        <w:t xml:space="preserve">recommendations for animal feeding in organic </w:t>
      </w:r>
      <w:r w:rsidR="006E49DC">
        <w:rPr>
          <w:rFonts w:ascii="Verdana" w:hAnsi="Verdana"/>
          <w:sz w:val="20"/>
          <w:szCs w:val="20"/>
          <w:lang w:val="en-GB"/>
        </w:rPr>
        <w:t>farms;</w:t>
      </w:r>
      <w:r w:rsidR="00001359">
        <w:rPr>
          <w:rFonts w:ascii="Verdana" w:hAnsi="Verdana"/>
          <w:sz w:val="20"/>
          <w:szCs w:val="20"/>
          <w:lang w:val="en-GB"/>
        </w:rPr>
        <w:t xml:space="preserve"> </w:t>
      </w:r>
      <w:r w:rsidR="002750E2">
        <w:rPr>
          <w:rFonts w:ascii="Verdana" w:hAnsi="Verdana"/>
          <w:sz w:val="20"/>
          <w:szCs w:val="20"/>
          <w:lang w:val="en-GB"/>
        </w:rPr>
        <w:t xml:space="preserve">the </w:t>
      </w:r>
      <w:r w:rsidR="00D16570">
        <w:rPr>
          <w:rFonts w:ascii="Verdana" w:hAnsi="Verdana"/>
          <w:sz w:val="20"/>
          <w:szCs w:val="20"/>
          <w:lang w:val="en-GB"/>
        </w:rPr>
        <w:t>input</w:t>
      </w:r>
      <w:r w:rsidR="00FE3953">
        <w:rPr>
          <w:rFonts w:ascii="Verdana" w:hAnsi="Verdana"/>
          <w:sz w:val="20"/>
          <w:szCs w:val="20"/>
          <w:lang w:val="en-GB"/>
        </w:rPr>
        <w:t>-output</w:t>
      </w:r>
      <w:r w:rsidR="002750E2">
        <w:rPr>
          <w:rFonts w:ascii="Verdana" w:hAnsi="Verdana"/>
          <w:sz w:val="20"/>
          <w:szCs w:val="20"/>
          <w:lang w:val="en-GB"/>
        </w:rPr>
        <w:t xml:space="preserve"> methodology</w:t>
      </w:r>
      <w:r w:rsidR="00001359" w:rsidRPr="00001359">
        <w:rPr>
          <w:rFonts w:ascii="Verdana" w:hAnsi="Verdana"/>
          <w:sz w:val="20"/>
          <w:szCs w:val="20"/>
          <w:lang w:val="en-GB"/>
        </w:rPr>
        <w:t xml:space="preserve"> </w:t>
      </w:r>
      <w:r w:rsidR="00001359">
        <w:rPr>
          <w:rFonts w:ascii="Verdana" w:hAnsi="Verdana"/>
          <w:sz w:val="20"/>
          <w:szCs w:val="20"/>
          <w:lang w:val="en-GB"/>
        </w:rPr>
        <w:t>was applied</w:t>
      </w:r>
      <w:r w:rsidR="002750E2">
        <w:rPr>
          <w:rFonts w:ascii="Verdana" w:hAnsi="Verdana"/>
          <w:sz w:val="20"/>
          <w:szCs w:val="20"/>
          <w:lang w:val="en-GB"/>
        </w:rPr>
        <w:t xml:space="preserve">. </w:t>
      </w:r>
      <w:r w:rsidR="007A740B" w:rsidRPr="009A5810">
        <w:rPr>
          <w:rFonts w:ascii="Verdana" w:hAnsi="Verdana"/>
          <w:sz w:val="20"/>
          <w:szCs w:val="20"/>
          <w:lang w:val="en-GB"/>
        </w:rPr>
        <w:t>Statistical analysis refers to the data of certification body “Ekoagros”</w:t>
      </w:r>
      <w:r w:rsidR="007A740B">
        <w:rPr>
          <w:rFonts w:ascii="Verdana" w:hAnsi="Verdana"/>
          <w:sz w:val="20"/>
          <w:szCs w:val="20"/>
          <w:lang w:val="en-GB"/>
        </w:rPr>
        <w:t>,</w:t>
      </w:r>
      <w:r w:rsidR="007A740B" w:rsidRPr="009A5810">
        <w:rPr>
          <w:rFonts w:ascii="Verdana" w:hAnsi="Verdana"/>
          <w:sz w:val="20"/>
          <w:szCs w:val="20"/>
          <w:lang w:val="en-GB"/>
        </w:rPr>
        <w:t xml:space="preserve"> Agricultural Inform</w:t>
      </w:r>
      <w:r w:rsidR="007A740B">
        <w:rPr>
          <w:rFonts w:ascii="Verdana" w:hAnsi="Verdana"/>
          <w:sz w:val="20"/>
          <w:szCs w:val="20"/>
          <w:lang w:val="en-GB"/>
        </w:rPr>
        <w:t xml:space="preserve">ation and Rural Business Centre, Statistics Lithuania. </w:t>
      </w:r>
      <w:r w:rsidR="00D44DB9">
        <w:rPr>
          <w:rFonts w:ascii="Verdana" w:hAnsi="Verdana"/>
          <w:sz w:val="20"/>
          <w:szCs w:val="20"/>
          <w:lang w:val="en-GB"/>
        </w:rPr>
        <w:t>The analysed period cover</w:t>
      </w:r>
      <w:r w:rsidR="002750E2">
        <w:rPr>
          <w:rFonts w:ascii="Verdana" w:hAnsi="Verdana"/>
          <w:sz w:val="20"/>
          <w:szCs w:val="20"/>
          <w:lang w:val="en-GB"/>
        </w:rPr>
        <w:t>s</w:t>
      </w:r>
      <w:r w:rsidR="00D44DB9">
        <w:rPr>
          <w:rFonts w:ascii="Verdana" w:hAnsi="Verdana"/>
          <w:sz w:val="20"/>
          <w:szCs w:val="20"/>
          <w:lang w:val="en-GB"/>
        </w:rPr>
        <w:t xml:space="preserve"> </w:t>
      </w:r>
      <w:r w:rsidR="002750E2">
        <w:rPr>
          <w:rFonts w:ascii="Verdana" w:hAnsi="Verdana"/>
          <w:sz w:val="20"/>
          <w:szCs w:val="20"/>
          <w:lang w:val="en-GB"/>
        </w:rPr>
        <w:t>the 2013–2015 period</w:t>
      </w:r>
      <w:r w:rsidR="00D44DB9">
        <w:rPr>
          <w:rFonts w:ascii="Verdana" w:hAnsi="Verdana"/>
          <w:sz w:val="20"/>
          <w:szCs w:val="20"/>
          <w:lang w:val="en-GB"/>
        </w:rPr>
        <w:t>.</w:t>
      </w:r>
    </w:p>
    <w:p w:rsidR="008259E3" w:rsidRPr="009A5810" w:rsidRDefault="008259E3" w:rsidP="008565A5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B11FE5" w:rsidRPr="00D55571" w:rsidRDefault="00B11FE5" w:rsidP="008565A5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  <w:r w:rsidRPr="009A5810">
        <w:rPr>
          <w:rFonts w:ascii="Verdana" w:hAnsi="Verdana"/>
          <w:b/>
          <w:sz w:val="20"/>
          <w:szCs w:val="20"/>
          <w:lang w:val="en-GB"/>
        </w:rPr>
        <w:t>References</w:t>
      </w:r>
    </w:p>
    <w:p w:rsidR="003126CF" w:rsidRPr="009A5810" w:rsidRDefault="003126CF" w:rsidP="003126CF">
      <w:pPr>
        <w:spacing w:after="6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9A5810">
        <w:rPr>
          <w:rFonts w:ascii="Verdana" w:hAnsi="Verdana"/>
          <w:sz w:val="18"/>
          <w:szCs w:val="18"/>
          <w:lang w:val="en-GB"/>
        </w:rPr>
        <w:t>Christopher M 2005. Logistics and Supply Chain Management: creating value-adding networks, 3th edition. Pearson Education, GB.</w:t>
      </w:r>
    </w:p>
    <w:p w:rsidR="003126CF" w:rsidRPr="009A5810" w:rsidRDefault="003126CF" w:rsidP="003126CF">
      <w:p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lt-LT"/>
        </w:rPr>
      </w:pPr>
      <w:r w:rsidRPr="009A5810">
        <w:rPr>
          <w:rFonts w:ascii="Verdana" w:eastAsia="Times New Roman" w:hAnsi="Verdana" w:cs="Times New Roman"/>
          <w:sz w:val="18"/>
          <w:szCs w:val="18"/>
          <w:lang w:val="en-GB" w:eastAsia="lt-LT"/>
        </w:rPr>
        <w:t>Klupšas F</w:t>
      </w:r>
      <w:r w:rsidRPr="009A5810">
        <w:rPr>
          <w:lang w:val="en-GB"/>
        </w:rPr>
        <w:t xml:space="preserve"> </w:t>
      </w:r>
      <w:r w:rsidRPr="009A5810">
        <w:rPr>
          <w:rFonts w:ascii="Verdana" w:eastAsia="Times New Roman" w:hAnsi="Verdana" w:cs="Times New Roman"/>
          <w:sz w:val="18"/>
          <w:szCs w:val="18"/>
          <w:lang w:val="en-GB" w:eastAsia="lt-LT"/>
        </w:rPr>
        <w:t>&amp; Vanagienė V 2010. The Means of the Enlargement of Consumers’ Loyalty to Ecological Products (in Lithuanian language). Vagos 87(40): 75–80.</w:t>
      </w:r>
    </w:p>
    <w:p w:rsidR="003126CF" w:rsidRPr="009A5810" w:rsidRDefault="003126CF" w:rsidP="003126CF">
      <w:pPr>
        <w:spacing w:after="60" w:line="240" w:lineRule="auto"/>
        <w:jc w:val="both"/>
        <w:rPr>
          <w:rFonts w:ascii="Verdana" w:hAnsi="Verdana"/>
          <w:color w:val="211D1E"/>
          <w:sz w:val="18"/>
          <w:szCs w:val="18"/>
          <w:lang w:val="en-GB"/>
        </w:rPr>
      </w:pPr>
      <w:r w:rsidRPr="009A5810">
        <w:rPr>
          <w:rStyle w:val="citation"/>
          <w:rFonts w:ascii="Verdana" w:hAnsi="Verdana"/>
          <w:sz w:val="18"/>
          <w:szCs w:val="18"/>
          <w:lang w:val="en-GB"/>
        </w:rPr>
        <w:t>Naspetti S, Lampkin N, Nicolas P, Stolze M &amp; Zanoli R 2011. Organic Supply Chain Collaboration: A Case Study in Eight EU Countries, J. Food Prod. Mark. 17(2–3): 141–162.</w:t>
      </w:r>
    </w:p>
    <w:p w:rsidR="003126CF" w:rsidRPr="009A5810" w:rsidRDefault="003126CF" w:rsidP="003126CF">
      <w:pPr>
        <w:spacing w:after="60" w:line="240" w:lineRule="auto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  <w:r w:rsidRPr="009A5810">
        <w:rPr>
          <w:rFonts w:ascii="Verdana" w:hAnsi="Verdana" w:cs="Times New Roman"/>
          <w:color w:val="000000"/>
          <w:sz w:val="18"/>
          <w:szCs w:val="18"/>
          <w:lang w:val="en-GB"/>
        </w:rPr>
        <w:t>Skulskis V &amp; Girgždienė V 2016. Organic dairy supply chain development in Lithuania (scientific study in Lithuanian language). Lithuanian Institute of Agrarian Economics, LT.</w:t>
      </w:r>
    </w:p>
    <w:p w:rsidR="00CF6255" w:rsidRDefault="003126CF" w:rsidP="006E2039">
      <w:pPr>
        <w:spacing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lt-LT"/>
        </w:rPr>
      </w:pPr>
      <w:r w:rsidRPr="009A5810">
        <w:rPr>
          <w:rFonts w:ascii="Verdana" w:eastAsia="Times New Roman" w:hAnsi="Verdana" w:cs="Times New Roman"/>
          <w:sz w:val="18"/>
          <w:szCs w:val="18"/>
          <w:lang w:val="en-GB" w:eastAsia="lt-LT"/>
        </w:rPr>
        <w:t>Stevenson GW</w:t>
      </w:r>
      <w:r w:rsidRPr="009A5810">
        <w:rPr>
          <w:lang w:val="en-GB"/>
        </w:rPr>
        <w:t xml:space="preserve"> </w:t>
      </w:r>
      <w:r w:rsidRPr="009A5810">
        <w:rPr>
          <w:rFonts w:ascii="Verdana" w:eastAsia="Times New Roman" w:hAnsi="Verdana" w:cs="Times New Roman"/>
          <w:sz w:val="18"/>
          <w:szCs w:val="18"/>
          <w:lang w:val="en-GB" w:eastAsia="lt-LT"/>
        </w:rPr>
        <w:t xml:space="preserve">&amp; Pirog R 2008. Values-based supply chains: Strategies for agrifood enterprises of the middle. In: Renewing an agriculture of the middle: Situation and strategy for the centre of the U.S. food system (eds T Lyson, G Stevenson and R Welsch), </w:t>
      </w:r>
      <w:r w:rsidR="00E00AB6">
        <w:rPr>
          <w:rFonts w:ascii="Verdana" w:eastAsia="Times New Roman" w:hAnsi="Verdana" w:cs="Times New Roman"/>
          <w:sz w:val="18"/>
          <w:szCs w:val="18"/>
          <w:lang w:val="en-GB" w:eastAsia="lt-LT"/>
        </w:rPr>
        <w:t>pp. 119–143. Cambridge, MA, USA</w:t>
      </w:r>
      <w:r w:rsidR="00616028">
        <w:rPr>
          <w:rFonts w:ascii="Verdana" w:eastAsia="Times New Roman" w:hAnsi="Verdana" w:cs="Times New Roman"/>
          <w:sz w:val="18"/>
          <w:szCs w:val="18"/>
          <w:lang w:val="en-GB" w:eastAsia="lt-LT"/>
        </w:rPr>
        <w:t>.</w:t>
      </w:r>
    </w:p>
    <w:sectPr w:rsidR="00CF6255" w:rsidSect="0090238E">
      <w:pgSz w:w="11907" w:h="16840" w:code="9"/>
      <w:pgMar w:top="1418" w:right="1418" w:bottom="1418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5"/>
    <w:rsid w:val="00001359"/>
    <w:rsid w:val="00004D84"/>
    <w:rsid w:val="00006F47"/>
    <w:rsid w:val="00035437"/>
    <w:rsid w:val="00052327"/>
    <w:rsid w:val="00083CDF"/>
    <w:rsid w:val="00095655"/>
    <w:rsid w:val="000A1510"/>
    <w:rsid w:val="00103346"/>
    <w:rsid w:val="00106EB7"/>
    <w:rsid w:val="00113505"/>
    <w:rsid w:val="001355B3"/>
    <w:rsid w:val="0014564B"/>
    <w:rsid w:val="00162A58"/>
    <w:rsid w:val="00172A6F"/>
    <w:rsid w:val="001A128F"/>
    <w:rsid w:val="001D1421"/>
    <w:rsid w:val="00211D38"/>
    <w:rsid w:val="002466AD"/>
    <w:rsid w:val="002750E2"/>
    <w:rsid w:val="002824BE"/>
    <w:rsid w:val="002A75CB"/>
    <w:rsid w:val="002B2433"/>
    <w:rsid w:val="002B69D7"/>
    <w:rsid w:val="002D636A"/>
    <w:rsid w:val="002E4BD6"/>
    <w:rsid w:val="002E76C7"/>
    <w:rsid w:val="003028B7"/>
    <w:rsid w:val="003038BE"/>
    <w:rsid w:val="003126CF"/>
    <w:rsid w:val="00346973"/>
    <w:rsid w:val="003A0F37"/>
    <w:rsid w:val="003A1208"/>
    <w:rsid w:val="003A2C21"/>
    <w:rsid w:val="003B1808"/>
    <w:rsid w:val="003D41A5"/>
    <w:rsid w:val="003D742C"/>
    <w:rsid w:val="003E0700"/>
    <w:rsid w:val="00420D05"/>
    <w:rsid w:val="00425D21"/>
    <w:rsid w:val="00441BA3"/>
    <w:rsid w:val="00451A79"/>
    <w:rsid w:val="00454711"/>
    <w:rsid w:val="00465258"/>
    <w:rsid w:val="004946F2"/>
    <w:rsid w:val="004A28EC"/>
    <w:rsid w:val="004A730C"/>
    <w:rsid w:val="004E54AE"/>
    <w:rsid w:val="00504FBB"/>
    <w:rsid w:val="00522385"/>
    <w:rsid w:val="005233C9"/>
    <w:rsid w:val="00523E4C"/>
    <w:rsid w:val="00544861"/>
    <w:rsid w:val="00551E73"/>
    <w:rsid w:val="005662F2"/>
    <w:rsid w:val="00577559"/>
    <w:rsid w:val="005A2ABA"/>
    <w:rsid w:val="005E707D"/>
    <w:rsid w:val="00600B9F"/>
    <w:rsid w:val="00616028"/>
    <w:rsid w:val="006216F9"/>
    <w:rsid w:val="00636E6C"/>
    <w:rsid w:val="0067019F"/>
    <w:rsid w:val="006954A8"/>
    <w:rsid w:val="006B17FA"/>
    <w:rsid w:val="006B290F"/>
    <w:rsid w:val="006E2039"/>
    <w:rsid w:val="006E49DC"/>
    <w:rsid w:val="0074279B"/>
    <w:rsid w:val="00743809"/>
    <w:rsid w:val="00745855"/>
    <w:rsid w:val="0075259A"/>
    <w:rsid w:val="007573FD"/>
    <w:rsid w:val="00761B8F"/>
    <w:rsid w:val="00773B35"/>
    <w:rsid w:val="007A740B"/>
    <w:rsid w:val="007F7301"/>
    <w:rsid w:val="0081159F"/>
    <w:rsid w:val="0081253B"/>
    <w:rsid w:val="00817343"/>
    <w:rsid w:val="00823B39"/>
    <w:rsid w:val="00824B39"/>
    <w:rsid w:val="008259E3"/>
    <w:rsid w:val="00843E6F"/>
    <w:rsid w:val="008565A5"/>
    <w:rsid w:val="00876A66"/>
    <w:rsid w:val="00891DE5"/>
    <w:rsid w:val="008A68CA"/>
    <w:rsid w:val="008B11D7"/>
    <w:rsid w:val="008D052C"/>
    <w:rsid w:val="008D5CDA"/>
    <w:rsid w:val="008E22D7"/>
    <w:rsid w:val="0090238E"/>
    <w:rsid w:val="00913FF5"/>
    <w:rsid w:val="00957CC2"/>
    <w:rsid w:val="00970A9A"/>
    <w:rsid w:val="0097503D"/>
    <w:rsid w:val="0097701D"/>
    <w:rsid w:val="00986DF4"/>
    <w:rsid w:val="0099737D"/>
    <w:rsid w:val="009A1DF3"/>
    <w:rsid w:val="009A5810"/>
    <w:rsid w:val="009D0FEF"/>
    <w:rsid w:val="009D2A01"/>
    <w:rsid w:val="00A024E3"/>
    <w:rsid w:val="00A20D91"/>
    <w:rsid w:val="00A27C1A"/>
    <w:rsid w:val="00A360D5"/>
    <w:rsid w:val="00A44646"/>
    <w:rsid w:val="00A706E3"/>
    <w:rsid w:val="00A804C4"/>
    <w:rsid w:val="00AA2707"/>
    <w:rsid w:val="00AA3460"/>
    <w:rsid w:val="00AA6C80"/>
    <w:rsid w:val="00AB0EB5"/>
    <w:rsid w:val="00B00D8D"/>
    <w:rsid w:val="00B11FE5"/>
    <w:rsid w:val="00B55AEF"/>
    <w:rsid w:val="00B628B9"/>
    <w:rsid w:val="00B638D3"/>
    <w:rsid w:val="00B93A9B"/>
    <w:rsid w:val="00BA3149"/>
    <w:rsid w:val="00BE4341"/>
    <w:rsid w:val="00BE73EA"/>
    <w:rsid w:val="00BF5779"/>
    <w:rsid w:val="00C0053A"/>
    <w:rsid w:val="00C05B37"/>
    <w:rsid w:val="00C21F15"/>
    <w:rsid w:val="00C30AD0"/>
    <w:rsid w:val="00C80E17"/>
    <w:rsid w:val="00C973D8"/>
    <w:rsid w:val="00CB7971"/>
    <w:rsid w:val="00CF1BE7"/>
    <w:rsid w:val="00CF6255"/>
    <w:rsid w:val="00D12351"/>
    <w:rsid w:val="00D1587E"/>
    <w:rsid w:val="00D16570"/>
    <w:rsid w:val="00D308AE"/>
    <w:rsid w:val="00D44DB9"/>
    <w:rsid w:val="00D55571"/>
    <w:rsid w:val="00D85290"/>
    <w:rsid w:val="00DA50A0"/>
    <w:rsid w:val="00DC5324"/>
    <w:rsid w:val="00DF06BE"/>
    <w:rsid w:val="00DF6EE4"/>
    <w:rsid w:val="00E00AB6"/>
    <w:rsid w:val="00E05311"/>
    <w:rsid w:val="00E2755F"/>
    <w:rsid w:val="00E54837"/>
    <w:rsid w:val="00E776B0"/>
    <w:rsid w:val="00EE6C9B"/>
    <w:rsid w:val="00EF4EF9"/>
    <w:rsid w:val="00F12887"/>
    <w:rsid w:val="00F318E8"/>
    <w:rsid w:val="00F44E1D"/>
    <w:rsid w:val="00FB4838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IJOSpavpavadinimas">
    <w:name w:val="STUDIJOS_pav.pavadinimas"/>
    <w:basedOn w:val="Normal"/>
    <w:qFormat/>
    <w:rsid w:val="00BE73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customStyle="1" w:styleId="STUDIJOSlentpavadinimas">
    <w:name w:val="STUDIJOS_lent.pavadinimas"/>
    <w:basedOn w:val="STUDIJOSpavpavadinimas"/>
    <w:qFormat/>
    <w:rsid w:val="00BE73EA"/>
    <w:pPr>
      <w:spacing w:before="120" w:after="120"/>
    </w:pPr>
  </w:style>
  <w:style w:type="character" w:customStyle="1" w:styleId="citation">
    <w:name w:val="citation"/>
    <w:basedOn w:val="DefaultParagraphFont"/>
    <w:rsid w:val="00B11FE5"/>
  </w:style>
  <w:style w:type="character" w:styleId="Hyperlink">
    <w:name w:val="Hyperlink"/>
    <w:basedOn w:val="DefaultParagraphFont"/>
    <w:uiPriority w:val="99"/>
    <w:unhideWhenUsed/>
    <w:rsid w:val="002E4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IJOSpavpavadinimas">
    <w:name w:val="STUDIJOS_pav.pavadinimas"/>
    <w:basedOn w:val="Normal"/>
    <w:qFormat/>
    <w:rsid w:val="00BE73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paragraph" w:customStyle="1" w:styleId="STUDIJOSlentpavadinimas">
    <w:name w:val="STUDIJOS_lent.pavadinimas"/>
    <w:basedOn w:val="STUDIJOSpavpavadinimas"/>
    <w:qFormat/>
    <w:rsid w:val="00BE73EA"/>
    <w:pPr>
      <w:spacing w:before="120" w:after="120"/>
    </w:pPr>
  </w:style>
  <w:style w:type="character" w:customStyle="1" w:styleId="citation">
    <w:name w:val="citation"/>
    <w:basedOn w:val="DefaultParagraphFont"/>
    <w:rsid w:val="00B11FE5"/>
  </w:style>
  <w:style w:type="character" w:styleId="Hyperlink">
    <w:name w:val="Hyperlink"/>
    <w:basedOn w:val="DefaultParagraphFont"/>
    <w:uiPriority w:val="99"/>
    <w:unhideWhenUsed/>
    <w:rsid w:val="002E4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lijus.skulskis@lae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6950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Rimkeviciute</dc:creator>
  <cp:lastModifiedBy>Nuutila Jaakko</cp:lastModifiedBy>
  <cp:revision>2</cp:revision>
  <cp:lastPrinted>2017-02-28T06:17:00Z</cp:lastPrinted>
  <dcterms:created xsi:type="dcterms:W3CDTF">2017-05-15T08:25:00Z</dcterms:created>
  <dcterms:modified xsi:type="dcterms:W3CDTF">2017-05-15T08:25:00Z</dcterms:modified>
</cp:coreProperties>
</file>