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76" w:rsidRDefault="007746C6" w:rsidP="006B4840">
      <w:pPr>
        <w:pStyle w:val="ListParagraph"/>
        <w:spacing w:line="240" w:lineRule="auto"/>
        <w:ind w:left="0"/>
        <w:jc w:val="center"/>
        <w:rPr>
          <w:rFonts w:ascii="Times New Roman" w:hAnsi="Times New Roman"/>
          <w:b/>
          <w:sz w:val="24"/>
          <w:szCs w:val="24"/>
        </w:rPr>
      </w:pPr>
      <w:r>
        <w:rPr>
          <w:rFonts w:ascii="Times New Roman" w:hAnsi="Times New Roman"/>
          <w:b/>
          <w:sz w:val="24"/>
          <w:szCs w:val="24"/>
        </w:rPr>
        <w:t>L</w:t>
      </w:r>
      <w:r w:rsidR="00E52876" w:rsidRPr="005B6F3C">
        <w:rPr>
          <w:rFonts w:ascii="Times New Roman" w:hAnsi="Times New Roman"/>
          <w:b/>
          <w:sz w:val="24"/>
          <w:szCs w:val="24"/>
        </w:rPr>
        <w:t xml:space="preserve">evel </w:t>
      </w:r>
      <w:r w:rsidR="00EF3D9F">
        <w:rPr>
          <w:rFonts w:ascii="Times New Roman" w:hAnsi="Times New Roman"/>
          <w:b/>
          <w:sz w:val="24"/>
          <w:szCs w:val="24"/>
        </w:rPr>
        <w:t xml:space="preserve">of </w:t>
      </w:r>
      <w:r w:rsidR="00E52876" w:rsidRPr="005B6F3C">
        <w:rPr>
          <w:rFonts w:ascii="Times New Roman" w:hAnsi="Times New Roman"/>
          <w:b/>
          <w:sz w:val="24"/>
          <w:szCs w:val="24"/>
        </w:rPr>
        <w:t xml:space="preserve">compliance to organic agricultural practice in the </w:t>
      </w:r>
      <w:r w:rsidR="006B4840" w:rsidRPr="005B6F3C">
        <w:rPr>
          <w:rFonts w:ascii="Times New Roman" w:hAnsi="Times New Roman"/>
          <w:b/>
          <w:sz w:val="24"/>
          <w:szCs w:val="24"/>
        </w:rPr>
        <w:t>Practical Year Training Programme</w:t>
      </w:r>
      <w:r w:rsidR="006B4840">
        <w:rPr>
          <w:rFonts w:ascii="Times New Roman" w:hAnsi="Times New Roman"/>
          <w:b/>
          <w:sz w:val="24"/>
          <w:szCs w:val="24"/>
        </w:rPr>
        <w:t xml:space="preserve"> (PYTP)</w:t>
      </w:r>
      <w:r w:rsidR="00EF3D9F">
        <w:rPr>
          <w:rFonts w:ascii="Times New Roman" w:hAnsi="Times New Roman"/>
          <w:b/>
          <w:sz w:val="24"/>
          <w:szCs w:val="24"/>
        </w:rPr>
        <w:t xml:space="preserve"> </w:t>
      </w:r>
      <w:r w:rsidR="00E52876" w:rsidRPr="005B6F3C">
        <w:rPr>
          <w:rFonts w:ascii="Times New Roman" w:hAnsi="Times New Roman"/>
          <w:b/>
          <w:sz w:val="24"/>
          <w:szCs w:val="24"/>
        </w:rPr>
        <w:t xml:space="preserve">of </w:t>
      </w:r>
      <w:r w:rsidR="006B4840" w:rsidRPr="005B6F3C">
        <w:rPr>
          <w:rFonts w:ascii="Times New Roman" w:hAnsi="Times New Roman"/>
          <w:b/>
          <w:sz w:val="24"/>
          <w:szCs w:val="24"/>
        </w:rPr>
        <w:t xml:space="preserve">University </w:t>
      </w:r>
      <w:r w:rsidR="00E52876" w:rsidRPr="005B6F3C">
        <w:rPr>
          <w:rFonts w:ascii="Times New Roman" w:hAnsi="Times New Roman"/>
          <w:b/>
          <w:sz w:val="24"/>
          <w:szCs w:val="24"/>
        </w:rPr>
        <w:t>of Ibadan</w:t>
      </w:r>
    </w:p>
    <w:p w:rsidR="0062630D" w:rsidRDefault="0062630D" w:rsidP="006B4840">
      <w:pPr>
        <w:pStyle w:val="ListParagraph"/>
        <w:spacing w:line="240" w:lineRule="auto"/>
        <w:ind w:left="0"/>
        <w:jc w:val="center"/>
        <w:rPr>
          <w:rFonts w:ascii="Times New Roman" w:hAnsi="Times New Roman"/>
          <w:b/>
          <w:sz w:val="24"/>
          <w:szCs w:val="24"/>
        </w:rPr>
      </w:pPr>
    </w:p>
    <w:p w:rsidR="0062630D" w:rsidRPr="00A80F43" w:rsidRDefault="0062630D" w:rsidP="0062630D">
      <w:pPr>
        <w:pStyle w:val="ListParagraph"/>
        <w:spacing w:line="240" w:lineRule="auto"/>
        <w:ind w:left="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80F43">
        <w:rPr>
          <w:rFonts w:ascii="Times New Roman" w:hAnsi="Times New Roman"/>
          <w:sz w:val="24"/>
          <w:szCs w:val="24"/>
        </w:rPr>
        <w:t>Tijani  S.A and Owolabi G.</w:t>
      </w:r>
    </w:p>
    <w:p w:rsidR="0062630D" w:rsidRPr="00A80F43" w:rsidRDefault="0062630D" w:rsidP="0062630D">
      <w:pPr>
        <w:pStyle w:val="ListParagraph"/>
        <w:spacing w:line="240" w:lineRule="auto"/>
        <w:ind w:left="0"/>
        <w:rPr>
          <w:rFonts w:ascii="Times New Roman" w:hAnsi="Times New Roman"/>
          <w:sz w:val="24"/>
          <w:szCs w:val="24"/>
        </w:rPr>
      </w:pPr>
      <w:r w:rsidRPr="00A80F43">
        <w:rPr>
          <w:rFonts w:ascii="Times New Roman" w:hAnsi="Times New Roman"/>
          <w:sz w:val="24"/>
          <w:szCs w:val="24"/>
        </w:rPr>
        <w:t>Department of Agricultural Extension and Rural Development, U.I, Ibadan</w:t>
      </w:r>
    </w:p>
    <w:p w:rsidR="0062630D" w:rsidRDefault="0062630D" w:rsidP="0062630D">
      <w:pPr>
        <w:pStyle w:val="ListParagraph"/>
        <w:spacing w:line="240" w:lineRule="auto"/>
        <w:ind w:left="0"/>
        <w:rPr>
          <w:rFonts w:ascii="Times New Roman" w:hAnsi="Times New Roman"/>
          <w:b/>
          <w:sz w:val="24"/>
          <w:szCs w:val="24"/>
        </w:rPr>
      </w:pPr>
      <w:r w:rsidRPr="00A80F43">
        <w:rPr>
          <w:rFonts w:ascii="Times New Roman" w:hAnsi="Times New Roman"/>
          <w:sz w:val="24"/>
          <w:szCs w:val="24"/>
        </w:rPr>
        <w:tab/>
      </w:r>
      <w:r w:rsidRPr="00A80F43">
        <w:rPr>
          <w:rFonts w:ascii="Times New Roman" w:hAnsi="Times New Roman"/>
          <w:sz w:val="24"/>
          <w:szCs w:val="24"/>
        </w:rPr>
        <w:tab/>
      </w:r>
      <w:r w:rsidRPr="00A80F43">
        <w:rPr>
          <w:rFonts w:ascii="Times New Roman" w:hAnsi="Times New Roman"/>
          <w:sz w:val="24"/>
          <w:szCs w:val="24"/>
        </w:rPr>
        <w:tab/>
        <w:t>tsarafat@yahoo.com 08051370802</w:t>
      </w:r>
    </w:p>
    <w:p w:rsidR="00D33449" w:rsidRDefault="00D33449" w:rsidP="00C3243F">
      <w:pPr>
        <w:spacing w:line="240" w:lineRule="auto"/>
        <w:rPr>
          <w:rFonts w:ascii="Times New Roman" w:hAnsi="Times New Roman"/>
          <w:b/>
          <w:sz w:val="24"/>
          <w:szCs w:val="24"/>
        </w:rPr>
      </w:pPr>
      <w:r>
        <w:rPr>
          <w:rFonts w:ascii="Times New Roman" w:hAnsi="Times New Roman"/>
          <w:b/>
          <w:sz w:val="24"/>
          <w:szCs w:val="24"/>
        </w:rPr>
        <w:t>Abstract</w:t>
      </w:r>
    </w:p>
    <w:p w:rsidR="005D20FF" w:rsidRPr="006B4840" w:rsidRDefault="00D33449" w:rsidP="00F9219D">
      <w:pPr>
        <w:spacing w:after="0" w:line="360" w:lineRule="auto"/>
        <w:jc w:val="both"/>
        <w:rPr>
          <w:rFonts w:ascii="Times New Roman" w:hAnsi="Times New Roman"/>
          <w:sz w:val="24"/>
          <w:szCs w:val="24"/>
        </w:rPr>
      </w:pPr>
      <w:r w:rsidRPr="006B4840">
        <w:rPr>
          <w:rFonts w:ascii="Times New Roman" w:hAnsi="Times New Roman"/>
          <w:sz w:val="24"/>
          <w:szCs w:val="24"/>
        </w:rPr>
        <w:t xml:space="preserve">The study assessed compliance to organic agricultural practice in the practical year training programme of the </w:t>
      </w:r>
      <w:r w:rsidR="006B4840" w:rsidRPr="006B4840">
        <w:rPr>
          <w:rFonts w:ascii="Times New Roman" w:hAnsi="Times New Roman"/>
          <w:sz w:val="24"/>
          <w:szCs w:val="24"/>
        </w:rPr>
        <w:t xml:space="preserve">University </w:t>
      </w:r>
      <w:r w:rsidRPr="006B4840">
        <w:rPr>
          <w:rFonts w:ascii="Times New Roman" w:hAnsi="Times New Roman"/>
          <w:sz w:val="24"/>
          <w:szCs w:val="24"/>
        </w:rPr>
        <w:t xml:space="preserve">of Ibadan, Nigeria. </w:t>
      </w:r>
      <w:r w:rsidR="0035089F" w:rsidRPr="006B4840">
        <w:rPr>
          <w:rFonts w:ascii="Times New Roman" w:hAnsi="Times New Roman"/>
          <w:sz w:val="24"/>
          <w:szCs w:val="24"/>
        </w:rPr>
        <w:t xml:space="preserve">A total of </w:t>
      </w:r>
      <w:r w:rsidR="00EF3D9F" w:rsidRPr="006B4840">
        <w:rPr>
          <w:rFonts w:ascii="Times New Roman" w:hAnsi="Times New Roman"/>
          <w:sz w:val="24"/>
          <w:szCs w:val="24"/>
        </w:rPr>
        <w:t xml:space="preserve">122 </w:t>
      </w:r>
      <w:r w:rsidR="00EF3D9F">
        <w:rPr>
          <w:rFonts w:ascii="Times New Roman" w:hAnsi="Times New Roman"/>
          <w:sz w:val="24"/>
          <w:szCs w:val="24"/>
        </w:rPr>
        <w:t xml:space="preserve">PYTP students were </w:t>
      </w:r>
      <w:r w:rsidR="0035089F" w:rsidRPr="006B4840">
        <w:rPr>
          <w:rFonts w:ascii="Times New Roman" w:hAnsi="Times New Roman"/>
          <w:sz w:val="24"/>
          <w:szCs w:val="24"/>
        </w:rPr>
        <w:t>sampled</w:t>
      </w:r>
      <w:r w:rsidR="00EF3D9F">
        <w:rPr>
          <w:rFonts w:ascii="Times New Roman" w:hAnsi="Times New Roman"/>
          <w:sz w:val="24"/>
          <w:szCs w:val="24"/>
        </w:rPr>
        <w:t>.</w:t>
      </w:r>
      <w:r w:rsidR="0035089F" w:rsidRPr="006B4840">
        <w:rPr>
          <w:rFonts w:ascii="Times New Roman" w:hAnsi="Times New Roman"/>
          <w:sz w:val="24"/>
          <w:szCs w:val="24"/>
        </w:rPr>
        <w:t xml:space="preserve"> Data </w:t>
      </w:r>
      <w:r w:rsidR="002601C1">
        <w:rPr>
          <w:rFonts w:ascii="Times New Roman" w:hAnsi="Times New Roman"/>
          <w:sz w:val="24"/>
          <w:szCs w:val="24"/>
        </w:rPr>
        <w:t>were collected through</w:t>
      </w:r>
      <w:r w:rsidR="0035089F" w:rsidRPr="006B4840">
        <w:rPr>
          <w:rFonts w:ascii="Times New Roman" w:hAnsi="Times New Roman"/>
          <w:sz w:val="24"/>
          <w:szCs w:val="24"/>
        </w:rPr>
        <w:t xml:space="preserve"> well-structured questionnaire</w:t>
      </w:r>
      <w:r w:rsidR="004424DB">
        <w:rPr>
          <w:rFonts w:ascii="Times New Roman" w:hAnsi="Times New Roman"/>
          <w:sz w:val="24"/>
          <w:szCs w:val="24"/>
        </w:rPr>
        <w:t xml:space="preserve"> and analysed with f</w:t>
      </w:r>
      <w:r w:rsidR="0035089F" w:rsidRPr="006B4840">
        <w:rPr>
          <w:rFonts w:ascii="Times New Roman" w:hAnsi="Times New Roman"/>
          <w:sz w:val="24"/>
          <w:szCs w:val="24"/>
        </w:rPr>
        <w:t>requency counts, percentages and means</w:t>
      </w:r>
      <w:r w:rsidR="004424DB">
        <w:rPr>
          <w:rFonts w:ascii="Times New Roman" w:hAnsi="Times New Roman"/>
          <w:sz w:val="24"/>
          <w:szCs w:val="24"/>
        </w:rPr>
        <w:t>.</w:t>
      </w:r>
      <w:r w:rsidR="0035089F" w:rsidRPr="006B4840">
        <w:rPr>
          <w:rFonts w:ascii="Times New Roman" w:hAnsi="Times New Roman"/>
          <w:sz w:val="24"/>
          <w:szCs w:val="24"/>
        </w:rPr>
        <w:t xml:space="preserve"> </w:t>
      </w:r>
      <w:r w:rsidR="004424DB">
        <w:rPr>
          <w:rFonts w:ascii="Times New Roman" w:hAnsi="Times New Roman"/>
          <w:sz w:val="24"/>
          <w:szCs w:val="24"/>
        </w:rPr>
        <w:t>Study revealed that 73.1%</w:t>
      </w:r>
      <w:r w:rsidR="0035089F" w:rsidRPr="006B4840">
        <w:rPr>
          <w:rFonts w:ascii="Times New Roman" w:hAnsi="Times New Roman"/>
          <w:sz w:val="24"/>
          <w:szCs w:val="24"/>
        </w:rPr>
        <w:t xml:space="preserve"> have high level of k</w:t>
      </w:r>
      <w:r w:rsidR="002601C1">
        <w:rPr>
          <w:rFonts w:ascii="Times New Roman" w:hAnsi="Times New Roman"/>
          <w:sz w:val="24"/>
          <w:szCs w:val="24"/>
        </w:rPr>
        <w:t>nowledge on organic agriculture.</w:t>
      </w:r>
      <w:r w:rsidR="0035089F" w:rsidRPr="006B4840">
        <w:rPr>
          <w:rFonts w:ascii="Times New Roman" w:hAnsi="Times New Roman"/>
          <w:sz w:val="24"/>
          <w:szCs w:val="24"/>
        </w:rPr>
        <w:t xml:space="preserve"> Quest to meet up with required yield, weed control and pest and diseases were the t</w:t>
      </w:r>
      <w:r w:rsidR="004424DB">
        <w:rPr>
          <w:rFonts w:ascii="Times New Roman" w:hAnsi="Times New Roman"/>
          <w:sz w:val="24"/>
          <w:szCs w:val="24"/>
        </w:rPr>
        <w:t>op</w:t>
      </w:r>
      <w:r w:rsidR="002601C1">
        <w:rPr>
          <w:rFonts w:ascii="Times New Roman" w:hAnsi="Times New Roman"/>
          <w:sz w:val="24"/>
          <w:szCs w:val="24"/>
        </w:rPr>
        <w:t xml:space="preserve"> constraints </w:t>
      </w:r>
      <w:r w:rsidR="005F7B37">
        <w:rPr>
          <w:rFonts w:ascii="Times New Roman" w:hAnsi="Times New Roman"/>
          <w:sz w:val="24"/>
          <w:szCs w:val="24"/>
        </w:rPr>
        <w:t>to compliance</w:t>
      </w:r>
      <w:r w:rsidR="0035089F" w:rsidRPr="006B4840">
        <w:rPr>
          <w:rFonts w:ascii="Times New Roman" w:hAnsi="Times New Roman"/>
          <w:sz w:val="24"/>
          <w:szCs w:val="24"/>
        </w:rPr>
        <w:t xml:space="preserve">. </w:t>
      </w:r>
      <w:r w:rsidR="00EF3D9F">
        <w:rPr>
          <w:rFonts w:ascii="Times New Roman" w:hAnsi="Times New Roman"/>
          <w:sz w:val="24"/>
          <w:szCs w:val="24"/>
        </w:rPr>
        <w:t>L</w:t>
      </w:r>
      <w:r w:rsidR="0035089F" w:rsidRPr="006B4840">
        <w:rPr>
          <w:rFonts w:ascii="Times New Roman" w:hAnsi="Times New Roman"/>
          <w:sz w:val="24"/>
          <w:szCs w:val="24"/>
        </w:rPr>
        <w:t xml:space="preserve">ess than half </w:t>
      </w:r>
      <w:r w:rsidR="006B4840">
        <w:rPr>
          <w:rFonts w:ascii="Times New Roman" w:hAnsi="Times New Roman"/>
          <w:sz w:val="24"/>
          <w:szCs w:val="24"/>
        </w:rPr>
        <w:t>(47.8%) of respondents had</w:t>
      </w:r>
      <w:r w:rsidR="0035089F" w:rsidRPr="006B4840">
        <w:rPr>
          <w:rFonts w:ascii="Times New Roman" w:hAnsi="Times New Roman"/>
          <w:sz w:val="24"/>
          <w:szCs w:val="24"/>
        </w:rPr>
        <w:t xml:space="preserve"> a high level of co</w:t>
      </w:r>
      <w:r w:rsidR="00E522D0">
        <w:rPr>
          <w:rFonts w:ascii="Times New Roman" w:hAnsi="Times New Roman"/>
          <w:sz w:val="24"/>
          <w:szCs w:val="24"/>
        </w:rPr>
        <w:t>mpliance</w:t>
      </w:r>
      <w:r w:rsidR="0035089F" w:rsidRPr="006B4840">
        <w:rPr>
          <w:rFonts w:ascii="Times New Roman" w:hAnsi="Times New Roman"/>
          <w:sz w:val="24"/>
          <w:szCs w:val="24"/>
        </w:rPr>
        <w:t xml:space="preserve">. </w:t>
      </w:r>
      <w:r w:rsidR="005F7B37">
        <w:rPr>
          <w:rFonts w:ascii="Times New Roman" w:hAnsi="Times New Roman"/>
          <w:sz w:val="24"/>
          <w:szCs w:val="24"/>
        </w:rPr>
        <w:t>However,</w:t>
      </w:r>
      <w:r w:rsidR="0035089F" w:rsidRPr="006B4840">
        <w:rPr>
          <w:rFonts w:ascii="Times New Roman" w:hAnsi="Times New Roman"/>
          <w:sz w:val="24"/>
          <w:szCs w:val="24"/>
        </w:rPr>
        <w:t xml:space="preserve"> </w:t>
      </w:r>
      <w:r w:rsidR="005D20FF" w:rsidRPr="006B4840">
        <w:rPr>
          <w:rFonts w:ascii="Times New Roman" w:hAnsi="Times New Roman"/>
          <w:sz w:val="24"/>
          <w:szCs w:val="24"/>
        </w:rPr>
        <w:t>high knowledge of</w:t>
      </w:r>
      <w:r w:rsidR="005F7B37">
        <w:rPr>
          <w:rFonts w:ascii="Times New Roman" w:hAnsi="Times New Roman"/>
          <w:sz w:val="24"/>
          <w:szCs w:val="24"/>
        </w:rPr>
        <w:t xml:space="preserve"> organic agricultural practices</w:t>
      </w:r>
      <w:r w:rsidR="006B4840">
        <w:rPr>
          <w:rFonts w:ascii="Times New Roman" w:hAnsi="Times New Roman"/>
          <w:sz w:val="24"/>
          <w:szCs w:val="24"/>
        </w:rPr>
        <w:t xml:space="preserve"> </w:t>
      </w:r>
      <w:r w:rsidR="005D20FF" w:rsidRPr="006B4840">
        <w:rPr>
          <w:rFonts w:ascii="Times New Roman" w:hAnsi="Times New Roman"/>
          <w:sz w:val="24"/>
          <w:szCs w:val="24"/>
        </w:rPr>
        <w:t>did not translate to high level of complia</w:t>
      </w:r>
      <w:r w:rsidR="00E522D0">
        <w:rPr>
          <w:rFonts w:ascii="Times New Roman" w:hAnsi="Times New Roman"/>
          <w:sz w:val="24"/>
          <w:szCs w:val="24"/>
        </w:rPr>
        <w:t>nce to standard practice. S</w:t>
      </w:r>
      <w:r w:rsidR="00F571B7">
        <w:rPr>
          <w:rFonts w:ascii="Times New Roman" w:hAnsi="Times New Roman"/>
          <w:sz w:val="24"/>
          <w:szCs w:val="24"/>
        </w:rPr>
        <w:t>tudents</w:t>
      </w:r>
      <w:r w:rsidR="00E522D0">
        <w:rPr>
          <w:rFonts w:ascii="Times New Roman" w:hAnsi="Times New Roman"/>
          <w:sz w:val="24"/>
          <w:szCs w:val="24"/>
        </w:rPr>
        <w:t xml:space="preserve"> must be made to</w:t>
      </w:r>
      <w:r w:rsidR="005D20FF" w:rsidRPr="006B4840">
        <w:rPr>
          <w:rFonts w:ascii="Times New Roman" w:hAnsi="Times New Roman"/>
          <w:sz w:val="24"/>
          <w:szCs w:val="24"/>
        </w:rPr>
        <w:t xml:space="preserve"> adhere strictly to principles being taught </w:t>
      </w:r>
      <w:r w:rsidR="00E522D0">
        <w:rPr>
          <w:rFonts w:ascii="Times New Roman" w:hAnsi="Times New Roman"/>
          <w:sz w:val="24"/>
          <w:szCs w:val="24"/>
        </w:rPr>
        <w:t>by the instructor</w:t>
      </w:r>
      <w:r w:rsidR="005F7B37">
        <w:rPr>
          <w:rFonts w:ascii="Times New Roman" w:hAnsi="Times New Roman"/>
          <w:sz w:val="24"/>
          <w:szCs w:val="24"/>
        </w:rPr>
        <w:t xml:space="preserve"> and other means of grading rather than yield should be employed.</w:t>
      </w:r>
    </w:p>
    <w:p w:rsidR="00E52876" w:rsidRDefault="007746C6" w:rsidP="001819A7">
      <w:pPr>
        <w:spacing w:line="480" w:lineRule="auto"/>
        <w:jc w:val="both"/>
        <w:rPr>
          <w:rFonts w:ascii="Times New Roman" w:hAnsi="Times New Roman"/>
          <w:sz w:val="24"/>
          <w:szCs w:val="24"/>
        </w:rPr>
      </w:pPr>
      <w:r>
        <w:rPr>
          <w:rFonts w:ascii="Times New Roman" w:hAnsi="Times New Roman"/>
          <w:b/>
          <w:sz w:val="24"/>
          <w:szCs w:val="24"/>
        </w:rPr>
        <w:t xml:space="preserve">Keywords: </w:t>
      </w:r>
      <w:r w:rsidRPr="00586A32">
        <w:rPr>
          <w:rFonts w:ascii="Times New Roman" w:hAnsi="Times New Roman"/>
          <w:sz w:val="24"/>
          <w:szCs w:val="24"/>
        </w:rPr>
        <w:t>compliance, organic agriculture, practical year training programme</w:t>
      </w:r>
      <w:r w:rsidR="00586A32">
        <w:rPr>
          <w:rFonts w:ascii="Times New Roman" w:hAnsi="Times New Roman"/>
          <w:sz w:val="24"/>
          <w:szCs w:val="24"/>
        </w:rPr>
        <w:t>, students</w:t>
      </w:r>
    </w:p>
    <w:p w:rsidR="001819A7" w:rsidRPr="001819A7" w:rsidRDefault="001819A7" w:rsidP="001819A7">
      <w:pPr>
        <w:spacing w:line="240" w:lineRule="auto"/>
        <w:jc w:val="both"/>
        <w:rPr>
          <w:rFonts w:ascii="Times New Roman" w:hAnsi="Times New Roman"/>
          <w:b/>
          <w:sz w:val="24"/>
          <w:szCs w:val="24"/>
        </w:rPr>
      </w:pPr>
      <w:r w:rsidRPr="001819A7">
        <w:rPr>
          <w:rFonts w:ascii="Times New Roman" w:hAnsi="Times New Roman"/>
          <w:b/>
          <w:sz w:val="24"/>
          <w:szCs w:val="24"/>
        </w:rPr>
        <w:t>Introduction</w:t>
      </w:r>
    </w:p>
    <w:p w:rsidR="00E52876" w:rsidRDefault="00E52876" w:rsidP="001819A7">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Organic agriculture is a production system that sustains the health of soils, ecosystems, biodiversity and people. It relies on ecological processes and nutrient cycles adapted to local conditions, rather than the use of external inputs. Organic agriculture combines traditional knowledge, innovation and modern science to benefit the shared environment and promote fair relationships and a good quality of life for all involved (IFOAM, 2004; AdeOluwa, 2010). The aim of organic agriculture is to create integrated humane, environmentally and economically viable agricultural systems that rely on local </w:t>
      </w:r>
      <w:r>
        <w:rPr>
          <w:rFonts w:ascii="Times New Roman" w:hAnsi="Times New Roman"/>
          <w:sz w:val="24"/>
          <w:szCs w:val="24"/>
        </w:rPr>
        <w:lastRenderedPageBreak/>
        <w:t xml:space="preserve">or on-farm renewable resources; management of ecological and biological processes </w:t>
      </w:r>
      <w:r>
        <w:rPr>
          <w:rFonts w:ascii="Times New Roman" w:hAnsi="Times New Roman"/>
          <w:color w:val="121212"/>
          <w:sz w:val="24"/>
          <w:szCs w:val="24"/>
        </w:rPr>
        <w:t>(United Nations Conference on Trade and Development UNCTAD, 2008).</w:t>
      </w:r>
    </w:p>
    <w:p w:rsidR="00E52876" w:rsidRDefault="00E52876" w:rsidP="001819A7">
      <w:pPr>
        <w:autoSpaceDE w:val="0"/>
        <w:autoSpaceDN w:val="0"/>
        <w:adjustRightInd w:val="0"/>
        <w:spacing w:after="0" w:line="360" w:lineRule="auto"/>
        <w:jc w:val="both"/>
        <w:rPr>
          <w:rFonts w:ascii="Times New Roman" w:hAnsi="Times New Roman"/>
          <w:color w:val="121212"/>
          <w:sz w:val="24"/>
          <w:szCs w:val="24"/>
        </w:rPr>
      </w:pPr>
      <w:r>
        <w:rPr>
          <w:rFonts w:ascii="Times New Roman" w:hAnsi="Times New Roman"/>
          <w:color w:val="121212"/>
          <w:sz w:val="24"/>
          <w:szCs w:val="24"/>
        </w:rPr>
        <w:t>Organic agriculture helps in the improvement of the natural environment</w:t>
      </w:r>
      <w:r w:rsidR="006F2334">
        <w:rPr>
          <w:rFonts w:ascii="Times New Roman" w:hAnsi="Times New Roman"/>
          <w:color w:val="121212"/>
          <w:sz w:val="24"/>
          <w:szCs w:val="24"/>
        </w:rPr>
        <w:t>,</w:t>
      </w:r>
      <w:r>
        <w:rPr>
          <w:rFonts w:ascii="Times New Roman" w:hAnsi="Times New Roman"/>
          <w:color w:val="121212"/>
          <w:sz w:val="24"/>
          <w:szCs w:val="24"/>
        </w:rPr>
        <w:t xml:space="preserve"> farmers and household incomes. </w:t>
      </w:r>
      <w:r w:rsidR="006F2334">
        <w:rPr>
          <w:rFonts w:ascii="Times New Roman" w:hAnsi="Times New Roman"/>
          <w:color w:val="121212"/>
          <w:sz w:val="24"/>
          <w:szCs w:val="24"/>
        </w:rPr>
        <w:t>O</w:t>
      </w:r>
      <w:r>
        <w:rPr>
          <w:rFonts w:ascii="Times New Roman" w:hAnsi="Times New Roman"/>
          <w:color w:val="121212"/>
          <w:sz w:val="24"/>
          <w:szCs w:val="24"/>
        </w:rPr>
        <w:t xml:space="preserve">rganic farms </w:t>
      </w:r>
      <w:r w:rsidR="006F2334">
        <w:rPr>
          <w:rFonts w:ascii="Times New Roman" w:hAnsi="Times New Roman"/>
          <w:color w:val="121212"/>
          <w:sz w:val="24"/>
          <w:szCs w:val="24"/>
        </w:rPr>
        <w:t>are more</w:t>
      </w:r>
      <w:r>
        <w:rPr>
          <w:rFonts w:ascii="Times New Roman" w:hAnsi="Times New Roman"/>
          <w:color w:val="121212"/>
          <w:sz w:val="24"/>
          <w:szCs w:val="24"/>
        </w:rPr>
        <w:t xml:space="preserve"> p</w:t>
      </w:r>
      <w:r w:rsidR="006F2334">
        <w:rPr>
          <w:rFonts w:ascii="Times New Roman" w:hAnsi="Times New Roman"/>
          <w:color w:val="121212"/>
          <w:sz w:val="24"/>
          <w:szCs w:val="24"/>
        </w:rPr>
        <w:t>rofitable than</w:t>
      </w:r>
      <w:r>
        <w:rPr>
          <w:rFonts w:ascii="Times New Roman" w:hAnsi="Times New Roman"/>
          <w:color w:val="121212"/>
          <w:sz w:val="24"/>
          <w:szCs w:val="24"/>
        </w:rPr>
        <w:t xml:space="preserve"> conventional agriculture (Twarog 2006; Gibbon and Bolwig, 2007).</w:t>
      </w:r>
    </w:p>
    <w:p w:rsidR="000A165E" w:rsidRPr="00D37C9B" w:rsidRDefault="00E52876" w:rsidP="00D37C9B">
      <w:pPr>
        <w:autoSpaceDE w:val="0"/>
        <w:autoSpaceDN w:val="0"/>
        <w:adjustRightInd w:val="0"/>
        <w:spacing w:after="0" w:line="360" w:lineRule="auto"/>
        <w:ind w:firstLine="720"/>
        <w:jc w:val="both"/>
        <w:rPr>
          <w:rFonts w:ascii="Times New Roman" w:hAnsi="Times New Roman"/>
          <w:sz w:val="24"/>
          <w:szCs w:val="24"/>
        </w:rPr>
      </w:pPr>
      <w:r w:rsidRPr="00143BAE">
        <w:rPr>
          <w:rFonts w:ascii="Times New Roman" w:hAnsi="Times New Roman"/>
          <w:sz w:val="24"/>
          <w:szCs w:val="24"/>
          <w:lang w:val="en-US"/>
        </w:rPr>
        <w:t>Edozien (2002) believed</w:t>
      </w:r>
      <w:r w:rsidR="0091366A">
        <w:rPr>
          <w:rFonts w:ascii="Times New Roman" w:hAnsi="Times New Roman"/>
          <w:sz w:val="24"/>
          <w:szCs w:val="24"/>
          <w:lang w:val="en-US"/>
        </w:rPr>
        <w:t xml:space="preserve"> </w:t>
      </w:r>
      <w:r w:rsidRPr="00143BAE">
        <w:rPr>
          <w:rFonts w:ascii="Times New Roman" w:hAnsi="Times New Roman"/>
          <w:sz w:val="24"/>
          <w:szCs w:val="24"/>
          <w:lang w:val="en-US"/>
        </w:rPr>
        <w:t>that Nigeria future lies in the participation of youths in</w:t>
      </w:r>
      <w:r w:rsidR="0091366A">
        <w:rPr>
          <w:rFonts w:ascii="Times New Roman" w:hAnsi="Times New Roman"/>
          <w:sz w:val="24"/>
          <w:szCs w:val="24"/>
          <w:lang w:val="en-US"/>
        </w:rPr>
        <w:t xml:space="preserve"> </w:t>
      </w:r>
      <w:r w:rsidRPr="00143BAE">
        <w:rPr>
          <w:rFonts w:ascii="Times New Roman" w:hAnsi="Times New Roman"/>
          <w:sz w:val="24"/>
          <w:szCs w:val="24"/>
          <w:lang w:val="en-US"/>
        </w:rPr>
        <w:t xml:space="preserve">agriculture. </w:t>
      </w:r>
      <w:r w:rsidR="0022741E">
        <w:rPr>
          <w:rFonts w:ascii="Times New Roman" w:hAnsi="Times New Roman"/>
          <w:sz w:val="24"/>
          <w:szCs w:val="24"/>
          <w:lang w:val="en-US"/>
        </w:rPr>
        <w:t>This le</w:t>
      </w:r>
      <w:r w:rsidR="00B94A40">
        <w:rPr>
          <w:rFonts w:ascii="Times New Roman" w:hAnsi="Times New Roman"/>
          <w:sz w:val="24"/>
          <w:szCs w:val="24"/>
          <w:lang w:val="en-US"/>
        </w:rPr>
        <w:t xml:space="preserve">d to establishment of </w:t>
      </w:r>
      <w:r w:rsidRPr="00143BAE">
        <w:rPr>
          <w:rFonts w:ascii="Times New Roman" w:hAnsi="Times New Roman"/>
          <w:sz w:val="24"/>
          <w:szCs w:val="24"/>
          <w:lang w:val="en-US"/>
        </w:rPr>
        <w:t>practical year training programme</w:t>
      </w:r>
      <w:r w:rsidR="000A0A94">
        <w:rPr>
          <w:rFonts w:ascii="Times New Roman" w:hAnsi="Times New Roman"/>
          <w:sz w:val="24"/>
          <w:szCs w:val="24"/>
          <w:lang w:val="en-US"/>
        </w:rPr>
        <w:t xml:space="preserve"> (PYTP)</w:t>
      </w:r>
      <w:r w:rsidR="00B94A40">
        <w:rPr>
          <w:rFonts w:ascii="Times New Roman" w:hAnsi="Times New Roman"/>
          <w:sz w:val="24"/>
          <w:szCs w:val="24"/>
          <w:lang w:val="en-US"/>
        </w:rPr>
        <w:t xml:space="preserve"> in all tertiary institutions offering ag</w:t>
      </w:r>
      <w:r w:rsidR="0022741E">
        <w:rPr>
          <w:rFonts w:ascii="Times New Roman" w:hAnsi="Times New Roman"/>
          <w:sz w:val="24"/>
          <w:szCs w:val="24"/>
          <w:lang w:val="en-US"/>
        </w:rPr>
        <w:t>r</w:t>
      </w:r>
      <w:r w:rsidR="00B94A40">
        <w:rPr>
          <w:rFonts w:ascii="Times New Roman" w:hAnsi="Times New Roman"/>
          <w:sz w:val="24"/>
          <w:szCs w:val="24"/>
          <w:lang w:val="en-US"/>
        </w:rPr>
        <w:t>iculture</w:t>
      </w:r>
      <w:r w:rsidRPr="00F611F6">
        <w:rPr>
          <w:rFonts w:ascii="Times New Roman" w:hAnsi="Times New Roman"/>
          <w:color w:val="FF0000"/>
          <w:sz w:val="24"/>
          <w:szCs w:val="24"/>
          <w:lang w:val="en-US"/>
        </w:rPr>
        <w:t>.</w:t>
      </w:r>
      <w:r w:rsidR="0091366A" w:rsidRPr="00F611F6">
        <w:rPr>
          <w:rFonts w:ascii="Times New Roman" w:hAnsi="Times New Roman"/>
          <w:color w:val="FF0000"/>
          <w:sz w:val="24"/>
          <w:szCs w:val="24"/>
          <w:lang w:val="en-US"/>
        </w:rPr>
        <w:t xml:space="preserve"> </w:t>
      </w:r>
      <w:r w:rsidR="00BD26F8">
        <w:rPr>
          <w:rFonts w:ascii="Times New Roman" w:hAnsi="Times New Roman"/>
          <w:color w:val="121212"/>
          <w:sz w:val="24"/>
          <w:szCs w:val="24"/>
        </w:rPr>
        <w:t xml:space="preserve">The </w:t>
      </w:r>
      <w:r w:rsidRPr="00143BAE">
        <w:rPr>
          <w:rFonts w:ascii="Times New Roman" w:hAnsi="Times New Roman"/>
          <w:color w:val="121212"/>
          <w:sz w:val="24"/>
          <w:szCs w:val="24"/>
        </w:rPr>
        <w:t xml:space="preserve">programme </w:t>
      </w:r>
      <w:r w:rsidR="00BD26F8">
        <w:rPr>
          <w:rFonts w:ascii="Times New Roman" w:hAnsi="Times New Roman"/>
          <w:color w:val="121212"/>
          <w:sz w:val="24"/>
          <w:szCs w:val="24"/>
        </w:rPr>
        <w:t>exposes</w:t>
      </w:r>
      <w:r w:rsidRPr="00143BAE">
        <w:rPr>
          <w:rFonts w:ascii="Times New Roman" w:hAnsi="Times New Roman"/>
          <w:color w:val="121212"/>
          <w:sz w:val="24"/>
          <w:szCs w:val="24"/>
        </w:rPr>
        <w:t xml:space="preserve"> 400 level students of the Faculty</w:t>
      </w:r>
      <w:r w:rsidR="00BD26F8">
        <w:rPr>
          <w:rFonts w:ascii="Times New Roman" w:hAnsi="Times New Roman"/>
          <w:color w:val="121212"/>
          <w:sz w:val="24"/>
          <w:szCs w:val="24"/>
        </w:rPr>
        <w:t xml:space="preserve"> of Agriculture and Forestry</w:t>
      </w:r>
      <w:r w:rsidRPr="00143BAE">
        <w:rPr>
          <w:rFonts w:ascii="Times New Roman" w:hAnsi="Times New Roman"/>
          <w:color w:val="121212"/>
          <w:sz w:val="24"/>
          <w:szCs w:val="24"/>
        </w:rPr>
        <w:t xml:space="preserve"> to the practical aspect of agricult</w:t>
      </w:r>
      <w:r w:rsidR="007B6E5D">
        <w:rPr>
          <w:rFonts w:ascii="Times New Roman" w:hAnsi="Times New Roman"/>
          <w:color w:val="121212"/>
          <w:sz w:val="24"/>
          <w:szCs w:val="24"/>
        </w:rPr>
        <w:t xml:space="preserve">ure. </w:t>
      </w:r>
      <w:r w:rsidRPr="00143BAE">
        <w:rPr>
          <w:rFonts w:ascii="Times New Roman" w:hAnsi="Times New Roman"/>
          <w:color w:val="121212"/>
          <w:sz w:val="24"/>
          <w:szCs w:val="24"/>
        </w:rPr>
        <w:t>During this period each student is allowed to have her own plot and cultivate her crop to the harvesting level</w:t>
      </w:r>
      <w:r w:rsidR="00BD26F8">
        <w:rPr>
          <w:rFonts w:ascii="Times New Roman" w:hAnsi="Times New Roman"/>
          <w:color w:val="121212"/>
          <w:sz w:val="24"/>
          <w:szCs w:val="24"/>
        </w:rPr>
        <w:t>.</w:t>
      </w:r>
      <w:r w:rsidRPr="00143BAE">
        <w:rPr>
          <w:rFonts w:ascii="Times New Roman" w:hAnsi="Times New Roman"/>
          <w:color w:val="121212"/>
          <w:sz w:val="24"/>
          <w:szCs w:val="24"/>
        </w:rPr>
        <w:t xml:space="preserve"> </w:t>
      </w:r>
      <w:r w:rsidR="004B547A">
        <w:rPr>
          <w:rFonts w:ascii="Times New Roman" w:hAnsi="Times New Roman"/>
          <w:color w:val="121212"/>
          <w:sz w:val="24"/>
          <w:szCs w:val="24"/>
        </w:rPr>
        <w:t>The students a</w:t>
      </w:r>
      <w:r w:rsidRPr="00143BAE">
        <w:rPr>
          <w:rFonts w:ascii="Times New Roman" w:hAnsi="Times New Roman"/>
          <w:color w:val="121212"/>
          <w:sz w:val="24"/>
          <w:szCs w:val="24"/>
        </w:rPr>
        <w:t>re divided into two groups in which one of the group practice</w:t>
      </w:r>
      <w:r w:rsidR="004B547A">
        <w:rPr>
          <w:rFonts w:ascii="Times New Roman" w:hAnsi="Times New Roman"/>
          <w:color w:val="121212"/>
          <w:sz w:val="24"/>
          <w:szCs w:val="24"/>
        </w:rPr>
        <w:t>s</w:t>
      </w:r>
      <w:r w:rsidRPr="00143BAE">
        <w:rPr>
          <w:rFonts w:ascii="Times New Roman" w:hAnsi="Times New Roman"/>
          <w:color w:val="121212"/>
          <w:sz w:val="24"/>
          <w:szCs w:val="24"/>
        </w:rPr>
        <w:t xml:space="preserve"> organic agriculture and the other practic</w:t>
      </w:r>
      <w:r w:rsidR="004B547A">
        <w:rPr>
          <w:rFonts w:ascii="Times New Roman" w:hAnsi="Times New Roman"/>
          <w:color w:val="121212"/>
          <w:sz w:val="24"/>
          <w:szCs w:val="24"/>
        </w:rPr>
        <w:t>es</w:t>
      </w:r>
      <w:r w:rsidRPr="00143BAE">
        <w:rPr>
          <w:rFonts w:ascii="Times New Roman" w:hAnsi="Times New Roman"/>
          <w:color w:val="121212"/>
          <w:sz w:val="24"/>
          <w:szCs w:val="24"/>
        </w:rPr>
        <w:t xml:space="preserve"> conventional farming. </w:t>
      </w:r>
      <w:r w:rsidR="00F51AA4" w:rsidRPr="000A0A94">
        <w:rPr>
          <w:rFonts w:ascii="Times New Roman" w:hAnsi="Times New Roman"/>
          <w:sz w:val="24"/>
          <w:szCs w:val="24"/>
        </w:rPr>
        <w:t xml:space="preserve">However, </w:t>
      </w:r>
      <w:r w:rsidR="00BD26F8" w:rsidRPr="000A0A94">
        <w:rPr>
          <w:rFonts w:ascii="Times New Roman" w:hAnsi="Times New Roman"/>
          <w:sz w:val="24"/>
          <w:szCs w:val="24"/>
        </w:rPr>
        <w:t xml:space="preserve">organic agriculture practice </w:t>
      </w:r>
      <w:r w:rsidR="00F51AA4" w:rsidRPr="000A0A94">
        <w:rPr>
          <w:rFonts w:ascii="Times New Roman" w:hAnsi="Times New Roman"/>
          <w:sz w:val="24"/>
          <w:szCs w:val="24"/>
        </w:rPr>
        <w:t>is governed by some principles.</w:t>
      </w:r>
      <w:r w:rsidRPr="000A0A94">
        <w:rPr>
          <w:rFonts w:ascii="Times New Roman" w:hAnsi="Times New Roman"/>
          <w:sz w:val="24"/>
          <w:szCs w:val="24"/>
        </w:rPr>
        <w:t xml:space="preserve"> </w:t>
      </w:r>
      <w:r w:rsidR="00C41191">
        <w:rPr>
          <w:rFonts w:ascii="Times New Roman" w:hAnsi="Times New Roman"/>
          <w:color w:val="121212"/>
          <w:sz w:val="24"/>
          <w:szCs w:val="24"/>
        </w:rPr>
        <w:t>Unfortunately,</w:t>
      </w:r>
      <w:r w:rsidR="00135D33" w:rsidRPr="00135D33">
        <w:rPr>
          <w:rFonts w:ascii="Times New Roman" w:hAnsi="Times New Roman"/>
          <w:color w:val="121212"/>
          <w:sz w:val="24"/>
          <w:szCs w:val="24"/>
        </w:rPr>
        <w:t xml:space="preserve"> </w:t>
      </w:r>
      <w:r w:rsidR="00135D33">
        <w:rPr>
          <w:rFonts w:ascii="Times New Roman" w:hAnsi="Times New Roman"/>
          <w:color w:val="121212"/>
          <w:sz w:val="24"/>
          <w:szCs w:val="24"/>
        </w:rPr>
        <w:t>students in</w:t>
      </w:r>
      <w:r w:rsidR="00135D33" w:rsidRPr="00143BAE">
        <w:rPr>
          <w:rFonts w:ascii="Times New Roman" w:hAnsi="Times New Roman"/>
          <w:color w:val="121212"/>
          <w:sz w:val="24"/>
          <w:szCs w:val="24"/>
        </w:rPr>
        <w:t xml:space="preserve"> a mission to acquire good grades in their practical </w:t>
      </w:r>
      <w:r w:rsidR="00135D33">
        <w:rPr>
          <w:rFonts w:ascii="Times New Roman" w:hAnsi="Times New Roman"/>
          <w:color w:val="121212"/>
          <w:sz w:val="24"/>
          <w:szCs w:val="24"/>
        </w:rPr>
        <w:t>do everything possible to improve their yield</w:t>
      </w:r>
      <w:r w:rsidR="00F51AA4">
        <w:rPr>
          <w:rFonts w:ascii="Times New Roman" w:hAnsi="Times New Roman"/>
          <w:color w:val="121212"/>
          <w:sz w:val="24"/>
          <w:szCs w:val="24"/>
        </w:rPr>
        <w:t xml:space="preserve"> despite the fact that the training is not profit oriented in monetary term. This attitude of students may negate the principles of organic agriculture.</w:t>
      </w:r>
      <w:r w:rsidR="00C41191">
        <w:rPr>
          <w:rFonts w:ascii="Times New Roman" w:hAnsi="Times New Roman"/>
          <w:color w:val="121212"/>
          <w:sz w:val="24"/>
          <w:szCs w:val="24"/>
        </w:rPr>
        <w:t xml:space="preserve"> </w:t>
      </w:r>
      <w:r w:rsidR="000A0A94">
        <w:rPr>
          <w:rFonts w:ascii="Times New Roman" w:hAnsi="Times New Roman"/>
          <w:color w:val="121212"/>
          <w:sz w:val="24"/>
          <w:szCs w:val="24"/>
        </w:rPr>
        <w:t xml:space="preserve">Also, </w:t>
      </w:r>
      <w:r w:rsidR="00C166A7">
        <w:rPr>
          <w:rFonts w:ascii="Times New Roman" w:hAnsi="Times New Roman"/>
          <w:color w:val="121212"/>
          <w:sz w:val="24"/>
          <w:szCs w:val="24"/>
        </w:rPr>
        <w:t xml:space="preserve">if agricultural students </w:t>
      </w:r>
      <w:r w:rsidR="00CC5E77">
        <w:rPr>
          <w:rFonts w:ascii="Times New Roman" w:hAnsi="Times New Roman"/>
          <w:color w:val="121212"/>
          <w:sz w:val="24"/>
          <w:szCs w:val="24"/>
        </w:rPr>
        <w:t>that</w:t>
      </w:r>
      <w:r w:rsidRPr="00143BAE">
        <w:rPr>
          <w:rFonts w:ascii="Times New Roman" w:hAnsi="Times New Roman"/>
          <w:color w:val="121212"/>
          <w:sz w:val="24"/>
          <w:szCs w:val="24"/>
        </w:rPr>
        <w:t xml:space="preserve"> are me</w:t>
      </w:r>
      <w:r w:rsidR="000A0A94">
        <w:rPr>
          <w:rFonts w:ascii="Times New Roman" w:hAnsi="Times New Roman"/>
          <w:color w:val="121212"/>
          <w:sz w:val="24"/>
          <w:szCs w:val="24"/>
        </w:rPr>
        <w:t xml:space="preserve">ant </w:t>
      </w:r>
      <w:r w:rsidR="00C166A7">
        <w:rPr>
          <w:rFonts w:ascii="Times New Roman" w:hAnsi="Times New Roman"/>
          <w:color w:val="121212"/>
          <w:sz w:val="24"/>
          <w:szCs w:val="24"/>
        </w:rPr>
        <w:t>to be information carrier o</w:t>
      </w:r>
      <w:r w:rsidR="00B47C83">
        <w:rPr>
          <w:rFonts w:ascii="Times New Roman" w:hAnsi="Times New Roman"/>
          <w:color w:val="121212"/>
          <w:sz w:val="24"/>
          <w:szCs w:val="24"/>
        </w:rPr>
        <w:t>f</w:t>
      </w:r>
      <w:r w:rsidRPr="00143BAE">
        <w:rPr>
          <w:rFonts w:ascii="Times New Roman" w:hAnsi="Times New Roman"/>
          <w:color w:val="121212"/>
          <w:sz w:val="24"/>
          <w:szCs w:val="24"/>
        </w:rPr>
        <w:t xml:space="preserve"> organic agriculture do</w:t>
      </w:r>
      <w:r w:rsidR="00135D33">
        <w:rPr>
          <w:rFonts w:ascii="Times New Roman" w:hAnsi="Times New Roman"/>
          <w:color w:val="121212"/>
          <w:sz w:val="24"/>
          <w:szCs w:val="24"/>
        </w:rPr>
        <w:t xml:space="preserve"> </w:t>
      </w:r>
      <w:r w:rsidRPr="00143BAE">
        <w:rPr>
          <w:rFonts w:ascii="Times New Roman" w:hAnsi="Times New Roman"/>
          <w:color w:val="121212"/>
          <w:sz w:val="24"/>
          <w:szCs w:val="24"/>
        </w:rPr>
        <w:t>n</w:t>
      </w:r>
      <w:r w:rsidR="004B547A">
        <w:rPr>
          <w:rFonts w:ascii="Times New Roman" w:hAnsi="Times New Roman"/>
          <w:color w:val="121212"/>
          <w:sz w:val="24"/>
          <w:szCs w:val="24"/>
        </w:rPr>
        <w:t>o</w:t>
      </w:r>
      <w:r w:rsidRPr="00143BAE">
        <w:rPr>
          <w:rFonts w:ascii="Times New Roman" w:hAnsi="Times New Roman"/>
          <w:color w:val="121212"/>
          <w:sz w:val="24"/>
          <w:szCs w:val="24"/>
        </w:rPr>
        <w:t xml:space="preserve">t </w:t>
      </w:r>
      <w:r w:rsidR="00C166A7">
        <w:rPr>
          <w:rFonts w:ascii="Times New Roman" w:hAnsi="Times New Roman"/>
          <w:color w:val="121212"/>
          <w:sz w:val="24"/>
          <w:szCs w:val="24"/>
        </w:rPr>
        <w:t>comply</w:t>
      </w:r>
      <w:r w:rsidRPr="00143BAE">
        <w:rPr>
          <w:rFonts w:ascii="Times New Roman" w:hAnsi="Times New Roman"/>
          <w:color w:val="121212"/>
          <w:sz w:val="24"/>
          <w:szCs w:val="24"/>
        </w:rPr>
        <w:t xml:space="preserve"> with all the principles</w:t>
      </w:r>
      <w:r w:rsidR="000A0A94">
        <w:rPr>
          <w:rFonts w:ascii="Times New Roman" w:hAnsi="Times New Roman"/>
          <w:color w:val="121212"/>
          <w:sz w:val="24"/>
          <w:szCs w:val="24"/>
        </w:rPr>
        <w:t xml:space="preserve"> then </w:t>
      </w:r>
      <w:r w:rsidR="00CC5E77">
        <w:rPr>
          <w:rFonts w:ascii="Times New Roman" w:hAnsi="Times New Roman"/>
          <w:color w:val="121212"/>
          <w:sz w:val="24"/>
          <w:szCs w:val="24"/>
        </w:rPr>
        <w:t xml:space="preserve">what is expected from </w:t>
      </w:r>
      <w:r w:rsidR="000A0A94">
        <w:rPr>
          <w:rFonts w:ascii="Times New Roman" w:hAnsi="Times New Roman"/>
          <w:color w:val="121212"/>
          <w:sz w:val="24"/>
          <w:szCs w:val="24"/>
        </w:rPr>
        <w:t xml:space="preserve">rural </w:t>
      </w:r>
      <w:r w:rsidR="00CC5E77">
        <w:rPr>
          <w:rFonts w:ascii="Times New Roman" w:hAnsi="Times New Roman"/>
          <w:color w:val="121212"/>
          <w:sz w:val="24"/>
          <w:szCs w:val="24"/>
        </w:rPr>
        <w:t>farmers?</w:t>
      </w:r>
      <w:r w:rsidRPr="00143BAE">
        <w:rPr>
          <w:rFonts w:ascii="Times New Roman" w:hAnsi="Times New Roman"/>
          <w:color w:val="121212"/>
          <w:sz w:val="24"/>
          <w:szCs w:val="24"/>
        </w:rPr>
        <w:t xml:space="preserve"> The</w:t>
      </w:r>
      <w:r w:rsidR="004B547A">
        <w:rPr>
          <w:rFonts w:ascii="Times New Roman" w:hAnsi="Times New Roman"/>
          <w:color w:val="121212"/>
          <w:sz w:val="24"/>
          <w:szCs w:val="24"/>
        </w:rPr>
        <w:t xml:space="preserve"> implication is that </w:t>
      </w:r>
      <w:r w:rsidRPr="00143BAE">
        <w:rPr>
          <w:rFonts w:ascii="Times New Roman" w:hAnsi="Times New Roman"/>
          <w:color w:val="121212"/>
          <w:sz w:val="24"/>
          <w:szCs w:val="24"/>
        </w:rPr>
        <w:t>overtime, agricultural resources</w:t>
      </w:r>
      <w:r w:rsidR="000A0A94">
        <w:rPr>
          <w:rFonts w:ascii="Times New Roman" w:hAnsi="Times New Roman"/>
          <w:color w:val="121212"/>
          <w:sz w:val="24"/>
          <w:szCs w:val="24"/>
        </w:rPr>
        <w:t xml:space="preserve"> will be</w:t>
      </w:r>
      <w:r w:rsidRPr="00143BAE">
        <w:rPr>
          <w:rFonts w:ascii="Times New Roman" w:hAnsi="Times New Roman"/>
          <w:color w:val="121212"/>
          <w:sz w:val="24"/>
          <w:szCs w:val="24"/>
        </w:rPr>
        <w:t xml:space="preserve"> endangered. </w:t>
      </w:r>
      <w:r w:rsidR="00AE0250">
        <w:rPr>
          <w:rFonts w:ascii="Times New Roman" w:hAnsi="Times New Roman"/>
          <w:color w:val="121212"/>
          <w:sz w:val="24"/>
          <w:szCs w:val="24"/>
        </w:rPr>
        <w:t>A dearth of knowledge on the extent to which</w:t>
      </w:r>
      <w:r w:rsidR="002B3D1D">
        <w:rPr>
          <w:rFonts w:ascii="Times New Roman" w:hAnsi="Times New Roman"/>
          <w:color w:val="121212"/>
          <w:sz w:val="24"/>
          <w:szCs w:val="24"/>
        </w:rPr>
        <w:t xml:space="preserve"> students of organic agriculture know and comply with the standard </w:t>
      </w:r>
      <w:r w:rsidR="00235D42">
        <w:rPr>
          <w:rFonts w:ascii="Times New Roman" w:hAnsi="Times New Roman"/>
          <w:color w:val="121212"/>
          <w:sz w:val="24"/>
          <w:szCs w:val="24"/>
        </w:rPr>
        <w:t xml:space="preserve">of </w:t>
      </w:r>
      <w:r w:rsidR="002B3D1D">
        <w:rPr>
          <w:rFonts w:ascii="Times New Roman" w:hAnsi="Times New Roman"/>
          <w:color w:val="121212"/>
          <w:sz w:val="24"/>
          <w:szCs w:val="24"/>
        </w:rPr>
        <w:t>o</w:t>
      </w:r>
      <w:r w:rsidR="00CC5E77">
        <w:rPr>
          <w:rFonts w:ascii="Times New Roman" w:hAnsi="Times New Roman"/>
          <w:color w:val="121212"/>
          <w:sz w:val="24"/>
          <w:szCs w:val="24"/>
        </w:rPr>
        <w:t>rganic agricultural practice</w:t>
      </w:r>
      <w:r w:rsidR="002B3D1D">
        <w:rPr>
          <w:rFonts w:ascii="Times New Roman" w:hAnsi="Times New Roman"/>
          <w:color w:val="121212"/>
          <w:sz w:val="24"/>
          <w:szCs w:val="24"/>
        </w:rPr>
        <w:t xml:space="preserve"> necess</w:t>
      </w:r>
      <w:r w:rsidR="007B6E5D">
        <w:rPr>
          <w:rFonts w:ascii="Times New Roman" w:hAnsi="Times New Roman"/>
          <w:color w:val="121212"/>
          <w:sz w:val="24"/>
          <w:szCs w:val="24"/>
        </w:rPr>
        <w:t xml:space="preserve">itated this study. </w:t>
      </w:r>
    </w:p>
    <w:p w:rsidR="00E52876" w:rsidRDefault="00E52876" w:rsidP="00C3243F">
      <w:pPr>
        <w:spacing w:line="240" w:lineRule="auto"/>
        <w:jc w:val="both"/>
        <w:rPr>
          <w:rFonts w:ascii="Times New Roman" w:hAnsi="Times New Roman"/>
          <w:sz w:val="24"/>
          <w:szCs w:val="24"/>
        </w:rPr>
      </w:pPr>
      <w:r w:rsidRPr="00E52876">
        <w:rPr>
          <w:rFonts w:ascii="Times New Roman" w:hAnsi="Times New Roman"/>
          <w:b/>
          <w:sz w:val="24"/>
          <w:szCs w:val="24"/>
        </w:rPr>
        <w:t>Methodology</w:t>
      </w:r>
    </w:p>
    <w:p w:rsidR="00255332" w:rsidRPr="00451C08" w:rsidRDefault="00E52876" w:rsidP="000A6B5B">
      <w:pPr>
        <w:spacing w:line="360" w:lineRule="auto"/>
        <w:jc w:val="both"/>
        <w:rPr>
          <w:rFonts w:ascii="Times New Roman" w:hAnsi="Times New Roman"/>
          <w:sz w:val="24"/>
          <w:szCs w:val="24"/>
        </w:rPr>
      </w:pPr>
      <w:r>
        <w:rPr>
          <w:rFonts w:ascii="Times New Roman" w:hAnsi="Times New Roman"/>
          <w:sz w:val="24"/>
          <w:szCs w:val="24"/>
        </w:rPr>
        <w:t>The study area was university of Ibadan.</w:t>
      </w:r>
      <w:r>
        <w:rPr>
          <w:rFonts w:ascii="Times New Roman" w:hAnsi="Times New Roman"/>
          <w:bCs/>
          <w:sz w:val="24"/>
          <w:szCs w:val="24"/>
        </w:rPr>
        <w:t xml:space="preserve"> University of Ibadan</w:t>
      </w:r>
      <w:r>
        <w:rPr>
          <w:rFonts w:ascii="Times New Roman" w:hAnsi="Times New Roman"/>
          <w:sz w:val="24"/>
          <w:szCs w:val="24"/>
        </w:rPr>
        <w:t xml:space="preserve"> is the oldest Nigerian university; it was founded in 1948 and located in the ancient city of Ibadan the capital of Oyo state. It has over</w:t>
      </w:r>
      <w:r w:rsidR="00E5393A">
        <w:rPr>
          <w:rFonts w:ascii="Times New Roman" w:hAnsi="Times New Roman"/>
          <w:sz w:val="24"/>
          <w:szCs w:val="24"/>
        </w:rPr>
        <w:t xml:space="preserve"> 12,000 students</w:t>
      </w:r>
      <w:r w:rsidR="0022741E">
        <w:rPr>
          <w:rFonts w:ascii="Times New Roman" w:hAnsi="Times New Roman"/>
          <w:sz w:val="24"/>
          <w:szCs w:val="24"/>
        </w:rPr>
        <w:t xml:space="preserve"> and</w:t>
      </w:r>
      <w:r w:rsidR="00E5393A">
        <w:rPr>
          <w:rFonts w:ascii="Times New Roman" w:hAnsi="Times New Roman"/>
          <w:sz w:val="24"/>
          <w:szCs w:val="24"/>
        </w:rPr>
        <w:t xml:space="preserve"> </w:t>
      </w:r>
      <w:r w:rsidR="0022741E">
        <w:rPr>
          <w:rFonts w:ascii="Times New Roman" w:hAnsi="Times New Roman"/>
          <w:sz w:val="24"/>
          <w:szCs w:val="24"/>
        </w:rPr>
        <w:t xml:space="preserve">ten faculties including Agriculture and Forestry aside the College of Medicine </w:t>
      </w:r>
      <w:r w:rsidR="000A165E">
        <w:rPr>
          <w:rFonts w:ascii="Times New Roman" w:hAnsi="Times New Roman"/>
          <w:sz w:val="24"/>
          <w:szCs w:val="24"/>
        </w:rPr>
        <w:t>(</w:t>
      </w:r>
      <w:r>
        <w:rPr>
          <w:rFonts w:ascii="Times New Roman" w:hAnsi="Times New Roman"/>
          <w:sz w:val="24"/>
          <w:szCs w:val="24"/>
          <w:lang w:val="en-US"/>
        </w:rPr>
        <w:t>Alabi and Ibiyemi, 2000)</w:t>
      </w:r>
      <w:r w:rsidR="006447B2">
        <w:rPr>
          <w:rFonts w:ascii="Times New Roman" w:hAnsi="Times New Roman"/>
          <w:sz w:val="24"/>
          <w:szCs w:val="24"/>
          <w:lang w:val="en-US"/>
        </w:rPr>
        <w:t>.</w:t>
      </w:r>
      <w:r w:rsidR="006447B2">
        <w:rPr>
          <w:rFonts w:ascii="Times New Roman" w:hAnsi="Times New Roman"/>
          <w:sz w:val="24"/>
          <w:szCs w:val="24"/>
        </w:rPr>
        <w:t xml:space="preserve"> A</w:t>
      </w:r>
      <w:r>
        <w:rPr>
          <w:rFonts w:ascii="Times New Roman" w:hAnsi="Times New Roman"/>
          <w:sz w:val="24"/>
          <w:szCs w:val="24"/>
        </w:rPr>
        <w:t>ll</w:t>
      </w:r>
      <w:r w:rsidR="00E5393A">
        <w:rPr>
          <w:rFonts w:ascii="Times New Roman" w:hAnsi="Times New Roman"/>
          <w:sz w:val="24"/>
          <w:szCs w:val="24"/>
        </w:rPr>
        <w:t xml:space="preserve"> PYTP</w:t>
      </w:r>
      <w:r>
        <w:rPr>
          <w:rFonts w:ascii="Times New Roman" w:hAnsi="Times New Roman"/>
          <w:sz w:val="24"/>
          <w:szCs w:val="24"/>
        </w:rPr>
        <w:t xml:space="preserve"> students </w:t>
      </w:r>
      <w:r>
        <w:rPr>
          <w:rFonts w:ascii="Times New Roman" w:hAnsi="Times New Roman"/>
          <w:sz w:val="24"/>
          <w:szCs w:val="24"/>
        </w:rPr>
        <w:lastRenderedPageBreak/>
        <w:t>were the target population</w:t>
      </w:r>
      <w:r w:rsidR="00A72059">
        <w:rPr>
          <w:rFonts w:ascii="Times New Roman" w:hAnsi="Times New Roman"/>
          <w:sz w:val="24"/>
          <w:szCs w:val="24"/>
        </w:rPr>
        <w:t xml:space="preserve"> while</w:t>
      </w:r>
      <w:r>
        <w:rPr>
          <w:rFonts w:ascii="Times New Roman" w:hAnsi="Times New Roman"/>
          <w:sz w:val="24"/>
          <w:szCs w:val="24"/>
        </w:rPr>
        <w:t xml:space="preserve"> 2012/2013</w:t>
      </w:r>
      <w:r w:rsidR="00A72059">
        <w:rPr>
          <w:rFonts w:ascii="Times New Roman" w:hAnsi="Times New Roman"/>
          <w:sz w:val="24"/>
          <w:szCs w:val="24"/>
        </w:rPr>
        <w:t xml:space="preserve"> set that</w:t>
      </w:r>
      <w:r>
        <w:rPr>
          <w:rFonts w:ascii="Times New Roman" w:hAnsi="Times New Roman"/>
          <w:sz w:val="24"/>
          <w:szCs w:val="24"/>
        </w:rPr>
        <w:t xml:space="preserve"> practiced organic agriculture were </w:t>
      </w:r>
      <w:r w:rsidR="006447B2">
        <w:rPr>
          <w:rFonts w:ascii="Times New Roman" w:hAnsi="Times New Roman"/>
          <w:sz w:val="24"/>
          <w:szCs w:val="24"/>
        </w:rPr>
        <w:t>purposely sampled (67)</w:t>
      </w:r>
      <w:r>
        <w:rPr>
          <w:rFonts w:ascii="Times New Roman" w:hAnsi="Times New Roman"/>
          <w:sz w:val="24"/>
          <w:szCs w:val="24"/>
        </w:rPr>
        <w:t>.</w:t>
      </w:r>
      <w:r w:rsidR="00A72059">
        <w:rPr>
          <w:rFonts w:ascii="Times New Roman" w:hAnsi="Times New Roman"/>
          <w:sz w:val="24"/>
          <w:szCs w:val="24"/>
        </w:rPr>
        <w:t>Others</w:t>
      </w:r>
      <w:r>
        <w:rPr>
          <w:rFonts w:ascii="Times New Roman" w:hAnsi="Times New Roman"/>
          <w:sz w:val="24"/>
          <w:szCs w:val="24"/>
        </w:rPr>
        <w:t xml:space="preserve"> </w:t>
      </w:r>
      <w:r w:rsidR="00A72059">
        <w:rPr>
          <w:rFonts w:ascii="Times New Roman" w:hAnsi="Times New Roman"/>
          <w:sz w:val="24"/>
          <w:szCs w:val="24"/>
        </w:rPr>
        <w:t>(</w:t>
      </w:r>
      <w:r>
        <w:rPr>
          <w:rFonts w:ascii="Times New Roman" w:hAnsi="Times New Roman"/>
          <w:sz w:val="24"/>
          <w:szCs w:val="24"/>
        </w:rPr>
        <w:t>55</w:t>
      </w:r>
      <w:r w:rsidR="00A72059">
        <w:rPr>
          <w:rFonts w:ascii="Times New Roman" w:hAnsi="Times New Roman"/>
          <w:sz w:val="24"/>
          <w:szCs w:val="24"/>
        </w:rPr>
        <w:t>)</w:t>
      </w:r>
      <w:r>
        <w:rPr>
          <w:rFonts w:ascii="Times New Roman" w:hAnsi="Times New Roman"/>
          <w:sz w:val="24"/>
          <w:szCs w:val="24"/>
        </w:rPr>
        <w:t xml:space="preserve"> were</w:t>
      </w:r>
      <w:r w:rsidR="00D70E29">
        <w:rPr>
          <w:rFonts w:ascii="Times New Roman" w:hAnsi="Times New Roman"/>
          <w:sz w:val="24"/>
          <w:szCs w:val="24"/>
        </w:rPr>
        <w:t xml:space="preserve"> randomly</w:t>
      </w:r>
      <w:r>
        <w:rPr>
          <w:rFonts w:ascii="Times New Roman" w:hAnsi="Times New Roman"/>
          <w:sz w:val="24"/>
          <w:szCs w:val="24"/>
        </w:rPr>
        <w:t xml:space="preserve"> sampled from those who did not practice organic agriculture</w:t>
      </w:r>
      <w:r w:rsidR="006447B2">
        <w:rPr>
          <w:rFonts w:ascii="Times New Roman" w:hAnsi="Times New Roman"/>
          <w:sz w:val="24"/>
          <w:szCs w:val="24"/>
        </w:rPr>
        <w:t xml:space="preserve"> for comparison and data</w:t>
      </w:r>
      <w:r>
        <w:rPr>
          <w:rFonts w:ascii="Times New Roman" w:hAnsi="Times New Roman"/>
          <w:sz w:val="24"/>
          <w:szCs w:val="24"/>
        </w:rPr>
        <w:t xml:space="preserve"> was obtained with </w:t>
      </w:r>
      <w:r w:rsidR="008408FE">
        <w:rPr>
          <w:rFonts w:ascii="Times New Roman" w:hAnsi="Times New Roman"/>
          <w:sz w:val="24"/>
          <w:szCs w:val="24"/>
        </w:rPr>
        <w:t>the use of structured questionnaire</w:t>
      </w:r>
      <w:r>
        <w:rPr>
          <w:rFonts w:ascii="Times New Roman" w:hAnsi="Times New Roman"/>
          <w:sz w:val="24"/>
          <w:szCs w:val="24"/>
        </w:rPr>
        <w:t>.</w:t>
      </w:r>
      <w:r w:rsidR="00451C08">
        <w:rPr>
          <w:rFonts w:ascii="Times New Roman" w:hAnsi="Times New Roman"/>
          <w:sz w:val="24"/>
          <w:szCs w:val="24"/>
        </w:rPr>
        <w:t xml:space="preserve"> </w:t>
      </w:r>
      <w:r w:rsidRPr="002B3D1D">
        <w:rPr>
          <w:rFonts w:ascii="Times New Roman" w:hAnsi="Times New Roman"/>
          <w:sz w:val="24"/>
          <w:szCs w:val="24"/>
        </w:rPr>
        <w:t>The lev</w:t>
      </w:r>
      <w:r w:rsidR="000C091A">
        <w:rPr>
          <w:rFonts w:ascii="Times New Roman" w:hAnsi="Times New Roman"/>
          <w:sz w:val="24"/>
          <w:szCs w:val="24"/>
        </w:rPr>
        <w:t xml:space="preserve">el of compliance was measured by asking respondents </w:t>
      </w:r>
      <w:r w:rsidRPr="002B3D1D">
        <w:rPr>
          <w:rFonts w:ascii="Times New Roman" w:hAnsi="Times New Roman"/>
          <w:sz w:val="24"/>
          <w:szCs w:val="24"/>
        </w:rPr>
        <w:t xml:space="preserve">to </w:t>
      </w:r>
      <w:r>
        <w:rPr>
          <w:rFonts w:ascii="Times New Roman" w:hAnsi="Times New Roman"/>
          <w:sz w:val="24"/>
          <w:szCs w:val="24"/>
        </w:rPr>
        <w:t>react to a list of expected/standard practices of organic agriculture</w:t>
      </w:r>
      <w:r w:rsidR="000C091A">
        <w:rPr>
          <w:rFonts w:ascii="Times New Roman" w:hAnsi="Times New Roman"/>
          <w:sz w:val="24"/>
          <w:szCs w:val="24"/>
        </w:rPr>
        <w:t xml:space="preserve"> through Yes or No</w:t>
      </w:r>
      <w:r w:rsidR="0058105A">
        <w:rPr>
          <w:rFonts w:ascii="Times New Roman" w:hAnsi="Times New Roman"/>
          <w:sz w:val="24"/>
          <w:szCs w:val="24"/>
        </w:rPr>
        <w:t>. Scores of 1 was assign</w:t>
      </w:r>
      <w:r>
        <w:rPr>
          <w:rFonts w:ascii="Times New Roman" w:hAnsi="Times New Roman"/>
          <w:sz w:val="24"/>
          <w:szCs w:val="24"/>
        </w:rPr>
        <w:t>ed to yes and 0 to no. A score of c</w:t>
      </w:r>
      <w:r w:rsidR="002B3D1D">
        <w:rPr>
          <w:rFonts w:ascii="Times New Roman" w:hAnsi="Times New Roman"/>
          <w:sz w:val="24"/>
          <w:szCs w:val="24"/>
        </w:rPr>
        <w:t>ompliance was generated by summ</w:t>
      </w:r>
      <w:r>
        <w:rPr>
          <w:rFonts w:ascii="Times New Roman" w:hAnsi="Times New Roman"/>
          <w:sz w:val="24"/>
          <w:szCs w:val="24"/>
        </w:rPr>
        <w:t xml:space="preserve">ing all the scores obtained from the items indicated. The mean score was calculated and used as the benchmark for categorizing respondents into low and high compliance. </w:t>
      </w:r>
    </w:p>
    <w:p w:rsidR="00BC7797" w:rsidRDefault="00BC7797" w:rsidP="00C3243F">
      <w:pPr>
        <w:spacing w:line="240" w:lineRule="auto"/>
        <w:rPr>
          <w:rFonts w:ascii="Times New Roman" w:hAnsi="Times New Roman"/>
          <w:b/>
          <w:sz w:val="24"/>
          <w:szCs w:val="24"/>
        </w:rPr>
      </w:pPr>
      <w:r>
        <w:rPr>
          <w:rFonts w:ascii="Times New Roman" w:hAnsi="Times New Roman"/>
          <w:b/>
          <w:sz w:val="24"/>
          <w:szCs w:val="24"/>
        </w:rPr>
        <w:t>Results and discussion</w:t>
      </w:r>
    </w:p>
    <w:p w:rsidR="00E52876" w:rsidRDefault="00BC7797" w:rsidP="00C3243F">
      <w:pPr>
        <w:spacing w:line="240" w:lineRule="auto"/>
        <w:jc w:val="both"/>
        <w:rPr>
          <w:rFonts w:ascii="Times New Roman" w:hAnsi="Times New Roman"/>
          <w:b/>
          <w:sz w:val="24"/>
          <w:szCs w:val="24"/>
        </w:rPr>
      </w:pPr>
      <w:r>
        <w:rPr>
          <w:rFonts w:ascii="Times New Roman" w:hAnsi="Times New Roman"/>
          <w:b/>
          <w:sz w:val="24"/>
          <w:szCs w:val="24"/>
        </w:rPr>
        <w:t>Respondents’</w:t>
      </w:r>
      <w:r w:rsidR="00E52876">
        <w:rPr>
          <w:rFonts w:ascii="Times New Roman" w:hAnsi="Times New Roman"/>
          <w:b/>
          <w:sz w:val="24"/>
          <w:szCs w:val="24"/>
        </w:rPr>
        <w:t xml:space="preserve"> level of knowledge on organic agriculture</w:t>
      </w:r>
    </w:p>
    <w:p w:rsidR="00D37C9B" w:rsidRDefault="00F2140F" w:rsidP="001B6C17">
      <w:pPr>
        <w:spacing w:line="360" w:lineRule="auto"/>
        <w:jc w:val="both"/>
        <w:rPr>
          <w:rFonts w:ascii="Times New Roman" w:hAnsi="Times New Roman"/>
          <w:sz w:val="24"/>
          <w:szCs w:val="24"/>
        </w:rPr>
      </w:pPr>
      <w:r>
        <w:rPr>
          <w:rFonts w:ascii="Times New Roman" w:hAnsi="Times New Roman"/>
          <w:sz w:val="24"/>
          <w:szCs w:val="24"/>
        </w:rPr>
        <w:t xml:space="preserve">The result shows </w:t>
      </w:r>
      <w:r w:rsidR="00E375EB">
        <w:rPr>
          <w:rFonts w:ascii="Times New Roman" w:hAnsi="Times New Roman"/>
          <w:sz w:val="24"/>
          <w:szCs w:val="24"/>
        </w:rPr>
        <w:t>that</w:t>
      </w:r>
      <w:r w:rsidR="005919BB">
        <w:rPr>
          <w:rFonts w:ascii="Times New Roman" w:hAnsi="Times New Roman"/>
          <w:sz w:val="24"/>
          <w:szCs w:val="24"/>
        </w:rPr>
        <w:t xml:space="preserve"> </w:t>
      </w:r>
      <w:r w:rsidR="00E375EB">
        <w:rPr>
          <w:rFonts w:ascii="Times New Roman" w:hAnsi="Times New Roman"/>
          <w:sz w:val="24"/>
          <w:szCs w:val="24"/>
        </w:rPr>
        <w:t>m</w:t>
      </w:r>
      <w:r w:rsidR="00BC7797">
        <w:rPr>
          <w:rFonts w:ascii="Times New Roman" w:hAnsi="Times New Roman"/>
          <w:sz w:val="24"/>
          <w:szCs w:val="24"/>
        </w:rPr>
        <w:t xml:space="preserve">ajority of respondents </w:t>
      </w:r>
      <w:r w:rsidR="004466F3">
        <w:rPr>
          <w:rFonts w:ascii="Times New Roman" w:hAnsi="Times New Roman"/>
          <w:sz w:val="24"/>
          <w:szCs w:val="24"/>
        </w:rPr>
        <w:t xml:space="preserve">knew that precautionary measures are taken to avoid the contamination of organic sites (0.97), use of cover crops, green manure and crop rotation are </w:t>
      </w:r>
      <w:r w:rsidR="002A1F42">
        <w:rPr>
          <w:rFonts w:ascii="Times New Roman" w:hAnsi="Times New Roman"/>
          <w:sz w:val="24"/>
          <w:szCs w:val="24"/>
        </w:rPr>
        <w:t xml:space="preserve">important cultural practices </w:t>
      </w:r>
      <w:r w:rsidR="004466F3">
        <w:rPr>
          <w:rFonts w:ascii="Times New Roman" w:hAnsi="Times New Roman"/>
          <w:sz w:val="24"/>
          <w:szCs w:val="24"/>
        </w:rPr>
        <w:t xml:space="preserve">(0.94), manure to be used on organic farm should be from organic source only (0.88) </w:t>
      </w:r>
      <w:r w:rsidR="00E375EB">
        <w:rPr>
          <w:rFonts w:ascii="Times New Roman" w:hAnsi="Times New Roman"/>
          <w:sz w:val="24"/>
          <w:szCs w:val="24"/>
        </w:rPr>
        <w:t>health,</w:t>
      </w:r>
      <w:r w:rsidR="00E52876">
        <w:rPr>
          <w:rFonts w:ascii="Times New Roman" w:hAnsi="Times New Roman"/>
          <w:sz w:val="24"/>
          <w:szCs w:val="24"/>
        </w:rPr>
        <w:t xml:space="preserve"> ecology and fairness are the major princip</w:t>
      </w:r>
      <w:r w:rsidR="00EF3AE6">
        <w:rPr>
          <w:rFonts w:ascii="Times New Roman" w:hAnsi="Times New Roman"/>
          <w:sz w:val="24"/>
          <w:szCs w:val="24"/>
        </w:rPr>
        <w:t>les in organic agriculture (</w:t>
      </w:r>
      <w:r w:rsidR="00E26EA7">
        <w:rPr>
          <w:rFonts w:ascii="Times New Roman" w:hAnsi="Times New Roman"/>
          <w:sz w:val="24"/>
          <w:szCs w:val="24"/>
        </w:rPr>
        <w:t>0.89</w:t>
      </w:r>
      <w:r w:rsidR="00E52876">
        <w:rPr>
          <w:rFonts w:ascii="Times New Roman" w:hAnsi="Times New Roman"/>
          <w:sz w:val="24"/>
          <w:szCs w:val="24"/>
        </w:rPr>
        <w:t>)</w:t>
      </w:r>
      <w:r w:rsidR="002A1F42">
        <w:rPr>
          <w:rFonts w:ascii="Times New Roman" w:hAnsi="Times New Roman"/>
          <w:sz w:val="24"/>
          <w:szCs w:val="24"/>
        </w:rPr>
        <w:t>.</w:t>
      </w:r>
      <w:r w:rsidR="00E52876">
        <w:rPr>
          <w:rFonts w:ascii="Times New Roman" w:hAnsi="Times New Roman"/>
          <w:sz w:val="24"/>
          <w:szCs w:val="24"/>
        </w:rPr>
        <w:t xml:space="preserve"> However,</w:t>
      </w:r>
      <w:r>
        <w:rPr>
          <w:rFonts w:ascii="Times New Roman" w:hAnsi="Times New Roman"/>
          <w:sz w:val="24"/>
          <w:szCs w:val="24"/>
        </w:rPr>
        <w:t xml:space="preserve"> </w:t>
      </w:r>
      <w:r w:rsidR="002A1F42">
        <w:rPr>
          <w:rFonts w:ascii="Times New Roman" w:hAnsi="Times New Roman"/>
          <w:sz w:val="24"/>
          <w:szCs w:val="24"/>
        </w:rPr>
        <w:t xml:space="preserve">0.54 </w:t>
      </w:r>
      <w:r>
        <w:rPr>
          <w:rFonts w:ascii="Times New Roman" w:hAnsi="Times New Roman"/>
          <w:sz w:val="24"/>
          <w:szCs w:val="24"/>
        </w:rPr>
        <w:t>knew that conventional chemically untreated seeds, seedlings and planting material may be u</w:t>
      </w:r>
      <w:r w:rsidR="002A1F42">
        <w:rPr>
          <w:rFonts w:ascii="Times New Roman" w:hAnsi="Times New Roman"/>
          <w:sz w:val="24"/>
          <w:szCs w:val="24"/>
        </w:rPr>
        <w:t>sed in organic production</w:t>
      </w:r>
      <w:r>
        <w:rPr>
          <w:rFonts w:ascii="Times New Roman" w:hAnsi="Times New Roman"/>
          <w:sz w:val="24"/>
          <w:szCs w:val="24"/>
        </w:rPr>
        <w:t xml:space="preserve">, primary ecosystems such as primary forests and wetlands shall not be cleared or drained for the purpose of establishing organic production (0.52), Meanwhile, </w:t>
      </w:r>
      <w:r w:rsidR="00E52876">
        <w:rPr>
          <w:rFonts w:ascii="Times New Roman" w:hAnsi="Times New Roman"/>
          <w:sz w:val="24"/>
          <w:szCs w:val="24"/>
        </w:rPr>
        <w:t>respondent</w:t>
      </w:r>
      <w:r w:rsidR="002C2DAB">
        <w:rPr>
          <w:rFonts w:ascii="Times New Roman" w:hAnsi="Times New Roman"/>
          <w:sz w:val="24"/>
          <w:szCs w:val="24"/>
        </w:rPr>
        <w:t>s are still undergoing</w:t>
      </w:r>
      <w:r w:rsidR="00E52876">
        <w:rPr>
          <w:rFonts w:ascii="Times New Roman" w:hAnsi="Times New Roman"/>
          <w:sz w:val="24"/>
          <w:szCs w:val="24"/>
        </w:rPr>
        <w:t xml:space="preserve"> training</w:t>
      </w:r>
      <w:r w:rsidR="002C2DAB">
        <w:rPr>
          <w:rFonts w:ascii="Times New Roman" w:hAnsi="Times New Roman"/>
          <w:sz w:val="24"/>
          <w:szCs w:val="24"/>
        </w:rPr>
        <w:t>.</w:t>
      </w:r>
      <w:r w:rsidR="00886F42">
        <w:rPr>
          <w:rFonts w:ascii="Times New Roman" w:hAnsi="Times New Roman"/>
          <w:sz w:val="24"/>
          <w:szCs w:val="24"/>
        </w:rPr>
        <w:t xml:space="preserve"> </w:t>
      </w:r>
      <w:r w:rsidR="00DB316F">
        <w:rPr>
          <w:rFonts w:ascii="Times New Roman" w:hAnsi="Times New Roman"/>
          <w:sz w:val="24"/>
          <w:szCs w:val="24"/>
        </w:rPr>
        <w:t>Table 1</w:t>
      </w:r>
      <w:r>
        <w:rPr>
          <w:rFonts w:ascii="Times New Roman" w:hAnsi="Times New Roman"/>
          <w:sz w:val="24"/>
          <w:szCs w:val="24"/>
        </w:rPr>
        <w:t xml:space="preserve"> </w:t>
      </w:r>
      <w:r w:rsidR="002A1F42">
        <w:rPr>
          <w:rFonts w:ascii="Times New Roman" w:hAnsi="Times New Roman"/>
          <w:sz w:val="24"/>
          <w:szCs w:val="24"/>
        </w:rPr>
        <w:t>shows that m</w:t>
      </w:r>
      <w:r w:rsidR="00E54D6D">
        <w:rPr>
          <w:rFonts w:ascii="Times New Roman" w:hAnsi="Times New Roman"/>
          <w:sz w:val="24"/>
          <w:szCs w:val="24"/>
        </w:rPr>
        <w:t>ajority (</w:t>
      </w:r>
      <w:r w:rsidR="00206D7D">
        <w:rPr>
          <w:rFonts w:ascii="Times New Roman" w:hAnsi="Times New Roman"/>
          <w:sz w:val="24"/>
          <w:szCs w:val="24"/>
        </w:rPr>
        <w:t>73.1%</w:t>
      </w:r>
      <w:r w:rsidR="00E54D6D">
        <w:rPr>
          <w:rFonts w:ascii="Times New Roman" w:hAnsi="Times New Roman"/>
          <w:sz w:val="24"/>
          <w:szCs w:val="24"/>
        </w:rPr>
        <w:t>) have</w:t>
      </w:r>
      <w:r w:rsidR="00206D7D">
        <w:rPr>
          <w:rFonts w:ascii="Times New Roman" w:hAnsi="Times New Roman"/>
          <w:sz w:val="24"/>
          <w:szCs w:val="24"/>
        </w:rPr>
        <w:t xml:space="preserve"> high level of k</w:t>
      </w:r>
      <w:r w:rsidR="00E54D6D">
        <w:rPr>
          <w:rFonts w:ascii="Times New Roman" w:hAnsi="Times New Roman"/>
          <w:sz w:val="24"/>
          <w:szCs w:val="24"/>
        </w:rPr>
        <w:t>nowledge while 26.8%</w:t>
      </w:r>
      <w:r w:rsidR="00206D7D">
        <w:rPr>
          <w:rFonts w:ascii="Times New Roman" w:hAnsi="Times New Roman"/>
          <w:sz w:val="24"/>
          <w:szCs w:val="24"/>
        </w:rPr>
        <w:t xml:space="preserve"> have low level </w:t>
      </w:r>
      <w:r w:rsidR="00B94322">
        <w:rPr>
          <w:rFonts w:ascii="Times New Roman" w:hAnsi="Times New Roman"/>
          <w:sz w:val="24"/>
          <w:szCs w:val="24"/>
        </w:rPr>
        <w:t>knowledge</w:t>
      </w:r>
      <w:r w:rsidR="00206D7D">
        <w:rPr>
          <w:rFonts w:ascii="Times New Roman" w:hAnsi="Times New Roman"/>
          <w:sz w:val="24"/>
          <w:szCs w:val="24"/>
        </w:rPr>
        <w:t>.</w:t>
      </w:r>
      <w:r w:rsidR="00E54D6D">
        <w:rPr>
          <w:rFonts w:ascii="Times New Roman" w:hAnsi="Times New Roman"/>
          <w:sz w:val="24"/>
          <w:szCs w:val="24"/>
        </w:rPr>
        <w:t xml:space="preserve"> Hence, PYTP</w:t>
      </w:r>
      <w:r w:rsidR="00206D7D">
        <w:rPr>
          <w:rFonts w:ascii="Times New Roman" w:hAnsi="Times New Roman"/>
          <w:sz w:val="24"/>
          <w:szCs w:val="24"/>
        </w:rPr>
        <w:t xml:space="preserve"> on organic agriculture can be adjudged fair in terms</w:t>
      </w:r>
      <w:r w:rsidR="00E54D6D">
        <w:rPr>
          <w:rFonts w:ascii="Times New Roman" w:hAnsi="Times New Roman"/>
          <w:sz w:val="24"/>
          <w:szCs w:val="24"/>
        </w:rPr>
        <w:t xml:space="preserve"> of</w:t>
      </w:r>
      <w:r w:rsidR="00206D7D">
        <w:rPr>
          <w:rFonts w:ascii="Times New Roman" w:hAnsi="Times New Roman"/>
          <w:sz w:val="24"/>
          <w:szCs w:val="24"/>
        </w:rPr>
        <w:t xml:space="preserve"> passing the right knowledge across to students. </w:t>
      </w:r>
    </w:p>
    <w:p w:rsidR="002A1F42" w:rsidRDefault="002A1F42" w:rsidP="002A1F42">
      <w:pPr>
        <w:spacing w:line="240" w:lineRule="auto"/>
        <w:jc w:val="both"/>
        <w:rPr>
          <w:rFonts w:ascii="Times New Roman" w:hAnsi="Times New Roman"/>
          <w:b/>
          <w:sz w:val="24"/>
          <w:szCs w:val="24"/>
        </w:rPr>
      </w:pPr>
      <w:r>
        <w:rPr>
          <w:rFonts w:ascii="Times New Roman" w:hAnsi="Times New Roman"/>
          <w:b/>
          <w:sz w:val="24"/>
          <w:szCs w:val="24"/>
        </w:rPr>
        <w:t>Table 1: Respondent’s level of knowledge on organic agriculture</w:t>
      </w:r>
    </w:p>
    <w:tbl>
      <w:tblPr>
        <w:tblStyle w:val="TableGrid1"/>
        <w:tblW w:w="9092" w:type="dxa"/>
        <w:tblBorders>
          <w:left w:val="none" w:sz="0" w:space="0" w:color="auto"/>
          <w:right w:val="none" w:sz="0" w:space="0" w:color="auto"/>
          <w:insideH w:val="none" w:sz="0" w:space="0" w:color="auto"/>
          <w:insideV w:val="none" w:sz="0" w:space="0" w:color="auto"/>
        </w:tblBorders>
        <w:tblLayout w:type="fixed"/>
        <w:tblLook w:val="04A0"/>
      </w:tblPr>
      <w:tblGrid>
        <w:gridCol w:w="1320"/>
        <w:gridCol w:w="1038"/>
        <w:gridCol w:w="1406"/>
        <w:gridCol w:w="660"/>
        <w:gridCol w:w="1264"/>
        <w:gridCol w:w="1297"/>
        <w:gridCol w:w="1209"/>
        <w:gridCol w:w="898"/>
      </w:tblGrid>
      <w:tr w:rsidR="002A1F42" w:rsidTr="00983091">
        <w:tc>
          <w:tcPr>
            <w:tcW w:w="1320" w:type="dxa"/>
            <w:tcBorders>
              <w:top w:val="single" w:sz="4" w:space="0" w:color="auto"/>
              <w:bottom w:val="single" w:sz="4" w:space="0" w:color="auto"/>
            </w:tcBorders>
            <w:hideMark/>
          </w:tcPr>
          <w:p w:rsidR="002A1F42" w:rsidRDefault="002A1F42" w:rsidP="00983091">
            <w:pPr>
              <w:jc w:val="both"/>
              <w:rPr>
                <w:rFonts w:ascii="Times New Roman" w:hAnsi="Times New Roman"/>
                <w:b/>
                <w:sz w:val="24"/>
                <w:szCs w:val="24"/>
              </w:rPr>
            </w:pPr>
            <w:r>
              <w:rPr>
                <w:rFonts w:ascii="Times New Roman" w:hAnsi="Times New Roman"/>
                <w:b/>
                <w:sz w:val="24"/>
                <w:szCs w:val="24"/>
              </w:rPr>
              <w:t>Level of knowledge</w:t>
            </w:r>
          </w:p>
        </w:tc>
        <w:tc>
          <w:tcPr>
            <w:tcW w:w="1038" w:type="dxa"/>
            <w:tcBorders>
              <w:top w:val="single" w:sz="4" w:space="0" w:color="auto"/>
              <w:bottom w:val="single" w:sz="4" w:space="0" w:color="auto"/>
            </w:tcBorders>
          </w:tcPr>
          <w:p w:rsidR="002A1F42" w:rsidRDefault="002A1F42" w:rsidP="00983091">
            <w:pPr>
              <w:jc w:val="both"/>
              <w:rPr>
                <w:rFonts w:ascii="Times New Roman" w:hAnsi="Times New Roman"/>
                <w:b/>
                <w:sz w:val="24"/>
                <w:szCs w:val="24"/>
              </w:rPr>
            </w:pPr>
            <w:r>
              <w:rPr>
                <w:rFonts w:ascii="Times New Roman" w:hAnsi="Times New Roman"/>
                <w:b/>
                <w:sz w:val="24"/>
                <w:szCs w:val="24"/>
              </w:rPr>
              <w:t>Score</w:t>
            </w:r>
          </w:p>
        </w:tc>
        <w:tc>
          <w:tcPr>
            <w:tcW w:w="1406" w:type="dxa"/>
            <w:tcBorders>
              <w:top w:val="single" w:sz="4" w:space="0" w:color="auto"/>
              <w:bottom w:val="single" w:sz="4" w:space="0" w:color="auto"/>
            </w:tcBorders>
            <w:hideMark/>
          </w:tcPr>
          <w:p w:rsidR="002A1F42" w:rsidRDefault="002A1F42" w:rsidP="00983091">
            <w:pPr>
              <w:jc w:val="both"/>
              <w:rPr>
                <w:rFonts w:ascii="Times New Roman" w:hAnsi="Times New Roman"/>
                <w:b/>
                <w:sz w:val="24"/>
                <w:szCs w:val="24"/>
              </w:rPr>
            </w:pPr>
            <w:r>
              <w:rPr>
                <w:rFonts w:ascii="Times New Roman" w:hAnsi="Times New Roman"/>
                <w:b/>
                <w:sz w:val="24"/>
                <w:szCs w:val="24"/>
              </w:rPr>
              <w:t>Frequency</w:t>
            </w:r>
          </w:p>
        </w:tc>
        <w:tc>
          <w:tcPr>
            <w:tcW w:w="660" w:type="dxa"/>
            <w:tcBorders>
              <w:top w:val="single" w:sz="4" w:space="0" w:color="auto"/>
              <w:bottom w:val="single" w:sz="4" w:space="0" w:color="auto"/>
            </w:tcBorders>
            <w:hideMark/>
          </w:tcPr>
          <w:p w:rsidR="002A1F42" w:rsidRDefault="002A1F42" w:rsidP="00983091">
            <w:pPr>
              <w:jc w:val="both"/>
              <w:rPr>
                <w:rFonts w:ascii="Times New Roman" w:hAnsi="Times New Roman"/>
                <w:b/>
                <w:sz w:val="24"/>
                <w:szCs w:val="24"/>
              </w:rPr>
            </w:pPr>
            <w:r>
              <w:rPr>
                <w:rFonts w:ascii="Times New Roman" w:hAnsi="Times New Roman"/>
                <w:b/>
                <w:sz w:val="24"/>
                <w:szCs w:val="24"/>
              </w:rPr>
              <w:t>%</w:t>
            </w:r>
          </w:p>
        </w:tc>
        <w:tc>
          <w:tcPr>
            <w:tcW w:w="1264" w:type="dxa"/>
            <w:tcBorders>
              <w:top w:val="single" w:sz="4" w:space="0" w:color="auto"/>
              <w:bottom w:val="single" w:sz="4" w:space="0" w:color="auto"/>
            </w:tcBorders>
            <w:hideMark/>
          </w:tcPr>
          <w:p w:rsidR="002A1F42" w:rsidRDefault="002A1F42" w:rsidP="00983091">
            <w:pPr>
              <w:jc w:val="both"/>
              <w:rPr>
                <w:rFonts w:ascii="Times New Roman" w:hAnsi="Times New Roman"/>
                <w:b/>
                <w:sz w:val="24"/>
                <w:szCs w:val="24"/>
              </w:rPr>
            </w:pPr>
            <w:r>
              <w:rPr>
                <w:rFonts w:ascii="Times New Roman" w:hAnsi="Times New Roman"/>
                <w:b/>
                <w:sz w:val="24"/>
                <w:szCs w:val="24"/>
              </w:rPr>
              <w:t>Minimum</w:t>
            </w:r>
          </w:p>
        </w:tc>
        <w:tc>
          <w:tcPr>
            <w:tcW w:w="1297" w:type="dxa"/>
            <w:tcBorders>
              <w:top w:val="single" w:sz="4" w:space="0" w:color="auto"/>
              <w:bottom w:val="single" w:sz="4" w:space="0" w:color="auto"/>
            </w:tcBorders>
            <w:hideMark/>
          </w:tcPr>
          <w:p w:rsidR="002A1F42" w:rsidRDefault="002A1F42" w:rsidP="00983091">
            <w:pPr>
              <w:jc w:val="both"/>
              <w:rPr>
                <w:rFonts w:ascii="Times New Roman" w:hAnsi="Times New Roman"/>
                <w:b/>
                <w:sz w:val="24"/>
                <w:szCs w:val="24"/>
              </w:rPr>
            </w:pPr>
            <w:r>
              <w:rPr>
                <w:rFonts w:ascii="Times New Roman" w:hAnsi="Times New Roman"/>
                <w:b/>
                <w:sz w:val="24"/>
                <w:szCs w:val="24"/>
              </w:rPr>
              <w:t>Maximum</w:t>
            </w:r>
          </w:p>
        </w:tc>
        <w:tc>
          <w:tcPr>
            <w:tcW w:w="1209" w:type="dxa"/>
            <w:tcBorders>
              <w:top w:val="single" w:sz="4" w:space="0" w:color="auto"/>
              <w:bottom w:val="single" w:sz="4" w:space="0" w:color="auto"/>
            </w:tcBorders>
            <w:hideMark/>
          </w:tcPr>
          <w:p w:rsidR="002A1F42" w:rsidRDefault="002A1F42" w:rsidP="00983091">
            <w:pPr>
              <w:jc w:val="both"/>
              <w:rPr>
                <w:rFonts w:ascii="Times New Roman" w:hAnsi="Times New Roman"/>
                <w:b/>
                <w:sz w:val="24"/>
                <w:szCs w:val="24"/>
              </w:rPr>
            </w:pPr>
            <w:r>
              <w:rPr>
                <w:rFonts w:ascii="Times New Roman" w:hAnsi="Times New Roman"/>
                <w:b/>
                <w:sz w:val="24"/>
                <w:szCs w:val="24"/>
              </w:rPr>
              <w:t>Standard deviation</w:t>
            </w:r>
          </w:p>
        </w:tc>
        <w:tc>
          <w:tcPr>
            <w:tcW w:w="898" w:type="dxa"/>
            <w:tcBorders>
              <w:top w:val="single" w:sz="4" w:space="0" w:color="auto"/>
              <w:bottom w:val="single" w:sz="4" w:space="0" w:color="auto"/>
            </w:tcBorders>
            <w:hideMark/>
          </w:tcPr>
          <w:p w:rsidR="002A1F42" w:rsidRDefault="002A1F42" w:rsidP="00983091">
            <w:pPr>
              <w:jc w:val="both"/>
              <w:rPr>
                <w:rFonts w:ascii="Times New Roman" w:hAnsi="Times New Roman"/>
                <w:b/>
                <w:sz w:val="24"/>
                <w:szCs w:val="24"/>
              </w:rPr>
            </w:pPr>
            <w:r>
              <w:rPr>
                <w:rFonts w:ascii="Times New Roman" w:hAnsi="Times New Roman"/>
                <w:b/>
                <w:sz w:val="24"/>
                <w:szCs w:val="24"/>
              </w:rPr>
              <w:t>Mean score</w:t>
            </w:r>
          </w:p>
        </w:tc>
      </w:tr>
      <w:tr w:rsidR="002A1F42" w:rsidTr="00983091">
        <w:tc>
          <w:tcPr>
            <w:tcW w:w="1320" w:type="dxa"/>
            <w:tcBorders>
              <w:top w:val="single" w:sz="4" w:space="0" w:color="auto"/>
            </w:tcBorders>
            <w:hideMark/>
          </w:tcPr>
          <w:p w:rsidR="002A1F42" w:rsidRDefault="002A1F42" w:rsidP="00983091">
            <w:pPr>
              <w:jc w:val="both"/>
              <w:rPr>
                <w:rFonts w:ascii="Times New Roman" w:hAnsi="Times New Roman"/>
                <w:b/>
                <w:sz w:val="24"/>
                <w:szCs w:val="24"/>
              </w:rPr>
            </w:pPr>
            <w:r>
              <w:rPr>
                <w:rFonts w:ascii="Times New Roman" w:hAnsi="Times New Roman"/>
                <w:b/>
                <w:sz w:val="24"/>
                <w:szCs w:val="24"/>
              </w:rPr>
              <w:lastRenderedPageBreak/>
              <w:t xml:space="preserve">Low </w:t>
            </w:r>
          </w:p>
        </w:tc>
        <w:tc>
          <w:tcPr>
            <w:tcW w:w="1038" w:type="dxa"/>
            <w:tcBorders>
              <w:top w:val="single" w:sz="4" w:space="0" w:color="auto"/>
            </w:tcBorders>
          </w:tcPr>
          <w:p w:rsidR="002A1F42" w:rsidRDefault="002A1F42" w:rsidP="00983091">
            <w:pPr>
              <w:jc w:val="both"/>
              <w:rPr>
                <w:rFonts w:ascii="Times New Roman" w:hAnsi="Times New Roman"/>
                <w:sz w:val="24"/>
                <w:szCs w:val="24"/>
              </w:rPr>
            </w:pPr>
            <w:r>
              <w:rPr>
                <w:rFonts w:ascii="Times New Roman" w:hAnsi="Times New Roman"/>
                <w:sz w:val="24"/>
                <w:szCs w:val="24"/>
              </w:rPr>
              <w:t>5 – 17</w:t>
            </w:r>
          </w:p>
        </w:tc>
        <w:tc>
          <w:tcPr>
            <w:tcW w:w="1406" w:type="dxa"/>
            <w:tcBorders>
              <w:top w:val="single" w:sz="4" w:space="0" w:color="auto"/>
            </w:tcBorders>
            <w:hideMark/>
          </w:tcPr>
          <w:p w:rsidR="002A1F42" w:rsidRDefault="002A1F42" w:rsidP="00983091">
            <w:pPr>
              <w:jc w:val="both"/>
              <w:rPr>
                <w:rFonts w:ascii="Times New Roman" w:hAnsi="Times New Roman"/>
                <w:sz w:val="24"/>
                <w:szCs w:val="24"/>
              </w:rPr>
            </w:pPr>
            <w:r>
              <w:rPr>
                <w:rFonts w:ascii="Times New Roman" w:hAnsi="Times New Roman"/>
                <w:sz w:val="24"/>
                <w:szCs w:val="24"/>
              </w:rPr>
              <w:t>18</w:t>
            </w:r>
          </w:p>
        </w:tc>
        <w:tc>
          <w:tcPr>
            <w:tcW w:w="660" w:type="dxa"/>
            <w:tcBorders>
              <w:top w:val="single" w:sz="4" w:space="0" w:color="auto"/>
            </w:tcBorders>
            <w:hideMark/>
          </w:tcPr>
          <w:p w:rsidR="002A1F42" w:rsidRDefault="002A1F42" w:rsidP="00983091">
            <w:pPr>
              <w:jc w:val="both"/>
              <w:rPr>
                <w:rFonts w:ascii="Times New Roman" w:hAnsi="Times New Roman"/>
                <w:sz w:val="24"/>
                <w:szCs w:val="24"/>
              </w:rPr>
            </w:pPr>
            <w:r>
              <w:rPr>
                <w:rFonts w:ascii="Times New Roman" w:hAnsi="Times New Roman"/>
                <w:sz w:val="24"/>
                <w:szCs w:val="24"/>
              </w:rPr>
              <w:t>26.8</w:t>
            </w:r>
          </w:p>
        </w:tc>
        <w:tc>
          <w:tcPr>
            <w:tcW w:w="1264" w:type="dxa"/>
            <w:vMerge w:val="restart"/>
            <w:tcBorders>
              <w:top w:val="single" w:sz="4" w:space="0" w:color="auto"/>
            </w:tcBorders>
            <w:hideMark/>
          </w:tcPr>
          <w:p w:rsidR="002A1F42" w:rsidRDefault="002A1F42" w:rsidP="00983091">
            <w:pPr>
              <w:jc w:val="both"/>
              <w:rPr>
                <w:rFonts w:ascii="Times New Roman" w:hAnsi="Times New Roman"/>
                <w:sz w:val="24"/>
                <w:szCs w:val="24"/>
              </w:rPr>
            </w:pPr>
            <w:r>
              <w:rPr>
                <w:rFonts w:ascii="Times New Roman" w:hAnsi="Times New Roman"/>
                <w:sz w:val="24"/>
                <w:szCs w:val="24"/>
              </w:rPr>
              <w:t>5</w:t>
            </w:r>
          </w:p>
        </w:tc>
        <w:tc>
          <w:tcPr>
            <w:tcW w:w="1297" w:type="dxa"/>
            <w:vMerge w:val="restart"/>
            <w:tcBorders>
              <w:top w:val="single" w:sz="4" w:space="0" w:color="auto"/>
            </w:tcBorders>
            <w:hideMark/>
          </w:tcPr>
          <w:p w:rsidR="002A1F42" w:rsidRDefault="002A1F42" w:rsidP="00983091">
            <w:pPr>
              <w:jc w:val="both"/>
              <w:rPr>
                <w:rFonts w:ascii="Times New Roman" w:hAnsi="Times New Roman"/>
                <w:sz w:val="24"/>
                <w:szCs w:val="24"/>
              </w:rPr>
            </w:pPr>
            <w:r>
              <w:rPr>
                <w:rFonts w:ascii="Times New Roman" w:hAnsi="Times New Roman"/>
                <w:sz w:val="24"/>
                <w:szCs w:val="24"/>
              </w:rPr>
              <w:t>22</w:t>
            </w:r>
          </w:p>
        </w:tc>
        <w:tc>
          <w:tcPr>
            <w:tcW w:w="1209" w:type="dxa"/>
            <w:vMerge w:val="restart"/>
            <w:tcBorders>
              <w:top w:val="single" w:sz="4" w:space="0" w:color="auto"/>
            </w:tcBorders>
            <w:hideMark/>
          </w:tcPr>
          <w:p w:rsidR="002A1F42" w:rsidRDefault="002A1F42" w:rsidP="00983091">
            <w:pPr>
              <w:jc w:val="both"/>
              <w:rPr>
                <w:rFonts w:ascii="Times New Roman" w:hAnsi="Times New Roman"/>
                <w:sz w:val="24"/>
                <w:szCs w:val="24"/>
              </w:rPr>
            </w:pPr>
            <w:r>
              <w:rPr>
                <w:rFonts w:ascii="Times New Roman" w:hAnsi="Times New Roman"/>
                <w:sz w:val="24"/>
                <w:szCs w:val="24"/>
              </w:rPr>
              <w:t>3.98</w:t>
            </w:r>
          </w:p>
        </w:tc>
        <w:tc>
          <w:tcPr>
            <w:tcW w:w="898" w:type="dxa"/>
            <w:vMerge w:val="restart"/>
            <w:tcBorders>
              <w:top w:val="single" w:sz="4" w:space="0" w:color="auto"/>
            </w:tcBorders>
            <w:hideMark/>
          </w:tcPr>
          <w:p w:rsidR="002A1F42" w:rsidRDefault="002A1F42" w:rsidP="00983091">
            <w:pPr>
              <w:jc w:val="both"/>
              <w:rPr>
                <w:rFonts w:ascii="Times New Roman" w:hAnsi="Times New Roman"/>
                <w:sz w:val="24"/>
                <w:szCs w:val="24"/>
              </w:rPr>
            </w:pPr>
            <w:r>
              <w:rPr>
                <w:rFonts w:ascii="Times New Roman" w:hAnsi="Times New Roman"/>
                <w:sz w:val="24"/>
                <w:szCs w:val="24"/>
              </w:rPr>
              <w:t>17.1</w:t>
            </w:r>
          </w:p>
        </w:tc>
      </w:tr>
      <w:tr w:rsidR="002A1F42" w:rsidTr="00983091">
        <w:tc>
          <w:tcPr>
            <w:tcW w:w="1320" w:type="dxa"/>
            <w:hideMark/>
          </w:tcPr>
          <w:p w:rsidR="002A1F42" w:rsidRDefault="002A1F42" w:rsidP="00983091">
            <w:pPr>
              <w:jc w:val="both"/>
              <w:rPr>
                <w:rFonts w:ascii="Times New Roman" w:hAnsi="Times New Roman"/>
                <w:b/>
                <w:sz w:val="24"/>
                <w:szCs w:val="24"/>
              </w:rPr>
            </w:pPr>
            <w:r>
              <w:rPr>
                <w:rFonts w:ascii="Times New Roman" w:hAnsi="Times New Roman"/>
                <w:b/>
                <w:sz w:val="24"/>
                <w:szCs w:val="24"/>
              </w:rPr>
              <w:t xml:space="preserve">High </w:t>
            </w:r>
          </w:p>
        </w:tc>
        <w:tc>
          <w:tcPr>
            <w:tcW w:w="1038" w:type="dxa"/>
          </w:tcPr>
          <w:p w:rsidR="002A1F42" w:rsidRDefault="002A1F42" w:rsidP="00983091">
            <w:pPr>
              <w:jc w:val="both"/>
              <w:rPr>
                <w:rFonts w:ascii="Times New Roman" w:hAnsi="Times New Roman"/>
                <w:sz w:val="24"/>
                <w:szCs w:val="24"/>
              </w:rPr>
            </w:pPr>
            <w:r>
              <w:rPr>
                <w:rFonts w:ascii="Times New Roman" w:hAnsi="Times New Roman"/>
                <w:sz w:val="24"/>
                <w:szCs w:val="24"/>
              </w:rPr>
              <w:t>17.1-22</w:t>
            </w:r>
          </w:p>
        </w:tc>
        <w:tc>
          <w:tcPr>
            <w:tcW w:w="1406" w:type="dxa"/>
            <w:hideMark/>
          </w:tcPr>
          <w:p w:rsidR="002A1F42" w:rsidRDefault="002A1F42" w:rsidP="00983091">
            <w:pPr>
              <w:jc w:val="both"/>
              <w:rPr>
                <w:rFonts w:ascii="Times New Roman" w:hAnsi="Times New Roman"/>
                <w:sz w:val="24"/>
                <w:szCs w:val="24"/>
              </w:rPr>
            </w:pPr>
            <w:r>
              <w:rPr>
                <w:rFonts w:ascii="Times New Roman" w:hAnsi="Times New Roman"/>
                <w:sz w:val="24"/>
                <w:szCs w:val="24"/>
              </w:rPr>
              <w:t>49</w:t>
            </w:r>
          </w:p>
        </w:tc>
        <w:tc>
          <w:tcPr>
            <w:tcW w:w="660" w:type="dxa"/>
            <w:hideMark/>
          </w:tcPr>
          <w:p w:rsidR="002A1F42" w:rsidRDefault="002A1F42" w:rsidP="00983091">
            <w:pPr>
              <w:jc w:val="both"/>
              <w:rPr>
                <w:rFonts w:ascii="Times New Roman" w:hAnsi="Times New Roman"/>
                <w:sz w:val="24"/>
                <w:szCs w:val="24"/>
              </w:rPr>
            </w:pPr>
            <w:r>
              <w:rPr>
                <w:rFonts w:ascii="Times New Roman" w:hAnsi="Times New Roman"/>
                <w:sz w:val="24"/>
                <w:szCs w:val="24"/>
              </w:rPr>
              <w:t>73.1</w:t>
            </w:r>
          </w:p>
        </w:tc>
        <w:tc>
          <w:tcPr>
            <w:tcW w:w="1264" w:type="dxa"/>
            <w:vMerge/>
            <w:vAlign w:val="center"/>
            <w:hideMark/>
          </w:tcPr>
          <w:p w:rsidR="002A1F42" w:rsidRDefault="002A1F42" w:rsidP="00983091">
            <w:pPr>
              <w:rPr>
                <w:rFonts w:ascii="Times New Roman" w:hAnsi="Times New Roman"/>
                <w:sz w:val="24"/>
                <w:szCs w:val="24"/>
              </w:rPr>
            </w:pPr>
          </w:p>
        </w:tc>
        <w:tc>
          <w:tcPr>
            <w:tcW w:w="1297" w:type="dxa"/>
            <w:vMerge/>
            <w:vAlign w:val="center"/>
            <w:hideMark/>
          </w:tcPr>
          <w:p w:rsidR="002A1F42" w:rsidRDefault="002A1F42" w:rsidP="00983091">
            <w:pPr>
              <w:rPr>
                <w:rFonts w:ascii="Times New Roman" w:hAnsi="Times New Roman"/>
                <w:sz w:val="24"/>
                <w:szCs w:val="24"/>
              </w:rPr>
            </w:pPr>
          </w:p>
        </w:tc>
        <w:tc>
          <w:tcPr>
            <w:tcW w:w="1209" w:type="dxa"/>
            <w:vMerge/>
            <w:vAlign w:val="center"/>
            <w:hideMark/>
          </w:tcPr>
          <w:p w:rsidR="002A1F42" w:rsidRDefault="002A1F42" w:rsidP="00983091">
            <w:pPr>
              <w:rPr>
                <w:rFonts w:ascii="Times New Roman" w:hAnsi="Times New Roman"/>
                <w:sz w:val="24"/>
                <w:szCs w:val="24"/>
              </w:rPr>
            </w:pPr>
          </w:p>
        </w:tc>
        <w:tc>
          <w:tcPr>
            <w:tcW w:w="898" w:type="dxa"/>
            <w:vMerge/>
            <w:vAlign w:val="center"/>
            <w:hideMark/>
          </w:tcPr>
          <w:p w:rsidR="002A1F42" w:rsidRDefault="002A1F42" w:rsidP="00983091">
            <w:pPr>
              <w:rPr>
                <w:rFonts w:ascii="Times New Roman" w:hAnsi="Times New Roman"/>
                <w:sz w:val="24"/>
                <w:szCs w:val="24"/>
              </w:rPr>
            </w:pPr>
          </w:p>
        </w:tc>
      </w:tr>
    </w:tbl>
    <w:p w:rsidR="00AD7D70" w:rsidRDefault="00AD7D70" w:rsidP="00C3243F">
      <w:pPr>
        <w:spacing w:line="240" w:lineRule="auto"/>
        <w:jc w:val="both"/>
        <w:rPr>
          <w:rFonts w:ascii="Times New Roman" w:hAnsi="Times New Roman"/>
          <w:b/>
          <w:sz w:val="24"/>
          <w:szCs w:val="24"/>
        </w:rPr>
      </w:pPr>
    </w:p>
    <w:p w:rsidR="00E52876" w:rsidRDefault="00E52876" w:rsidP="00C3243F">
      <w:pPr>
        <w:spacing w:line="240" w:lineRule="auto"/>
        <w:jc w:val="both"/>
        <w:rPr>
          <w:rFonts w:ascii="Times New Roman" w:hAnsi="Times New Roman"/>
          <w:b/>
          <w:sz w:val="24"/>
          <w:szCs w:val="24"/>
        </w:rPr>
      </w:pPr>
      <w:r>
        <w:rPr>
          <w:rFonts w:ascii="Times New Roman" w:hAnsi="Times New Roman"/>
          <w:b/>
          <w:sz w:val="24"/>
          <w:szCs w:val="24"/>
        </w:rPr>
        <w:t>Constraints to compliance with organic</w:t>
      </w:r>
      <w:r w:rsidR="002C46B5">
        <w:rPr>
          <w:rFonts w:ascii="Times New Roman" w:hAnsi="Times New Roman"/>
          <w:b/>
          <w:sz w:val="24"/>
          <w:szCs w:val="24"/>
        </w:rPr>
        <w:t xml:space="preserve"> agriculture</w:t>
      </w:r>
      <w:r>
        <w:rPr>
          <w:rFonts w:ascii="Times New Roman" w:hAnsi="Times New Roman"/>
          <w:b/>
          <w:sz w:val="24"/>
          <w:szCs w:val="24"/>
        </w:rPr>
        <w:t xml:space="preserve"> practices by the respondents</w:t>
      </w:r>
    </w:p>
    <w:p w:rsidR="006B4840" w:rsidRPr="00586A32" w:rsidRDefault="00E26EA7" w:rsidP="00586A32">
      <w:pPr>
        <w:spacing w:line="360" w:lineRule="auto"/>
        <w:jc w:val="both"/>
        <w:rPr>
          <w:rFonts w:ascii="Times New Roman" w:hAnsi="Times New Roman"/>
          <w:sz w:val="24"/>
          <w:szCs w:val="24"/>
        </w:rPr>
      </w:pPr>
      <w:r>
        <w:rPr>
          <w:rFonts w:ascii="Times New Roman" w:hAnsi="Times New Roman"/>
          <w:sz w:val="24"/>
          <w:szCs w:val="24"/>
        </w:rPr>
        <w:t>Table 3</w:t>
      </w:r>
      <w:r w:rsidR="00E52876">
        <w:rPr>
          <w:rFonts w:ascii="Times New Roman" w:hAnsi="Times New Roman"/>
          <w:sz w:val="24"/>
          <w:szCs w:val="24"/>
        </w:rPr>
        <w:t xml:space="preserve"> </w:t>
      </w:r>
      <w:r w:rsidR="00DA629A">
        <w:rPr>
          <w:rFonts w:ascii="Times New Roman" w:hAnsi="Times New Roman"/>
          <w:sz w:val="24"/>
          <w:szCs w:val="24"/>
        </w:rPr>
        <w:t>reveal</w:t>
      </w:r>
      <w:r w:rsidR="002C46B5">
        <w:rPr>
          <w:rFonts w:ascii="Times New Roman" w:hAnsi="Times New Roman"/>
          <w:sz w:val="24"/>
          <w:szCs w:val="24"/>
        </w:rPr>
        <w:t>s</w:t>
      </w:r>
      <w:r w:rsidR="00ED4034">
        <w:rPr>
          <w:rFonts w:ascii="Times New Roman" w:hAnsi="Times New Roman"/>
          <w:sz w:val="24"/>
          <w:szCs w:val="24"/>
        </w:rPr>
        <w:t xml:space="preserve"> that</w:t>
      </w:r>
      <w:r w:rsidR="00DA629A">
        <w:rPr>
          <w:rFonts w:ascii="Times New Roman" w:hAnsi="Times New Roman"/>
          <w:sz w:val="24"/>
          <w:szCs w:val="24"/>
        </w:rPr>
        <w:t xml:space="preserve"> </w:t>
      </w:r>
      <w:r w:rsidR="00E52876">
        <w:rPr>
          <w:rFonts w:ascii="Times New Roman" w:hAnsi="Times New Roman"/>
          <w:sz w:val="24"/>
          <w:szCs w:val="24"/>
        </w:rPr>
        <w:t>meet</w:t>
      </w:r>
      <w:r w:rsidR="00DA629A">
        <w:rPr>
          <w:rFonts w:ascii="Times New Roman" w:hAnsi="Times New Roman"/>
          <w:sz w:val="24"/>
          <w:szCs w:val="24"/>
        </w:rPr>
        <w:t>ing</w:t>
      </w:r>
      <w:r w:rsidR="00E52876">
        <w:rPr>
          <w:rFonts w:ascii="Times New Roman" w:hAnsi="Times New Roman"/>
          <w:sz w:val="24"/>
          <w:szCs w:val="24"/>
        </w:rPr>
        <w:t xml:space="preserve"> up with required yield</w:t>
      </w:r>
      <w:r w:rsidR="00ED4034">
        <w:rPr>
          <w:rFonts w:ascii="Times New Roman" w:hAnsi="Times New Roman"/>
          <w:sz w:val="24"/>
          <w:szCs w:val="24"/>
        </w:rPr>
        <w:t>,</w:t>
      </w:r>
      <w:r w:rsidR="00E52876">
        <w:rPr>
          <w:rFonts w:ascii="Times New Roman" w:hAnsi="Times New Roman"/>
          <w:sz w:val="24"/>
          <w:szCs w:val="24"/>
        </w:rPr>
        <w:t xml:space="preserve"> weed control, pests and diseases and untimely information </w:t>
      </w:r>
      <w:r w:rsidR="00ED4034">
        <w:rPr>
          <w:rFonts w:ascii="Times New Roman" w:hAnsi="Times New Roman"/>
          <w:sz w:val="24"/>
          <w:szCs w:val="24"/>
        </w:rPr>
        <w:t xml:space="preserve">in that order </w:t>
      </w:r>
      <w:r w:rsidR="00E52876">
        <w:rPr>
          <w:rFonts w:ascii="Times New Roman" w:hAnsi="Times New Roman"/>
          <w:sz w:val="24"/>
          <w:szCs w:val="24"/>
        </w:rPr>
        <w:t xml:space="preserve">were </w:t>
      </w:r>
      <w:r w:rsidR="00ED4034">
        <w:rPr>
          <w:rFonts w:ascii="Times New Roman" w:hAnsi="Times New Roman"/>
          <w:sz w:val="24"/>
          <w:szCs w:val="24"/>
        </w:rPr>
        <w:t xml:space="preserve">the </w:t>
      </w:r>
      <w:r w:rsidR="00E52876">
        <w:rPr>
          <w:rFonts w:ascii="Times New Roman" w:hAnsi="Times New Roman"/>
          <w:sz w:val="24"/>
          <w:szCs w:val="24"/>
        </w:rPr>
        <w:t>ma</w:t>
      </w:r>
      <w:r w:rsidR="00ED4034">
        <w:rPr>
          <w:rFonts w:ascii="Times New Roman" w:hAnsi="Times New Roman"/>
          <w:sz w:val="24"/>
          <w:szCs w:val="24"/>
        </w:rPr>
        <w:t xml:space="preserve">jor constraints to compliance </w:t>
      </w:r>
      <w:r w:rsidR="00E52876">
        <w:rPr>
          <w:rFonts w:ascii="Times New Roman" w:hAnsi="Times New Roman"/>
          <w:sz w:val="24"/>
          <w:szCs w:val="24"/>
        </w:rPr>
        <w:t xml:space="preserve">while competition with fellow </w:t>
      </w:r>
      <w:r w:rsidR="00ED4034">
        <w:rPr>
          <w:rFonts w:ascii="Times New Roman" w:hAnsi="Times New Roman"/>
          <w:sz w:val="24"/>
          <w:szCs w:val="24"/>
        </w:rPr>
        <w:t>students for mark ranked lowest.</w:t>
      </w:r>
      <w:r w:rsidR="004D48F1">
        <w:rPr>
          <w:rFonts w:ascii="Times New Roman" w:hAnsi="Times New Roman"/>
          <w:sz w:val="24"/>
          <w:szCs w:val="24"/>
        </w:rPr>
        <w:t xml:space="preserve"> The prom</w:t>
      </w:r>
      <w:r w:rsidR="00ED4034">
        <w:rPr>
          <w:rFonts w:ascii="Times New Roman" w:hAnsi="Times New Roman"/>
          <w:sz w:val="24"/>
          <w:szCs w:val="24"/>
        </w:rPr>
        <w:t>inence given to quest to meet required yield</w:t>
      </w:r>
      <w:r w:rsidR="004D48F1">
        <w:rPr>
          <w:rFonts w:ascii="Times New Roman" w:hAnsi="Times New Roman"/>
          <w:sz w:val="24"/>
          <w:szCs w:val="24"/>
        </w:rPr>
        <w:t xml:space="preserve"> arises </w:t>
      </w:r>
      <w:r w:rsidR="00ED4034">
        <w:rPr>
          <w:rFonts w:ascii="Times New Roman" w:hAnsi="Times New Roman"/>
          <w:sz w:val="24"/>
          <w:szCs w:val="24"/>
        </w:rPr>
        <w:t xml:space="preserve">because of the </w:t>
      </w:r>
      <w:r w:rsidR="004D48F1">
        <w:rPr>
          <w:rFonts w:ascii="Times New Roman" w:hAnsi="Times New Roman"/>
          <w:sz w:val="24"/>
          <w:szCs w:val="24"/>
        </w:rPr>
        <w:t>limited re</w:t>
      </w:r>
      <w:r w:rsidR="00ED4034">
        <w:rPr>
          <w:rFonts w:ascii="Times New Roman" w:hAnsi="Times New Roman"/>
          <w:sz w:val="24"/>
          <w:szCs w:val="24"/>
        </w:rPr>
        <w:t xml:space="preserve">sources supply by </w:t>
      </w:r>
      <w:r w:rsidR="004D48F1">
        <w:rPr>
          <w:rFonts w:ascii="Times New Roman" w:hAnsi="Times New Roman"/>
          <w:sz w:val="24"/>
          <w:szCs w:val="24"/>
        </w:rPr>
        <w:t xml:space="preserve">the management. </w:t>
      </w:r>
    </w:p>
    <w:p w:rsidR="00E52876" w:rsidRDefault="00E26EA7" w:rsidP="00C3243F">
      <w:pPr>
        <w:spacing w:line="240" w:lineRule="auto"/>
        <w:jc w:val="both"/>
        <w:rPr>
          <w:rFonts w:ascii="Times New Roman" w:hAnsi="Times New Roman"/>
          <w:sz w:val="24"/>
          <w:szCs w:val="24"/>
        </w:rPr>
      </w:pPr>
      <w:r>
        <w:rPr>
          <w:rFonts w:ascii="Times New Roman" w:hAnsi="Times New Roman"/>
          <w:b/>
          <w:sz w:val="24"/>
          <w:szCs w:val="24"/>
        </w:rPr>
        <w:t>Table 3</w:t>
      </w:r>
      <w:r w:rsidR="00E52876">
        <w:rPr>
          <w:rFonts w:ascii="Times New Roman" w:hAnsi="Times New Roman"/>
          <w:b/>
          <w:sz w:val="24"/>
          <w:szCs w:val="24"/>
        </w:rPr>
        <w:t xml:space="preserve"> Constraints to compliance to organic agricultural practice </w:t>
      </w:r>
    </w:p>
    <w:tbl>
      <w:tblPr>
        <w:tblStyle w:val="TableGrid1"/>
        <w:tblW w:w="8928" w:type="dxa"/>
        <w:tblBorders>
          <w:left w:val="none" w:sz="0" w:space="0" w:color="auto"/>
          <w:right w:val="none" w:sz="0" w:space="0" w:color="auto"/>
          <w:insideH w:val="none" w:sz="0" w:space="0" w:color="auto"/>
          <w:insideV w:val="none" w:sz="0" w:space="0" w:color="auto"/>
        </w:tblBorders>
        <w:tblLook w:val="04A0"/>
      </w:tblPr>
      <w:tblGrid>
        <w:gridCol w:w="4788"/>
        <w:gridCol w:w="2340"/>
        <w:gridCol w:w="1800"/>
      </w:tblGrid>
      <w:tr w:rsidR="004D48F1" w:rsidTr="002B3D1D">
        <w:trPr>
          <w:trHeight w:val="350"/>
        </w:trPr>
        <w:tc>
          <w:tcPr>
            <w:tcW w:w="4788" w:type="dxa"/>
            <w:tcBorders>
              <w:bottom w:val="single" w:sz="4" w:space="0" w:color="auto"/>
            </w:tcBorders>
            <w:hideMark/>
          </w:tcPr>
          <w:p w:rsidR="004D48F1" w:rsidRPr="008A330E" w:rsidRDefault="004D48F1" w:rsidP="00C3243F">
            <w:pPr>
              <w:rPr>
                <w:rFonts w:ascii="Times New Roman" w:hAnsi="Times New Roman"/>
                <w:b/>
                <w:sz w:val="24"/>
                <w:szCs w:val="24"/>
              </w:rPr>
            </w:pPr>
            <w:r w:rsidRPr="008A330E">
              <w:rPr>
                <w:rFonts w:ascii="Times New Roman" w:hAnsi="Times New Roman"/>
                <w:b/>
                <w:sz w:val="24"/>
                <w:szCs w:val="24"/>
              </w:rPr>
              <w:t>Constraints</w:t>
            </w:r>
          </w:p>
        </w:tc>
        <w:tc>
          <w:tcPr>
            <w:tcW w:w="2340" w:type="dxa"/>
            <w:tcBorders>
              <w:bottom w:val="single" w:sz="4" w:space="0" w:color="auto"/>
            </w:tcBorders>
            <w:hideMark/>
          </w:tcPr>
          <w:p w:rsidR="004D48F1" w:rsidRDefault="004D48F1" w:rsidP="00C3243F">
            <w:pPr>
              <w:jc w:val="both"/>
              <w:rPr>
                <w:rFonts w:ascii="Times New Roman" w:hAnsi="Times New Roman"/>
                <w:b/>
                <w:sz w:val="24"/>
                <w:szCs w:val="24"/>
              </w:rPr>
            </w:pPr>
            <w:r>
              <w:rPr>
                <w:rFonts w:ascii="Times New Roman" w:hAnsi="Times New Roman"/>
                <w:b/>
                <w:sz w:val="24"/>
                <w:szCs w:val="24"/>
              </w:rPr>
              <w:t xml:space="preserve">Mean   </w:t>
            </w:r>
          </w:p>
        </w:tc>
        <w:tc>
          <w:tcPr>
            <w:tcW w:w="1800" w:type="dxa"/>
            <w:tcBorders>
              <w:bottom w:val="single" w:sz="4" w:space="0" w:color="auto"/>
            </w:tcBorders>
            <w:hideMark/>
          </w:tcPr>
          <w:p w:rsidR="004D48F1" w:rsidRDefault="004D48F1" w:rsidP="00C3243F">
            <w:pPr>
              <w:jc w:val="both"/>
              <w:rPr>
                <w:rFonts w:ascii="Times New Roman" w:hAnsi="Times New Roman"/>
                <w:b/>
                <w:sz w:val="24"/>
                <w:szCs w:val="24"/>
              </w:rPr>
            </w:pPr>
            <w:r>
              <w:rPr>
                <w:rFonts w:ascii="Times New Roman" w:hAnsi="Times New Roman"/>
                <w:b/>
                <w:sz w:val="24"/>
                <w:szCs w:val="24"/>
              </w:rPr>
              <w:t>Rank</w:t>
            </w:r>
          </w:p>
        </w:tc>
      </w:tr>
      <w:tr w:rsidR="004D48F1" w:rsidTr="002B3D1D">
        <w:trPr>
          <w:trHeight w:val="77"/>
        </w:trPr>
        <w:tc>
          <w:tcPr>
            <w:tcW w:w="4788" w:type="dxa"/>
            <w:tcBorders>
              <w:top w:val="single" w:sz="4" w:space="0" w:color="auto"/>
              <w:bottom w:val="nil"/>
            </w:tcBorders>
          </w:tcPr>
          <w:p w:rsidR="004D48F1" w:rsidRDefault="004D48F1" w:rsidP="00C3243F">
            <w:pPr>
              <w:jc w:val="both"/>
              <w:rPr>
                <w:rFonts w:ascii="Times New Roman" w:hAnsi="Times New Roman"/>
                <w:sz w:val="24"/>
                <w:szCs w:val="24"/>
              </w:rPr>
            </w:pPr>
            <w:r>
              <w:rPr>
                <w:rFonts w:ascii="Times New Roman" w:hAnsi="Times New Roman"/>
                <w:sz w:val="24"/>
                <w:szCs w:val="24"/>
              </w:rPr>
              <w:t>Quest to meet up with required yield</w:t>
            </w:r>
          </w:p>
        </w:tc>
        <w:tc>
          <w:tcPr>
            <w:tcW w:w="2340" w:type="dxa"/>
            <w:tcBorders>
              <w:top w:val="single" w:sz="4" w:space="0" w:color="auto"/>
              <w:bottom w:val="nil"/>
            </w:tcBorders>
          </w:tcPr>
          <w:p w:rsidR="004D48F1" w:rsidRDefault="004D48F1" w:rsidP="00C3243F">
            <w:pPr>
              <w:jc w:val="both"/>
              <w:rPr>
                <w:rFonts w:ascii="Times New Roman" w:hAnsi="Times New Roman"/>
                <w:sz w:val="24"/>
                <w:szCs w:val="24"/>
              </w:rPr>
            </w:pPr>
            <w:r>
              <w:rPr>
                <w:rFonts w:ascii="Times New Roman" w:hAnsi="Times New Roman"/>
                <w:sz w:val="24"/>
                <w:szCs w:val="24"/>
              </w:rPr>
              <w:t xml:space="preserve">0.90    </w:t>
            </w:r>
          </w:p>
        </w:tc>
        <w:tc>
          <w:tcPr>
            <w:tcW w:w="1800" w:type="dxa"/>
            <w:tcBorders>
              <w:top w:val="single" w:sz="4" w:space="0" w:color="auto"/>
              <w:bottom w:val="nil"/>
            </w:tcBorders>
            <w:hideMark/>
          </w:tcPr>
          <w:p w:rsidR="004D48F1" w:rsidRDefault="004D48F1" w:rsidP="00C3243F">
            <w:pPr>
              <w:jc w:val="both"/>
              <w:rPr>
                <w:rFonts w:ascii="Times New Roman" w:hAnsi="Times New Roman"/>
                <w:sz w:val="24"/>
                <w:szCs w:val="24"/>
              </w:rPr>
            </w:pPr>
            <w:r>
              <w:rPr>
                <w:rFonts w:ascii="Times New Roman" w:hAnsi="Times New Roman"/>
                <w:sz w:val="24"/>
                <w:szCs w:val="24"/>
              </w:rPr>
              <w:t>1</w:t>
            </w:r>
          </w:p>
        </w:tc>
      </w:tr>
      <w:tr w:rsidR="004D48F1" w:rsidTr="002B3D1D">
        <w:tc>
          <w:tcPr>
            <w:tcW w:w="4788" w:type="dxa"/>
            <w:tcBorders>
              <w:top w:val="nil"/>
            </w:tcBorders>
          </w:tcPr>
          <w:p w:rsidR="004D48F1" w:rsidRDefault="004D48F1" w:rsidP="00C3243F">
            <w:pPr>
              <w:jc w:val="both"/>
              <w:rPr>
                <w:rFonts w:ascii="Times New Roman" w:hAnsi="Times New Roman"/>
                <w:sz w:val="24"/>
                <w:szCs w:val="24"/>
              </w:rPr>
            </w:pPr>
            <w:r>
              <w:rPr>
                <w:rFonts w:ascii="Times New Roman" w:hAnsi="Times New Roman"/>
                <w:sz w:val="24"/>
                <w:szCs w:val="24"/>
              </w:rPr>
              <w:t>Pests and diseases</w:t>
            </w:r>
          </w:p>
        </w:tc>
        <w:tc>
          <w:tcPr>
            <w:tcW w:w="2340" w:type="dxa"/>
            <w:tcBorders>
              <w:top w:val="nil"/>
            </w:tcBorders>
            <w:hideMark/>
          </w:tcPr>
          <w:p w:rsidR="004D48F1" w:rsidRDefault="004D48F1" w:rsidP="00C3243F">
            <w:pPr>
              <w:jc w:val="both"/>
              <w:rPr>
                <w:rFonts w:ascii="Times New Roman" w:hAnsi="Times New Roman"/>
                <w:sz w:val="24"/>
                <w:szCs w:val="24"/>
              </w:rPr>
            </w:pPr>
            <w:r>
              <w:rPr>
                <w:rFonts w:ascii="Times New Roman" w:hAnsi="Times New Roman"/>
                <w:sz w:val="24"/>
                <w:szCs w:val="24"/>
              </w:rPr>
              <w:t xml:space="preserve">0.75    </w:t>
            </w:r>
          </w:p>
        </w:tc>
        <w:tc>
          <w:tcPr>
            <w:tcW w:w="1800" w:type="dxa"/>
            <w:tcBorders>
              <w:top w:val="nil"/>
            </w:tcBorders>
            <w:hideMark/>
          </w:tcPr>
          <w:p w:rsidR="004D48F1" w:rsidRDefault="004D48F1" w:rsidP="00C3243F">
            <w:pPr>
              <w:jc w:val="both"/>
              <w:rPr>
                <w:rFonts w:ascii="Times New Roman" w:hAnsi="Times New Roman"/>
                <w:sz w:val="24"/>
                <w:szCs w:val="24"/>
              </w:rPr>
            </w:pPr>
            <w:r>
              <w:rPr>
                <w:rFonts w:ascii="Times New Roman" w:hAnsi="Times New Roman"/>
                <w:sz w:val="24"/>
                <w:szCs w:val="24"/>
              </w:rPr>
              <w:t>3</w:t>
            </w:r>
          </w:p>
        </w:tc>
      </w:tr>
      <w:tr w:rsidR="004D48F1" w:rsidTr="002B3D1D">
        <w:tc>
          <w:tcPr>
            <w:tcW w:w="4788" w:type="dxa"/>
            <w:hideMark/>
          </w:tcPr>
          <w:p w:rsidR="004D48F1" w:rsidRDefault="004D48F1" w:rsidP="00C3243F">
            <w:pPr>
              <w:jc w:val="both"/>
              <w:rPr>
                <w:rFonts w:ascii="Times New Roman" w:hAnsi="Times New Roman"/>
                <w:sz w:val="24"/>
                <w:szCs w:val="24"/>
              </w:rPr>
            </w:pPr>
            <w:r>
              <w:rPr>
                <w:rFonts w:ascii="Times New Roman" w:hAnsi="Times New Roman"/>
                <w:sz w:val="24"/>
                <w:szCs w:val="24"/>
              </w:rPr>
              <w:t>Competition with fellow students for mark</w:t>
            </w:r>
          </w:p>
        </w:tc>
        <w:tc>
          <w:tcPr>
            <w:tcW w:w="2340" w:type="dxa"/>
            <w:hideMark/>
          </w:tcPr>
          <w:p w:rsidR="004D48F1" w:rsidRDefault="004D48F1" w:rsidP="00C3243F">
            <w:pPr>
              <w:jc w:val="both"/>
              <w:rPr>
                <w:rFonts w:ascii="Times New Roman" w:hAnsi="Times New Roman"/>
                <w:sz w:val="24"/>
                <w:szCs w:val="24"/>
              </w:rPr>
            </w:pPr>
            <w:r>
              <w:rPr>
                <w:rFonts w:ascii="Times New Roman" w:hAnsi="Times New Roman"/>
                <w:sz w:val="24"/>
                <w:szCs w:val="24"/>
              </w:rPr>
              <w:t xml:space="preserve">0.48    </w:t>
            </w:r>
          </w:p>
        </w:tc>
        <w:tc>
          <w:tcPr>
            <w:tcW w:w="1800" w:type="dxa"/>
            <w:hideMark/>
          </w:tcPr>
          <w:p w:rsidR="004D48F1" w:rsidRDefault="004D48F1" w:rsidP="00C3243F">
            <w:pPr>
              <w:jc w:val="both"/>
              <w:rPr>
                <w:rFonts w:ascii="Times New Roman" w:hAnsi="Times New Roman"/>
                <w:sz w:val="24"/>
                <w:szCs w:val="24"/>
              </w:rPr>
            </w:pPr>
            <w:r>
              <w:rPr>
                <w:rFonts w:ascii="Times New Roman" w:hAnsi="Times New Roman"/>
                <w:sz w:val="24"/>
                <w:szCs w:val="24"/>
              </w:rPr>
              <w:t>7</w:t>
            </w:r>
          </w:p>
        </w:tc>
      </w:tr>
      <w:tr w:rsidR="004D48F1" w:rsidTr="002B3D1D">
        <w:tc>
          <w:tcPr>
            <w:tcW w:w="4788" w:type="dxa"/>
            <w:hideMark/>
          </w:tcPr>
          <w:p w:rsidR="004D48F1" w:rsidRDefault="004D48F1" w:rsidP="00C3243F">
            <w:pPr>
              <w:jc w:val="both"/>
              <w:rPr>
                <w:rFonts w:ascii="Times New Roman" w:hAnsi="Times New Roman"/>
                <w:sz w:val="24"/>
                <w:szCs w:val="24"/>
              </w:rPr>
            </w:pPr>
            <w:r>
              <w:rPr>
                <w:rFonts w:ascii="Times New Roman" w:hAnsi="Times New Roman"/>
                <w:sz w:val="24"/>
                <w:szCs w:val="24"/>
              </w:rPr>
              <w:t>Weed control</w:t>
            </w:r>
          </w:p>
        </w:tc>
        <w:tc>
          <w:tcPr>
            <w:tcW w:w="2340" w:type="dxa"/>
          </w:tcPr>
          <w:p w:rsidR="004D48F1" w:rsidRDefault="004D48F1" w:rsidP="00C3243F">
            <w:pPr>
              <w:jc w:val="both"/>
              <w:rPr>
                <w:rFonts w:ascii="Times New Roman" w:hAnsi="Times New Roman"/>
                <w:sz w:val="24"/>
                <w:szCs w:val="24"/>
              </w:rPr>
            </w:pPr>
            <w:r>
              <w:rPr>
                <w:rFonts w:ascii="Times New Roman" w:hAnsi="Times New Roman"/>
                <w:sz w:val="24"/>
                <w:szCs w:val="24"/>
              </w:rPr>
              <w:t xml:space="preserve">0.82    </w:t>
            </w:r>
          </w:p>
        </w:tc>
        <w:tc>
          <w:tcPr>
            <w:tcW w:w="1800" w:type="dxa"/>
            <w:hideMark/>
          </w:tcPr>
          <w:p w:rsidR="004D48F1" w:rsidRDefault="004D48F1" w:rsidP="00C3243F">
            <w:pPr>
              <w:jc w:val="both"/>
              <w:rPr>
                <w:rFonts w:ascii="Times New Roman" w:hAnsi="Times New Roman"/>
                <w:sz w:val="24"/>
                <w:szCs w:val="24"/>
              </w:rPr>
            </w:pPr>
            <w:r>
              <w:rPr>
                <w:rFonts w:ascii="Times New Roman" w:hAnsi="Times New Roman"/>
                <w:sz w:val="24"/>
                <w:szCs w:val="24"/>
              </w:rPr>
              <w:t>2</w:t>
            </w:r>
          </w:p>
        </w:tc>
      </w:tr>
      <w:tr w:rsidR="004D48F1" w:rsidTr="002B3D1D">
        <w:tc>
          <w:tcPr>
            <w:tcW w:w="4788" w:type="dxa"/>
          </w:tcPr>
          <w:p w:rsidR="004D48F1" w:rsidRDefault="004D48F1" w:rsidP="00C3243F">
            <w:pPr>
              <w:jc w:val="both"/>
              <w:rPr>
                <w:rFonts w:ascii="Times New Roman" w:hAnsi="Times New Roman"/>
                <w:sz w:val="24"/>
                <w:szCs w:val="24"/>
              </w:rPr>
            </w:pPr>
            <w:r>
              <w:rPr>
                <w:rFonts w:ascii="Times New Roman" w:hAnsi="Times New Roman"/>
                <w:sz w:val="24"/>
                <w:szCs w:val="24"/>
              </w:rPr>
              <w:t xml:space="preserve"> Untimely information </w:t>
            </w:r>
          </w:p>
        </w:tc>
        <w:tc>
          <w:tcPr>
            <w:tcW w:w="2340" w:type="dxa"/>
            <w:hideMark/>
          </w:tcPr>
          <w:p w:rsidR="004D48F1" w:rsidRDefault="004D48F1" w:rsidP="00C3243F">
            <w:pPr>
              <w:jc w:val="both"/>
              <w:rPr>
                <w:rFonts w:ascii="Times New Roman" w:hAnsi="Times New Roman"/>
                <w:sz w:val="24"/>
                <w:szCs w:val="24"/>
              </w:rPr>
            </w:pPr>
            <w:r>
              <w:rPr>
                <w:rFonts w:ascii="Times New Roman" w:hAnsi="Times New Roman"/>
                <w:sz w:val="24"/>
                <w:szCs w:val="24"/>
              </w:rPr>
              <w:t xml:space="preserve">0.70     </w:t>
            </w:r>
          </w:p>
        </w:tc>
        <w:tc>
          <w:tcPr>
            <w:tcW w:w="1800" w:type="dxa"/>
            <w:hideMark/>
          </w:tcPr>
          <w:p w:rsidR="004D48F1" w:rsidRDefault="004D48F1" w:rsidP="00C3243F">
            <w:pPr>
              <w:jc w:val="both"/>
              <w:rPr>
                <w:rFonts w:ascii="Times New Roman" w:hAnsi="Times New Roman"/>
                <w:sz w:val="24"/>
                <w:szCs w:val="24"/>
              </w:rPr>
            </w:pPr>
            <w:r>
              <w:rPr>
                <w:rFonts w:ascii="Times New Roman" w:hAnsi="Times New Roman"/>
                <w:sz w:val="24"/>
                <w:szCs w:val="24"/>
              </w:rPr>
              <w:t>4</w:t>
            </w:r>
          </w:p>
        </w:tc>
      </w:tr>
      <w:tr w:rsidR="004D48F1" w:rsidTr="002B3D1D">
        <w:tc>
          <w:tcPr>
            <w:tcW w:w="4788" w:type="dxa"/>
            <w:hideMark/>
          </w:tcPr>
          <w:p w:rsidR="004D48F1" w:rsidRDefault="004D48F1" w:rsidP="00C3243F">
            <w:pPr>
              <w:jc w:val="both"/>
              <w:rPr>
                <w:rFonts w:ascii="Times New Roman" w:hAnsi="Times New Roman"/>
                <w:sz w:val="24"/>
                <w:szCs w:val="24"/>
              </w:rPr>
            </w:pPr>
            <w:r>
              <w:rPr>
                <w:rFonts w:ascii="Times New Roman" w:hAnsi="Times New Roman"/>
                <w:sz w:val="24"/>
                <w:szCs w:val="24"/>
              </w:rPr>
              <w:t>Marketing</w:t>
            </w:r>
          </w:p>
        </w:tc>
        <w:tc>
          <w:tcPr>
            <w:tcW w:w="2340" w:type="dxa"/>
            <w:hideMark/>
          </w:tcPr>
          <w:p w:rsidR="004D48F1" w:rsidRDefault="004D48F1" w:rsidP="00C3243F">
            <w:pPr>
              <w:jc w:val="both"/>
              <w:rPr>
                <w:rFonts w:ascii="Times New Roman" w:hAnsi="Times New Roman"/>
                <w:sz w:val="24"/>
                <w:szCs w:val="24"/>
              </w:rPr>
            </w:pPr>
            <w:r>
              <w:rPr>
                <w:rFonts w:ascii="Times New Roman" w:hAnsi="Times New Roman"/>
                <w:sz w:val="24"/>
                <w:szCs w:val="24"/>
              </w:rPr>
              <w:t xml:space="preserve">0.67     </w:t>
            </w:r>
          </w:p>
        </w:tc>
        <w:tc>
          <w:tcPr>
            <w:tcW w:w="1800" w:type="dxa"/>
            <w:hideMark/>
          </w:tcPr>
          <w:p w:rsidR="004D48F1" w:rsidRDefault="004D48F1" w:rsidP="00C3243F">
            <w:pPr>
              <w:jc w:val="both"/>
              <w:rPr>
                <w:rFonts w:ascii="Times New Roman" w:hAnsi="Times New Roman"/>
                <w:sz w:val="24"/>
                <w:szCs w:val="24"/>
              </w:rPr>
            </w:pPr>
            <w:r>
              <w:rPr>
                <w:rFonts w:ascii="Times New Roman" w:hAnsi="Times New Roman"/>
                <w:sz w:val="24"/>
                <w:szCs w:val="24"/>
              </w:rPr>
              <w:t>5</w:t>
            </w:r>
          </w:p>
        </w:tc>
      </w:tr>
      <w:tr w:rsidR="004D48F1" w:rsidTr="002B3D1D">
        <w:tc>
          <w:tcPr>
            <w:tcW w:w="4788" w:type="dxa"/>
            <w:hideMark/>
          </w:tcPr>
          <w:p w:rsidR="004D48F1" w:rsidRDefault="004D48F1" w:rsidP="00C3243F">
            <w:pPr>
              <w:jc w:val="both"/>
              <w:rPr>
                <w:rFonts w:ascii="Times New Roman" w:hAnsi="Times New Roman"/>
                <w:sz w:val="24"/>
                <w:szCs w:val="24"/>
              </w:rPr>
            </w:pPr>
            <w:r>
              <w:rPr>
                <w:rFonts w:ascii="Times New Roman" w:hAnsi="Times New Roman"/>
                <w:sz w:val="24"/>
                <w:szCs w:val="24"/>
              </w:rPr>
              <w:t>Acceptability of organic food in the mark</w:t>
            </w:r>
            <w:r w:rsidR="00687280">
              <w:rPr>
                <w:rFonts w:ascii="Times New Roman" w:hAnsi="Times New Roman"/>
                <w:sz w:val="24"/>
                <w:szCs w:val="24"/>
              </w:rPr>
              <w:t>et</w:t>
            </w:r>
          </w:p>
        </w:tc>
        <w:tc>
          <w:tcPr>
            <w:tcW w:w="2340" w:type="dxa"/>
            <w:hideMark/>
          </w:tcPr>
          <w:p w:rsidR="004D48F1" w:rsidRDefault="004D48F1" w:rsidP="00C3243F">
            <w:pPr>
              <w:jc w:val="both"/>
              <w:rPr>
                <w:rFonts w:ascii="Times New Roman" w:hAnsi="Times New Roman"/>
                <w:sz w:val="24"/>
                <w:szCs w:val="24"/>
              </w:rPr>
            </w:pPr>
            <w:r>
              <w:rPr>
                <w:rFonts w:ascii="Times New Roman" w:hAnsi="Times New Roman"/>
                <w:sz w:val="24"/>
                <w:szCs w:val="24"/>
              </w:rPr>
              <w:t xml:space="preserve">0.64     </w:t>
            </w:r>
          </w:p>
        </w:tc>
        <w:tc>
          <w:tcPr>
            <w:tcW w:w="1800" w:type="dxa"/>
            <w:hideMark/>
          </w:tcPr>
          <w:p w:rsidR="004D48F1" w:rsidRDefault="004D48F1" w:rsidP="00C3243F">
            <w:pPr>
              <w:jc w:val="both"/>
              <w:rPr>
                <w:rFonts w:ascii="Times New Roman" w:hAnsi="Times New Roman"/>
                <w:sz w:val="24"/>
                <w:szCs w:val="24"/>
              </w:rPr>
            </w:pPr>
            <w:r>
              <w:rPr>
                <w:rFonts w:ascii="Times New Roman" w:hAnsi="Times New Roman"/>
                <w:sz w:val="24"/>
                <w:szCs w:val="24"/>
              </w:rPr>
              <w:t>6</w:t>
            </w:r>
          </w:p>
        </w:tc>
      </w:tr>
    </w:tbl>
    <w:p w:rsidR="006B4840" w:rsidRDefault="006B4840" w:rsidP="001819A7">
      <w:pPr>
        <w:spacing w:line="240" w:lineRule="auto"/>
        <w:jc w:val="both"/>
        <w:rPr>
          <w:rFonts w:ascii="Times New Roman" w:hAnsi="Times New Roman"/>
          <w:sz w:val="24"/>
          <w:szCs w:val="24"/>
        </w:rPr>
      </w:pPr>
    </w:p>
    <w:p w:rsidR="005919BB" w:rsidRDefault="00E52876" w:rsidP="001819A7">
      <w:pPr>
        <w:spacing w:line="240" w:lineRule="auto"/>
        <w:jc w:val="both"/>
        <w:rPr>
          <w:rFonts w:ascii="Times New Roman" w:hAnsi="Times New Roman"/>
          <w:sz w:val="24"/>
          <w:szCs w:val="24"/>
        </w:rPr>
      </w:pPr>
      <w:r>
        <w:rPr>
          <w:rFonts w:ascii="Times New Roman" w:hAnsi="Times New Roman"/>
          <w:b/>
          <w:sz w:val="24"/>
          <w:szCs w:val="24"/>
        </w:rPr>
        <w:t>Compliance of respondents to organic agriculture</w:t>
      </w:r>
    </w:p>
    <w:p w:rsidR="006B4840" w:rsidRPr="00B52062" w:rsidRDefault="005919BB" w:rsidP="001819A7">
      <w:pPr>
        <w:rPr>
          <w:rFonts w:ascii="Times New Roman" w:hAnsi="Times New Roman"/>
          <w:sz w:val="24"/>
          <w:szCs w:val="24"/>
        </w:rPr>
      </w:pPr>
      <w:r w:rsidRPr="00B52062">
        <w:rPr>
          <w:rFonts w:ascii="Times New Roman" w:hAnsi="Times New Roman"/>
          <w:sz w:val="24"/>
          <w:szCs w:val="24"/>
        </w:rPr>
        <w:t xml:space="preserve">Table </w:t>
      </w:r>
      <w:r w:rsidR="00E26EA7" w:rsidRPr="00B52062">
        <w:rPr>
          <w:rFonts w:ascii="Times New Roman" w:hAnsi="Times New Roman"/>
          <w:sz w:val="24"/>
          <w:szCs w:val="24"/>
        </w:rPr>
        <w:t>4</w:t>
      </w:r>
      <w:r w:rsidRPr="00B52062">
        <w:rPr>
          <w:rFonts w:ascii="Times New Roman" w:hAnsi="Times New Roman"/>
          <w:sz w:val="24"/>
          <w:szCs w:val="24"/>
        </w:rPr>
        <w:t xml:space="preserve"> indicates that</w:t>
      </w:r>
      <w:r w:rsidR="00E52876" w:rsidRPr="00B52062">
        <w:rPr>
          <w:rFonts w:ascii="Times New Roman" w:hAnsi="Times New Roman"/>
          <w:sz w:val="24"/>
          <w:szCs w:val="24"/>
        </w:rPr>
        <w:t xml:space="preserve"> respondents paid attention to some standards more than the others. More respondents paid attention to non-application of fertilizer (80.6%) but for use of manure</w:t>
      </w:r>
      <w:r w:rsidR="00E53437" w:rsidRPr="00B52062">
        <w:rPr>
          <w:rFonts w:ascii="Times New Roman" w:hAnsi="Times New Roman"/>
          <w:sz w:val="24"/>
          <w:szCs w:val="24"/>
        </w:rPr>
        <w:t>;</w:t>
      </w:r>
      <w:r w:rsidR="00E52876" w:rsidRPr="00B52062">
        <w:rPr>
          <w:rFonts w:ascii="Times New Roman" w:hAnsi="Times New Roman"/>
          <w:sz w:val="24"/>
          <w:szCs w:val="24"/>
        </w:rPr>
        <w:t xml:space="preserve"> only few paid attention (26.9%). This might be due to inability to find organic animal farm around to supply such to them.</w:t>
      </w:r>
    </w:p>
    <w:p w:rsidR="00E52876" w:rsidRDefault="00E26EA7" w:rsidP="00C3243F">
      <w:pPr>
        <w:spacing w:line="240" w:lineRule="auto"/>
        <w:jc w:val="both"/>
        <w:rPr>
          <w:rFonts w:ascii="Times New Roman" w:hAnsi="Times New Roman"/>
          <w:sz w:val="24"/>
          <w:szCs w:val="24"/>
        </w:rPr>
      </w:pPr>
      <w:r>
        <w:rPr>
          <w:rFonts w:ascii="Times New Roman" w:hAnsi="Times New Roman"/>
          <w:b/>
          <w:sz w:val="24"/>
          <w:szCs w:val="24"/>
        </w:rPr>
        <w:t>Table 4:</w:t>
      </w:r>
      <w:r w:rsidR="00901CF9">
        <w:rPr>
          <w:rFonts w:ascii="Times New Roman" w:hAnsi="Times New Roman"/>
          <w:b/>
          <w:sz w:val="24"/>
          <w:szCs w:val="24"/>
        </w:rPr>
        <w:t xml:space="preserve"> Level of compliance of respondents</w:t>
      </w:r>
      <w:r w:rsidR="00E52876">
        <w:rPr>
          <w:rFonts w:ascii="Times New Roman" w:hAnsi="Times New Roman"/>
          <w:b/>
          <w:sz w:val="24"/>
          <w:szCs w:val="24"/>
        </w:rPr>
        <w:t xml:space="preserve"> to organic agricultural practices</w:t>
      </w:r>
    </w:p>
    <w:tbl>
      <w:tblPr>
        <w:tblpPr w:leftFromText="180" w:rightFromText="180" w:vertAnchor="text" w:tblpY="1"/>
        <w:tblOverlap w:val="never"/>
        <w:tblW w:w="0" w:type="auto"/>
        <w:tblBorders>
          <w:top w:val="single" w:sz="4" w:space="0" w:color="auto"/>
          <w:bottom w:val="single" w:sz="4" w:space="0" w:color="auto"/>
        </w:tblBorders>
        <w:tblLayout w:type="fixed"/>
        <w:tblLook w:val="04A0"/>
      </w:tblPr>
      <w:tblGrid>
        <w:gridCol w:w="6048"/>
        <w:gridCol w:w="1170"/>
        <w:gridCol w:w="1530"/>
      </w:tblGrid>
      <w:tr w:rsidR="00B96DE9" w:rsidTr="002B3D1D">
        <w:trPr>
          <w:cantSplit/>
          <w:trHeight w:val="20"/>
        </w:trPr>
        <w:tc>
          <w:tcPr>
            <w:tcW w:w="6048" w:type="dxa"/>
            <w:tcBorders>
              <w:top w:val="single" w:sz="4" w:space="0" w:color="auto"/>
              <w:bottom w:val="single" w:sz="4" w:space="0" w:color="auto"/>
            </w:tcBorders>
            <w:hideMark/>
          </w:tcPr>
          <w:p w:rsidR="00B96DE9" w:rsidRDefault="00B96DE9" w:rsidP="00C3243F">
            <w:pPr>
              <w:spacing w:after="0" w:line="240" w:lineRule="auto"/>
              <w:jc w:val="both"/>
              <w:rPr>
                <w:rFonts w:ascii="Times New Roman" w:hAnsi="Times New Roman"/>
                <w:b/>
                <w:sz w:val="24"/>
                <w:szCs w:val="24"/>
              </w:rPr>
            </w:pPr>
            <w:r>
              <w:rPr>
                <w:rFonts w:ascii="Times New Roman" w:hAnsi="Times New Roman"/>
                <w:b/>
                <w:sz w:val="24"/>
                <w:szCs w:val="24"/>
              </w:rPr>
              <w:t>Compliance statements.</w:t>
            </w:r>
          </w:p>
        </w:tc>
        <w:tc>
          <w:tcPr>
            <w:tcW w:w="1170" w:type="dxa"/>
            <w:tcBorders>
              <w:top w:val="single" w:sz="4" w:space="0" w:color="auto"/>
              <w:bottom w:val="single" w:sz="4" w:space="0" w:color="auto"/>
            </w:tcBorders>
            <w:hideMark/>
          </w:tcPr>
          <w:p w:rsidR="00B96DE9" w:rsidRDefault="00B96DE9" w:rsidP="00C3243F">
            <w:pPr>
              <w:spacing w:after="0" w:line="240" w:lineRule="auto"/>
              <w:jc w:val="both"/>
              <w:rPr>
                <w:rFonts w:ascii="Times New Roman" w:hAnsi="Times New Roman"/>
                <w:b/>
                <w:sz w:val="24"/>
                <w:szCs w:val="24"/>
              </w:rPr>
            </w:pPr>
            <w:r>
              <w:rPr>
                <w:rFonts w:ascii="Times New Roman" w:hAnsi="Times New Roman"/>
                <w:b/>
                <w:sz w:val="24"/>
                <w:szCs w:val="24"/>
              </w:rPr>
              <w:t xml:space="preserve">Yes  </w:t>
            </w:r>
          </w:p>
        </w:tc>
        <w:tc>
          <w:tcPr>
            <w:tcW w:w="1530" w:type="dxa"/>
            <w:tcBorders>
              <w:top w:val="single" w:sz="4" w:space="0" w:color="auto"/>
              <w:bottom w:val="single" w:sz="4" w:space="0" w:color="auto"/>
            </w:tcBorders>
            <w:hideMark/>
          </w:tcPr>
          <w:p w:rsidR="00B96DE9" w:rsidRDefault="00B96DE9" w:rsidP="00433BAD">
            <w:pPr>
              <w:spacing w:after="0" w:line="240" w:lineRule="auto"/>
              <w:jc w:val="both"/>
              <w:rPr>
                <w:rFonts w:ascii="Times New Roman" w:hAnsi="Times New Roman"/>
                <w:b/>
                <w:sz w:val="24"/>
                <w:szCs w:val="24"/>
              </w:rPr>
            </w:pPr>
            <w:r>
              <w:rPr>
                <w:rFonts w:ascii="Times New Roman" w:hAnsi="Times New Roman"/>
                <w:b/>
                <w:sz w:val="24"/>
                <w:szCs w:val="24"/>
              </w:rPr>
              <w:t>No</w:t>
            </w:r>
            <w:r w:rsidR="00433BAD">
              <w:rPr>
                <w:rFonts w:ascii="Times New Roman" w:hAnsi="Times New Roman"/>
                <w:b/>
                <w:sz w:val="24"/>
                <w:szCs w:val="24"/>
              </w:rPr>
              <w:t xml:space="preserve"> </w:t>
            </w:r>
          </w:p>
        </w:tc>
      </w:tr>
      <w:tr w:rsidR="00B96DE9" w:rsidTr="002B3D1D">
        <w:trPr>
          <w:cantSplit/>
          <w:trHeight w:val="77"/>
        </w:trPr>
        <w:tc>
          <w:tcPr>
            <w:tcW w:w="6048" w:type="dxa"/>
            <w:tcBorders>
              <w:top w:val="single" w:sz="4" w:space="0" w:color="auto"/>
            </w:tcBorders>
          </w:tcPr>
          <w:p w:rsidR="00B96DE9" w:rsidRPr="00F939E1" w:rsidRDefault="00B96DE9" w:rsidP="00C3243F">
            <w:pPr>
              <w:spacing w:after="0" w:line="240" w:lineRule="auto"/>
              <w:jc w:val="both"/>
              <w:rPr>
                <w:rFonts w:ascii="Times New Roman" w:hAnsi="Times New Roman"/>
                <w:sz w:val="24"/>
                <w:szCs w:val="24"/>
              </w:rPr>
            </w:pPr>
            <w:r w:rsidRPr="00F939E1">
              <w:rPr>
                <w:rFonts w:ascii="Times New Roman" w:hAnsi="Times New Roman"/>
                <w:sz w:val="24"/>
                <w:szCs w:val="24"/>
              </w:rPr>
              <w:t>Fertilizer was applied on my farm</w:t>
            </w:r>
          </w:p>
        </w:tc>
        <w:tc>
          <w:tcPr>
            <w:tcW w:w="1170" w:type="dxa"/>
            <w:tcBorders>
              <w:top w:val="single" w:sz="4" w:space="0" w:color="auto"/>
            </w:tcBorders>
          </w:tcPr>
          <w:p w:rsidR="00B96DE9" w:rsidRDefault="00340C13" w:rsidP="00C3243F">
            <w:pPr>
              <w:spacing w:after="0" w:line="240" w:lineRule="auto"/>
              <w:jc w:val="both"/>
              <w:rPr>
                <w:rFonts w:ascii="Times New Roman" w:hAnsi="Times New Roman"/>
                <w:sz w:val="24"/>
                <w:szCs w:val="24"/>
              </w:rPr>
            </w:pPr>
            <w:r>
              <w:rPr>
                <w:rFonts w:ascii="Times New Roman" w:hAnsi="Times New Roman"/>
                <w:sz w:val="24"/>
                <w:szCs w:val="24"/>
              </w:rPr>
              <w:t>19.4</w:t>
            </w:r>
          </w:p>
        </w:tc>
        <w:tc>
          <w:tcPr>
            <w:tcW w:w="1530" w:type="dxa"/>
            <w:tcBorders>
              <w:top w:val="single" w:sz="4" w:space="0" w:color="auto"/>
            </w:tcBorders>
            <w:hideMark/>
          </w:tcPr>
          <w:p w:rsidR="00B96DE9" w:rsidRDefault="00B96DE9" w:rsidP="00C3243F">
            <w:pPr>
              <w:spacing w:after="0" w:line="240" w:lineRule="auto"/>
              <w:jc w:val="both"/>
              <w:rPr>
                <w:rFonts w:ascii="Times New Roman" w:hAnsi="Times New Roman"/>
                <w:sz w:val="24"/>
                <w:szCs w:val="24"/>
              </w:rPr>
            </w:pPr>
            <w:r>
              <w:rPr>
                <w:rFonts w:ascii="Times New Roman" w:hAnsi="Times New Roman"/>
                <w:sz w:val="24"/>
                <w:szCs w:val="24"/>
              </w:rPr>
              <w:t>80.6</w:t>
            </w:r>
          </w:p>
        </w:tc>
      </w:tr>
      <w:tr w:rsidR="00B96DE9" w:rsidTr="002B3D1D">
        <w:trPr>
          <w:cantSplit/>
          <w:trHeight w:val="20"/>
        </w:trPr>
        <w:tc>
          <w:tcPr>
            <w:tcW w:w="6048" w:type="dxa"/>
            <w:hideMark/>
          </w:tcPr>
          <w:p w:rsidR="00B96DE9" w:rsidRPr="00F939E1" w:rsidRDefault="00B96DE9" w:rsidP="00C3243F">
            <w:pPr>
              <w:spacing w:after="0" w:line="240" w:lineRule="auto"/>
              <w:jc w:val="both"/>
              <w:rPr>
                <w:rFonts w:ascii="Times New Roman" w:hAnsi="Times New Roman"/>
                <w:sz w:val="24"/>
                <w:szCs w:val="24"/>
              </w:rPr>
            </w:pPr>
            <w:r w:rsidRPr="00F939E1">
              <w:rPr>
                <w:rFonts w:ascii="Times New Roman" w:hAnsi="Times New Roman"/>
                <w:sz w:val="24"/>
                <w:szCs w:val="24"/>
              </w:rPr>
              <w:t>All seeds planted are from organic source</w:t>
            </w:r>
          </w:p>
        </w:tc>
        <w:tc>
          <w:tcPr>
            <w:tcW w:w="1170" w:type="dxa"/>
          </w:tcPr>
          <w:p w:rsidR="00B96DE9" w:rsidRDefault="00340C13" w:rsidP="00C3243F">
            <w:pPr>
              <w:spacing w:after="0" w:line="240" w:lineRule="auto"/>
              <w:jc w:val="both"/>
              <w:rPr>
                <w:rFonts w:ascii="Times New Roman" w:hAnsi="Times New Roman"/>
                <w:sz w:val="24"/>
                <w:szCs w:val="24"/>
              </w:rPr>
            </w:pPr>
            <w:r>
              <w:rPr>
                <w:rFonts w:ascii="Times New Roman" w:hAnsi="Times New Roman"/>
                <w:sz w:val="24"/>
                <w:szCs w:val="24"/>
              </w:rPr>
              <w:t>58.2</w:t>
            </w:r>
          </w:p>
        </w:tc>
        <w:tc>
          <w:tcPr>
            <w:tcW w:w="1530" w:type="dxa"/>
            <w:hideMark/>
          </w:tcPr>
          <w:p w:rsidR="00B96DE9" w:rsidRDefault="00B96DE9" w:rsidP="00433BAD">
            <w:pPr>
              <w:spacing w:after="0" w:line="240" w:lineRule="auto"/>
              <w:jc w:val="both"/>
              <w:rPr>
                <w:rFonts w:ascii="Times New Roman" w:hAnsi="Times New Roman"/>
                <w:sz w:val="24"/>
                <w:szCs w:val="24"/>
              </w:rPr>
            </w:pPr>
            <w:r>
              <w:rPr>
                <w:rFonts w:ascii="Times New Roman" w:hAnsi="Times New Roman"/>
                <w:sz w:val="24"/>
                <w:szCs w:val="24"/>
              </w:rPr>
              <w:t>41.8</w:t>
            </w:r>
          </w:p>
        </w:tc>
      </w:tr>
      <w:tr w:rsidR="00B96DE9" w:rsidTr="002B3D1D">
        <w:trPr>
          <w:cantSplit/>
          <w:trHeight w:val="20"/>
        </w:trPr>
        <w:tc>
          <w:tcPr>
            <w:tcW w:w="6048" w:type="dxa"/>
            <w:hideMark/>
          </w:tcPr>
          <w:p w:rsidR="00B96DE9" w:rsidRPr="00F939E1" w:rsidRDefault="00B96DE9" w:rsidP="00C3243F">
            <w:pPr>
              <w:spacing w:after="0" w:line="240" w:lineRule="auto"/>
              <w:jc w:val="both"/>
              <w:rPr>
                <w:rFonts w:ascii="Times New Roman" w:hAnsi="Times New Roman"/>
                <w:sz w:val="24"/>
                <w:szCs w:val="24"/>
              </w:rPr>
            </w:pPr>
            <w:r w:rsidRPr="00F939E1">
              <w:rPr>
                <w:rFonts w:ascii="Times New Roman" w:hAnsi="Times New Roman"/>
                <w:sz w:val="24"/>
                <w:szCs w:val="24"/>
              </w:rPr>
              <w:t>Manure used on my farm are strictly from organic sources</w:t>
            </w:r>
          </w:p>
        </w:tc>
        <w:tc>
          <w:tcPr>
            <w:tcW w:w="1170" w:type="dxa"/>
          </w:tcPr>
          <w:p w:rsidR="00B96DE9" w:rsidRDefault="00340C13" w:rsidP="00433BAD">
            <w:pPr>
              <w:spacing w:after="0" w:line="240" w:lineRule="auto"/>
              <w:jc w:val="both"/>
              <w:rPr>
                <w:rFonts w:ascii="Times New Roman" w:hAnsi="Times New Roman"/>
                <w:sz w:val="24"/>
                <w:szCs w:val="24"/>
              </w:rPr>
            </w:pPr>
            <w:r>
              <w:rPr>
                <w:rFonts w:ascii="Times New Roman" w:hAnsi="Times New Roman"/>
                <w:sz w:val="24"/>
                <w:szCs w:val="24"/>
              </w:rPr>
              <w:t>73.1</w:t>
            </w:r>
          </w:p>
        </w:tc>
        <w:tc>
          <w:tcPr>
            <w:tcW w:w="1530" w:type="dxa"/>
            <w:hideMark/>
          </w:tcPr>
          <w:p w:rsidR="00B96DE9" w:rsidRDefault="00B96DE9" w:rsidP="00433BAD">
            <w:pPr>
              <w:spacing w:after="0" w:line="240" w:lineRule="auto"/>
              <w:jc w:val="both"/>
              <w:rPr>
                <w:rFonts w:ascii="Times New Roman" w:hAnsi="Times New Roman"/>
                <w:sz w:val="24"/>
                <w:szCs w:val="24"/>
              </w:rPr>
            </w:pPr>
            <w:r>
              <w:rPr>
                <w:rFonts w:ascii="Times New Roman" w:hAnsi="Times New Roman"/>
                <w:sz w:val="24"/>
                <w:szCs w:val="24"/>
              </w:rPr>
              <w:t>26.9</w:t>
            </w:r>
          </w:p>
        </w:tc>
      </w:tr>
      <w:tr w:rsidR="00B96DE9" w:rsidTr="002B3D1D">
        <w:trPr>
          <w:cantSplit/>
          <w:trHeight w:val="20"/>
        </w:trPr>
        <w:tc>
          <w:tcPr>
            <w:tcW w:w="6048" w:type="dxa"/>
          </w:tcPr>
          <w:p w:rsidR="00B96DE9" w:rsidRPr="00F939E1" w:rsidRDefault="00B96DE9" w:rsidP="00C3243F">
            <w:pPr>
              <w:spacing w:after="0" w:line="240" w:lineRule="auto"/>
              <w:jc w:val="both"/>
              <w:rPr>
                <w:rFonts w:ascii="Times New Roman" w:hAnsi="Times New Roman"/>
                <w:sz w:val="24"/>
                <w:szCs w:val="24"/>
              </w:rPr>
            </w:pPr>
            <w:r w:rsidRPr="00F939E1">
              <w:rPr>
                <w:rFonts w:ascii="Times New Roman" w:hAnsi="Times New Roman"/>
                <w:sz w:val="24"/>
                <w:szCs w:val="24"/>
              </w:rPr>
              <w:t>Herbicides and pesticides were used on my farm</w:t>
            </w:r>
          </w:p>
        </w:tc>
        <w:tc>
          <w:tcPr>
            <w:tcW w:w="1170" w:type="dxa"/>
          </w:tcPr>
          <w:p w:rsidR="00B96DE9" w:rsidRDefault="00340C13" w:rsidP="00433BAD">
            <w:pPr>
              <w:spacing w:after="0" w:line="240" w:lineRule="auto"/>
              <w:jc w:val="both"/>
              <w:rPr>
                <w:rFonts w:ascii="Times New Roman" w:hAnsi="Times New Roman"/>
                <w:sz w:val="24"/>
                <w:szCs w:val="24"/>
              </w:rPr>
            </w:pPr>
            <w:r>
              <w:rPr>
                <w:rFonts w:ascii="Times New Roman" w:hAnsi="Times New Roman"/>
                <w:sz w:val="24"/>
                <w:szCs w:val="24"/>
              </w:rPr>
              <w:t>19.4</w:t>
            </w:r>
          </w:p>
        </w:tc>
        <w:tc>
          <w:tcPr>
            <w:tcW w:w="1530" w:type="dxa"/>
            <w:hideMark/>
          </w:tcPr>
          <w:p w:rsidR="00B96DE9" w:rsidRDefault="00B96DE9" w:rsidP="00433BAD">
            <w:pPr>
              <w:spacing w:after="0" w:line="240" w:lineRule="auto"/>
              <w:jc w:val="both"/>
              <w:rPr>
                <w:rFonts w:ascii="Times New Roman" w:hAnsi="Times New Roman"/>
                <w:sz w:val="24"/>
                <w:szCs w:val="24"/>
              </w:rPr>
            </w:pPr>
            <w:r>
              <w:rPr>
                <w:rFonts w:ascii="Times New Roman" w:hAnsi="Times New Roman"/>
                <w:sz w:val="24"/>
                <w:szCs w:val="24"/>
              </w:rPr>
              <w:t>80.6</w:t>
            </w:r>
          </w:p>
        </w:tc>
      </w:tr>
      <w:tr w:rsidR="00B96DE9" w:rsidTr="002B3D1D">
        <w:trPr>
          <w:cantSplit/>
          <w:trHeight w:val="20"/>
        </w:trPr>
        <w:tc>
          <w:tcPr>
            <w:tcW w:w="6048" w:type="dxa"/>
          </w:tcPr>
          <w:p w:rsidR="00B96DE9" w:rsidRPr="00F939E1" w:rsidRDefault="00A240C0" w:rsidP="00C3243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Land </w:t>
            </w:r>
            <w:r w:rsidR="00B96DE9" w:rsidRPr="00F939E1">
              <w:rPr>
                <w:rFonts w:ascii="Times New Roman" w:hAnsi="Times New Roman"/>
                <w:sz w:val="24"/>
                <w:szCs w:val="24"/>
              </w:rPr>
              <w:t>has been used for conventional agriculture in the last two years</w:t>
            </w:r>
          </w:p>
        </w:tc>
        <w:tc>
          <w:tcPr>
            <w:tcW w:w="1170" w:type="dxa"/>
          </w:tcPr>
          <w:p w:rsidR="00B96DE9" w:rsidRDefault="00340C13" w:rsidP="00433BAD">
            <w:pPr>
              <w:spacing w:after="0" w:line="240" w:lineRule="auto"/>
              <w:jc w:val="both"/>
              <w:rPr>
                <w:rFonts w:ascii="Times New Roman" w:hAnsi="Times New Roman"/>
                <w:sz w:val="24"/>
                <w:szCs w:val="24"/>
              </w:rPr>
            </w:pPr>
            <w:r>
              <w:rPr>
                <w:rFonts w:ascii="Times New Roman" w:hAnsi="Times New Roman"/>
                <w:sz w:val="24"/>
                <w:szCs w:val="24"/>
              </w:rPr>
              <w:t>38.8</w:t>
            </w:r>
          </w:p>
        </w:tc>
        <w:tc>
          <w:tcPr>
            <w:tcW w:w="1530" w:type="dxa"/>
            <w:hideMark/>
          </w:tcPr>
          <w:p w:rsidR="00B96DE9" w:rsidRDefault="00B96DE9" w:rsidP="00433BAD">
            <w:pPr>
              <w:spacing w:after="0" w:line="240" w:lineRule="auto"/>
              <w:jc w:val="both"/>
              <w:rPr>
                <w:rFonts w:ascii="Times New Roman" w:hAnsi="Times New Roman"/>
                <w:sz w:val="24"/>
                <w:szCs w:val="24"/>
              </w:rPr>
            </w:pPr>
            <w:r>
              <w:rPr>
                <w:rFonts w:ascii="Times New Roman" w:hAnsi="Times New Roman"/>
                <w:sz w:val="24"/>
                <w:szCs w:val="24"/>
              </w:rPr>
              <w:t>61.2</w:t>
            </w:r>
          </w:p>
        </w:tc>
      </w:tr>
      <w:tr w:rsidR="00B96DE9" w:rsidTr="002B3D1D">
        <w:trPr>
          <w:cantSplit/>
          <w:trHeight w:val="87"/>
        </w:trPr>
        <w:tc>
          <w:tcPr>
            <w:tcW w:w="6048" w:type="dxa"/>
          </w:tcPr>
          <w:p w:rsidR="00B96DE9" w:rsidRPr="00F939E1" w:rsidRDefault="00B96DE9" w:rsidP="00C3243F">
            <w:pPr>
              <w:spacing w:after="0" w:line="240" w:lineRule="auto"/>
              <w:jc w:val="both"/>
              <w:rPr>
                <w:rFonts w:ascii="Times New Roman" w:hAnsi="Times New Roman"/>
                <w:sz w:val="24"/>
                <w:szCs w:val="24"/>
              </w:rPr>
            </w:pPr>
            <w:r w:rsidRPr="00F939E1">
              <w:rPr>
                <w:rFonts w:ascii="Times New Roman" w:hAnsi="Times New Roman"/>
                <w:sz w:val="24"/>
                <w:szCs w:val="24"/>
              </w:rPr>
              <w:t>I used chemically untreated seeds for my production</w:t>
            </w:r>
          </w:p>
        </w:tc>
        <w:tc>
          <w:tcPr>
            <w:tcW w:w="1170" w:type="dxa"/>
          </w:tcPr>
          <w:p w:rsidR="00B96DE9" w:rsidRDefault="00B96DE9" w:rsidP="00C3243F">
            <w:pPr>
              <w:spacing w:after="0" w:line="240" w:lineRule="auto"/>
              <w:jc w:val="both"/>
              <w:rPr>
                <w:rFonts w:ascii="Times New Roman" w:hAnsi="Times New Roman"/>
                <w:sz w:val="24"/>
                <w:szCs w:val="24"/>
              </w:rPr>
            </w:pPr>
            <w:r>
              <w:rPr>
                <w:rFonts w:ascii="Times New Roman" w:hAnsi="Times New Roman"/>
                <w:sz w:val="24"/>
                <w:szCs w:val="24"/>
              </w:rPr>
              <w:t>62.7</w:t>
            </w:r>
          </w:p>
        </w:tc>
        <w:tc>
          <w:tcPr>
            <w:tcW w:w="1530" w:type="dxa"/>
            <w:hideMark/>
          </w:tcPr>
          <w:p w:rsidR="00B96DE9" w:rsidRDefault="00B96DE9" w:rsidP="00433BAD">
            <w:pPr>
              <w:spacing w:after="0" w:line="240" w:lineRule="auto"/>
              <w:jc w:val="both"/>
              <w:rPr>
                <w:rFonts w:ascii="Times New Roman" w:hAnsi="Times New Roman"/>
                <w:sz w:val="24"/>
                <w:szCs w:val="24"/>
              </w:rPr>
            </w:pPr>
            <w:r>
              <w:rPr>
                <w:rFonts w:ascii="Times New Roman" w:hAnsi="Times New Roman"/>
                <w:sz w:val="24"/>
                <w:szCs w:val="24"/>
              </w:rPr>
              <w:t>37.3</w:t>
            </w:r>
          </w:p>
        </w:tc>
      </w:tr>
      <w:tr w:rsidR="00B96DE9" w:rsidTr="002B3D1D">
        <w:trPr>
          <w:cantSplit/>
          <w:trHeight w:val="20"/>
        </w:trPr>
        <w:tc>
          <w:tcPr>
            <w:tcW w:w="6048" w:type="dxa"/>
          </w:tcPr>
          <w:p w:rsidR="00B96DE9" w:rsidRPr="00F939E1" w:rsidRDefault="00B96DE9" w:rsidP="00C3243F">
            <w:pPr>
              <w:spacing w:after="0" w:line="240" w:lineRule="auto"/>
              <w:jc w:val="both"/>
              <w:rPr>
                <w:rFonts w:ascii="Times New Roman" w:hAnsi="Times New Roman"/>
                <w:sz w:val="24"/>
                <w:szCs w:val="24"/>
              </w:rPr>
            </w:pPr>
            <w:r w:rsidRPr="00F939E1">
              <w:rPr>
                <w:rFonts w:ascii="Times New Roman" w:hAnsi="Times New Roman"/>
                <w:sz w:val="24"/>
                <w:szCs w:val="24"/>
              </w:rPr>
              <w:t>I borrow farm tools from my colleagues who practiced non organic farming</w:t>
            </w:r>
          </w:p>
        </w:tc>
        <w:tc>
          <w:tcPr>
            <w:tcW w:w="1170" w:type="dxa"/>
          </w:tcPr>
          <w:p w:rsidR="00B96DE9" w:rsidRDefault="00B96DE9" w:rsidP="00C3243F">
            <w:pPr>
              <w:spacing w:after="0" w:line="240" w:lineRule="auto"/>
              <w:jc w:val="both"/>
              <w:rPr>
                <w:rFonts w:ascii="Times New Roman" w:hAnsi="Times New Roman"/>
                <w:sz w:val="24"/>
                <w:szCs w:val="24"/>
              </w:rPr>
            </w:pPr>
            <w:r>
              <w:rPr>
                <w:rFonts w:ascii="Times New Roman" w:hAnsi="Times New Roman"/>
                <w:sz w:val="24"/>
                <w:szCs w:val="24"/>
              </w:rPr>
              <w:t>13.4</w:t>
            </w:r>
          </w:p>
          <w:p w:rsidR="00B96DE9" w:rsidRDefault="00B96DE9" w:rsidP="00C3243F">
            <w:pPr>
              <w:spacing w:after="0" w:line="240" w:lineRule="auto"/>
              <w:jc w:val="both"/>
              <w:rPr>
                <w:rFonts w:ascii="Times New Roman" w:hAnsi="Times New Roman"/>
                <w:sz w:val="24"/>
                <w:szCs w:val="24"/>
              </w:rPr>
            </w:pPr>
          </w:p>
        </w:tc>
        <w:tc>
          <w:tcPr>
            <w:tcW w:w="1530" w:type="dxa"/>
            <w:hideMark/>
          </w:tcPr>
          <w:p w:rsidR="00B96DE9" w:rsidRDefault="00B96DE9" w:rsidP="00C3243F">
            <w:pPr>
              <w:spacing w:after="0" w:line="240" w:lineRule="auto"/>
              <w:jc w:val="both"/>
              <w:rPr>
                <w:rFonts w:ascii="Times New Roman" w:hAnsi="Times New Roman"/>
                <w:sz w:val="24"/>
                <w:szCs w:val="24"/>
              </w:rPr>
            </w:pPr>
            <w:r>
              <w:rPr>
                <w:rFonts w:ascii="Times New Roman" w:hAnsi="Times New Roman"/>
                <w:sz w:val="24"/>
                <w:szCs w:val="24"/>
              </w:rPr>
              <w:t>86.6</w:t>
            </w:r>
          </w:p>
        </w:tc>
      </w:tr>
      <w:tr w:rsidR="00B96DE9" w:rsidTr="002B3D1D">
        <w:trPr>
          <w:cantSplit/>
          <w:trHeight w:val="20"/>
        </w:trPr>
        <w:tc>
          <w:tcPr>
            <w:tcW w:w="6048" w:type="dxa"/>
          </w:tcPr>
          <w:p w:rsidR="00B96DE9" w:rsidRPr="00F939E1" w:rsidRDefault="00B96DE9" w:rsidP="00C3243F">
            <w:pPr>
              <w:spacing w:after="0" w:line="240" w:lineRule="auto"/>
              <w:jc w:val="both"/>
              <w:rPr>
                <w:rFonts w:ascii="Times New Roman" w:hAnsi="Times New Roman"/>
                <w:sz w:val="24"/>
                <w:szCs w:val="24"/>
              </w:rPr>
            </w:pPr>
            <w:r w:rsidRPr="00F939E1">
              <w:rPr>
                <w:rFonts w:ascii="Times New Roman" w:hAnsi="Times New Roman"/>
                <w:sz w:val="24"/>
                <w:szCs w:val="24"/>
              </w:rPr>
              <w:t>I washed thoroughly the borrowed farm tools before using on my plot</w:t>
            </w:r>
          </w:p>
        </w:tc>
        <w:tc>
          <w:tcPr>
            <w:tcW w:w="1170" w:type="dxa"/>
          </w:tcPr>
          <w:p w:rsidR="00B96DE9" w:rsidRDefault="00433BAD" w:rsidP="00C3243F">
            <w:pPr>
              <w:spacing w:after="0" w:line="240" w:lineRule="auto"/>
              <w:jc w:val="both"/>
              <w:rPr>
                <w:rFonts w:ascii="Times New Roman" w:hAnsi="Times New Roman"/>
                <w:sz w:val="24"/>
                <w:szCs w:val="24"/>
              </w:rPr>
            </w:pPr>
            <w:r>
              <w:rPr>
                <w:rFonts w:ascii="Times New Roman" w:hAnsi="Times New Roman"/>
                <w:sz w:val="24"/>
                <w:szCs w:val="24"/>
              </w:rPr>
              <w:t>4.5</w:t>
            </w:r>
          </w:p>
          <w:p w:rsidR="00B96DE9" w:rsidRDefault="00B96DE9" w:rsidP="00C3243F">
            <w:pPr>
              <w:spacing w:after="0" w:line="240" w:lineRule="auto"/>
              <w:jc w:val="both"/>
              <w:rPr>
                <w:rFonts w:ascii="Times New Roman" w:hAnsi="Times New Roman"/>
                <w:sz w:val="24"/>
                <w:szCs w:val="24"/>
              </w:rPr>
            </w:pPr>
          </w:p>
        </w:tc>
        <w:tc>
          <w:tcPr>
            <w:tcW w:w="1530" w:type="dxa"/>
            <w:hideMark/>
          </w:tcPr>
          <w:p w:rsidR="00B96DE9" w:rsidRDefault="00B96DE9" w:rsidP="00433BAD">
            <w:pPr>
              <w:spacing w:after="0" w:line="240" w:lineRule="auto"/>
              <w:jc w:val="both"/>
              <w:rPr>
                <w:rFonts w:ascii="Times New Roman" w:hAnsi="Times New Roman"/>
                <w:sz w:val="24"/>
                <w:szCs w:val="24"/>
              </w:rPr>
            </w:pPr>
            <w:r>
              <w:rPr>
                <w:rFonts w:ascii="Times New Roman" w:hAnsi="Times New Roman"/>
                <w:sz w:val="24"/>
                <w:szCs w:val="24"/>
              </w:rPr>
              <w:t>9.0</w:t>
            </w:r>
          </w:p>
        </w:tc>
      </w:tr>
      <w:tr w:rsidR="00B96DE9" w:rsidTr="002B3D1D">
        <w:trPr>
          <w:cantSplit/>
          <w:trHeight w:val="20"/>
        </w:trPr>
        <w:tc>
          <w:tcPr>
            <w:tcW w:w="6048" w:type="dxa"/>
          </w:tcPr>
          <w:p w:rsidR="00B96DE9" w:rsidRPr="00F939E1" w:rsidRDefault="00B96DE9" w:rsidP="00C3243F">
            <w:pPr>
              <w:spacing w:after="0" w:line="240" w:lineRule="auto"/>
              <w:jc w:val="both"/>
              <w:rPr>
                <w:rFonts w:ascii="Times New Roman" w:hAnsi="Times New Roman"/>
                <w:sz w:val="24"/>
                <w:szCs w:val="24"/>
              </w:rPr>
            </w:pPr>
            <w:r w:rsidRPr="00F939E1">
              <w:rPr>
                <w:rFonts w:ascii="Times New Roman" w:hAnsi="Times New Roman"/>
                <w:sz w:val="24"/>
                <w:szCs w:val="24"/>
              </w:rPr>
              <w:t>At the selling point, inorganic produce were not mixed with organic produce</w:t>
            </w:r>
          </w:p>
        </w:tc>
        <w:tc>
          <w:tcPr>
            <w:tcW w:w="1170" w:type="dxa"/>
          </w:tcPr>
          <w:p w:rsidR="00B96DE9" w:rsidRDefault="00433BAD" w:rsidP="00C3243F">
            <w:pPr>
              <w:spacing w:after="0" w:line="240" w:lineRule="auto"/>
              <w:jc w:val="both"/>
              <w:rPr>
                <w:rFonts w:ascii="Times New Roman" w:hAnsi="Times New Roman"/>
                <w:sz w:val="24"/>
                <w:szCs w:val="24"/>
              </w:rPr>
            </w:pPr>
            <w:r>
              <w:rPr>
                <w:rFonts w:ascii="Times New Roman" w:hAnsi="Times New Roman"/>
                <w:sz w:val="24"/>
                <w:szCs w:val="24"/>
              </w:rPr>
              <w:t>74.6</w:t>
            </w:r>
          </w:p>
          <w:p w:rsidR="00B96DE9" w:rsidRDefault="00B96DE9" w:rsidP="00C3243F">
            <w:pPr>
              <w:spacing w:after="0" w:line="240" w:lineRule="auto"/>
              <w:jc w:val="both"/>
              <w:rPr>
                <w:rFonts w:ascii="Times New Roman" w:hAnsi="Times New Roman"/>
                <w:sz w:val="24"/>
                <w:szCs w:val="24"/>
              </w:rPr>
            </w:pPr>
          </w:p>
        </w:tc>
        <w:tc>
          <w:tcPr>
            <w:tcW w:w="1530" w:type="dxa"/>
            <w:hideMark/>
          </w:tcPr>
          <w:p w:rsidR="00B96DE9" w:rsidRDefault="00B96DE9" w:rsidP="00C3243F">
            <w:pPr>
              <w:spacing w:after="0" w:line="240" w:lineRule="auto"/>
              <w:jc w:val="both"/>
              <w:rPr>
                <w:rFonts w:ascii="Times New Roman" w:hAnsi="Times New Roman"/>
                <w:sz w:val="24"/>
                <w:szCs w:val="24"/>
              </w:rPr>
            </w:pPr>
            <w:r>
              <w:rPr>
                <w:rFonts w:ascii="Times New Roman" w:hAnsi="Times New Roman"/>
                <w:sz w:val="24"/>
                <w:szCs w:val="24"/>
              </w:rPr>
              <w:t>25.4</w:t>
            </w:r>
          </w:p>
        </w:tc>
      </w:tr>
      <w:tr w:rsidR="00B96DE9" w:rsidTr="002B3D1D">
        <w:trPr>
          <w:cantSplit/>
          <w:trHeight w:val="20"/>
        </w:trPr>
        <w:tc>
          <w:tcPr>
            <w:tcW w:w="6048" w:type="dxa"/>
          </w:tcPr>
          <w:p w:rsidR="00B96DE9" w:rsidRPr="00F939E1" w:rsidRDefault="00B96DE9" w:rsidP="00C3243F">
            <w:pPr>
              <w:spacing w:after="0" w:line="240" w:lineRule="auto"/>
              <w:jc w:val="both"/>
              <w:rPr>
                <w:rFonts w:ascii="Times New Roman" w:hAnsi="Times New Roman"/>
                <w:sz w:val="24"/>
                <w:szCs w:val="24"/>
              </w:rPr>
            </w:pPr>
            <w:r w:rsidRPr="00F939E1">
              <w:rPr>
                <w:rFonts w:ascii="Times New Roman" w:hAnsi="Times New Roman"/>
                <w:sz w:val="24"/>
                <w:szCs w:val="24"/>
              </w:rPr>
              <w:t>My organic produce were sold separately from produce of conventional farming</w:t>
            </w:r>
          </w:p>
        </w:tc>
        <w:tc>
          <w:tcPr>
            <w:tcW w:w="1170" w:type="dxa"/>
          </w:tcPr>
          <w:p w:rsidR="00B96DE9" w:rsidRDefault="00433BAD" w:rsidP="00C3243F">
            <w:pPr>
              <w:spacing w:after="0" w:line="240" w:lineRule="auto"/>
              <w:jc w:val="both"/>
              <w:rPr>
                <w:rFonts w:ascii="Times New Roman" w:hAnsi="Times New Roman"/>
                <w:sz w:val="24"/>
                <w:szCs w:val="24"/>
              </w:rPr>
            </w:pPr>
            <w:r>
              <w:rPr>
                <w:rFonts w:ascii="Times New Roman" w:hAnsi="Times New Roman"/>
                <w:sz w:val="24"/>
                <w:szCs w:val="24"/>
              </w:rPr>
              <w:t>71.6</w:t>
            </w:r>
          </w:p>
          <w:p w:rsidR="00B96DE9" w:rsidRDefault="00B96DE9" w:rsidP="00C3243F">
            <w:pPr>
              <w:spacing w:after="0" w:line="240" w:lineRule="auto"/>
              <w:jc w:val="both"/>
              <w:rPr>
                <w:rFonts w:ascii="Times New Roman" w:hAnsi="Times New Roman"/>
                <w:sz w:val="24"/>
                <w:szCs w:val="24"/>
              </w:rPr>
            </w:pPr>
          </w:p>
        </w:tc>
        <w:tc>
          <w:tcPr>
            <w:tcW w:w="1530" w:type="dxa"/>
            <w:hideMark/>
          </w:tcPr>
          <w:p w:rsidR="00B96DE9" w:rsidRDefault="00B96DE9" w:rsidP="00C3243F">
            <w:pPr>
              <w:spacing w:after="0" w:line="240" w:lineRule="auto"/>
              <w:jc w:val="both"/>
              <w:rPr>
                <w:rFonts w:ascii="Times New Roman" w:hAnsi="Times New Roman"/>
                <w:sz w:val="24"/>
                <w:szCs w:val="24"/>
              </w:rPr>
            </w:pPr>
            <w:r>
              <w:rPr>
                <w:rFonts w:ascii="Times New Roman" w:hAnsi="Times New Roman"/>
                <w:sz w:val="24"/>
                <w:szCs w:val="24"/>
              </w:rPr>
              <w:t>28.4</w:t>
            </w:r>
          </w:p>
        </w:tc>
      </w:tr>
      <w:tr w:rsidR="00B96DE9" w:rsidTr="002B3D1D">
        <w:trPr>
          <w:cantSplit/>
          <w:trHeight w:val="87"/>
        </w:trPr>
        <w:tc>
          <w:tcPr>
            <w:tcW w:w="6048" w:type="dxa"/>
          </w:tcPr>
          <w:p w:rsidR="00B96DE9" w:rsidRDefault="00B96DE9" w:rsidP="00C3243F">
            <w:pPr>
              <w:spacing w:after="0" w:line="240" w:lineRule="auto"/>
              <w:jc w:val="both"/>
              <w:rPr>
                <w:rFonts w:ascii="Times New Roman" w:hAnsi="Times New Roman"/>
                <w:sz w:val="24"/>
                <w:szCs w:val="24"/>
              </w:rPr>
            </w:pPr>
            <w:r w:rsidRPr="00F939E1">
              <w:rPr>
                <w:rFonts w:ascii="Times New Roman" w:hAnsi="Times New Roman"/>
                <w:sz w:val="24"/>
                <w:szCs w:val="24"/>
              </w:rPr>
              <w:t>I we</w:t>
            </w:r>
            <w:r w:rsidR="002B3D1D">
              <w:rPr>
                <w:rFonts w:ascii="Times New Roman" w:hAnsi="Times New Roman"/>
                <w:sz w:val="24"/>
                <w:szCs w:val="24"/>
              </w:rPr>
              <w:t>t my plants with hygienic water</w:t>
            </w:r>
          </w:p>
        </w:tc>
        <w:tc>
          <w:tcPr>
            <w:tcW w:w="1170" w:type="dxa"/>
            <w:hideMark/>
          </w:tcPr>
          <w:p w:rsidR="00B96DE9" w:rsidRDefault="00B96DE9" w:rsidP="00C3243F">
            <w:pPr>
              <w:spacing w:after="0" w:line="240" w:lineRule="auto"/>
              <w:jc w:val="both"/>
              <w:rPr>
                <w:rFonts w:ascii="Times New Roman" w:hAnsi="Times New Roman"/>
                <w:sz w:val="24"/>
                <w:szCs w:val="24"/>
              </w:rPr>
            </w:pPr>
            <w:r>
              <w:rPr>
                <w:rFonts w:ascii="Times New Roman" w:hAnsi="Times New Roman"/>
                <w:sz w:val="24"/>
                <w:szCs w:val="24"/>
              </w:rPr>
              <w:t>74.6</w:t>
            </w:r>
          </w:p>
        </w:tc>
        <w:tc>
          <w:tcPr>
            <w:tcW w:w="1530" w:type="dxa"/>
            <w:hideMark/>
          </w:tcPr>
          <w:p w:rsidR="00B96DE9" w:rsidRDefault="00B96DE9" w:rsidP="00C3243F">
            <w:pPr>
              <w:spacing w:after="0" w:line="240" w:lineRule="auto"/>
              <w:jc w:val="both"/>
              <w:rPr>
                <w:rFonts w:ascii="Times New Roman" w:hAnsi="Times New Roman"/>
                <w:sz w:val="24"/>
                <w:szCs w:val="24"/>
              </w:rPr>
            </w:pPr>
            <w:r>
              <w:rPr>
                <w:rFonts w:ascii="Times New Roman" w:hAnsi="Times New Roman"/>
                <w:sz w:val="24"/>
                <w:szCs w:val="24"/>
              </w:rPr>
              <w:t>25.4</w:t>
            </w:r>
          </w:p>
        </w:tc>
      </w:tr>
    </w:tbl>
    <w:p w:rsidR="00B51841" w:rsidRDefault="00E52876" w:rsidP="001819A7">
      <w:pPr>
        <w:spacing w:line="240" w:lineRule="auto"/>
        <w:jc w:val="both"/>
        <w:rPr>
          <w:rFonts w:ascii="Times New Roman" w:hAnsi="Times New Roman"/>
          <w:b/>
          <w:sz w:val="24"/>
          <w:szCs w:val="24"/>
        </w:rPr>
      </w:pPr>
      <w:r w:rsidRPr="008A330E">
        <w:rPr>
          <w:rFonts w:ascii="Times New Roman" w:hAnsi="Times New Roman"/>
          <w:b/>
          <w:sz w:val="24"/>
          <w:szCs w:val="24"/>
        </w:rPr>
        <w:t xml:space="preserve">Categorization of respondents based on </w:t>
      </w:r>
      <w:r>
        <w:rPr>
          <w:rFonts w:ascii="Times New Roman" w:hAnsi="Times New Roman"/>
          <w:b/>
          <w:sz w:val="24"/>
          <w:szCs w:val="24"/>
        </w:rPr>
        <w:t>compliance to organic practices</w:t>
      </w:r>
    </w:p>
    <w:p w:rsidR="006B4840" w:rsidRDefault="00E26EA7" w:rsidP="001819A7">
      <w:pPr>
        <w:spacing w:line="360" w:lineRule="auto"/>
        <w:jc w:val="both"/>
        <w:rPr>
          <w:rFonts w:ascii="Times New Roman" w:hAnsi="Times New Roman"/>
          <w:b/>
          <w:sz w:val="24"/>
          <w:szCs w:val="24"/>
        </w:rPr>
      </w:pPr>
      <w:r>
        <w:rPr>
          <w:rFonts w:ascii="Times New Roman" w:hAnsi="Times New Roman"/>
          <w:sz w:val="24"/>
          <w:szCs w:val="24"/>
        </w:rPr>
        <w:t>Result on Table 5</w:t>
      </w:r>
      <w:r w:rsidR="00E52876">
        <w:rPr>
          <w:rFonts w:ascii="Times New Roman" w:hAnsi="Times New Roman"/>
          <w:sz w:val="24"/>
          <w:szCs w:val="24"/>
        </w:rPr>
        <w:t xml:space="preserve"> shows the mini</w:t>
      </w:r>
      <w:r w:rsidR="00B04264">
        <w:rPr>
          <w:rFonts w:ascii="Times New Roman" w:hAnsi="Times New Roman"/>
          <w:sz w:val="24"/>
          <w:szCs w:val="24"/>
        </w:rPr>
        <w:t>mum score of respondents to be 2</w:t>
      </w:r>
      <w:r w:rsidR="00E52876">
        <w:rPr>
          <w:rFonts w:ascii="Times New Roman" w:hAnsi="Times New Roman"/>
          <w:sz w:val="24"/>
          <w:szCs w:val="24"/>
        </w:rPr>
        <w:t xml:space="preserve"> and the maximum score to be 8 while the mean score is 5.13</w:t>
      </w:r>
      <w:r w:rsidR="00B96DE9">
        <w:rPr>
          <w:rFonts w:ascii="Times New Roman" w:hAnsi="Times New Roman"/>
          <w:sz w:val="24"/>
          <w:szCs w:val="24"/>
        </w:rPr>
        <w:t>.Therefore</w:t>
      </w:r>
      <w:r w:rsidR="00E52876">
        <w:rPr>
          <w:rFonts w:ascii="Times New Roman" w:hAnsi="Times New Roman"/>
          <w:sz w:val="24"/>
          <w:szCs w:val="24"/>
        </w:rPr>
        <w:t xml:space="preserve">, respondents with scores below the mean score were considered to have low compliance while those with scores of mean and above were considered to have high compliance. </w:t>
      </w:r>
      <w:r w:rsidR="00B96DE9">
        <w:rPr>
          <w:rFonts w:ascii="Times New Roman" w:hAnsi="Times New Roman"/>
          <w:sz w:val="24"/>
          <w:szCs w:val="24"/>
        </w:rPr>
        <w:t xml:space="preserve">Results </w:t>
      </w:r>
      <w:r>
        <w:rPr>
          <w:rFonts w:ascii="Times New Roman" w:hAnsi="Times New Roman"/>
          <w:sz w:val="24"/>
          <w:szCs w:val="24"/>
        </w:rPr>
        <w:t>show</w:t>
      </w:r>
      <w:r w:rsidR="00E52876">
        <w:rPr>
          <w:rFonts w:ascii="Times New Roman" w:hAnsi="Times New Roman"/>
          <w:sz w:val="24"/>
          <w:szCs w:val="24"/>
        </w:rPr>
        <w:t xml:space="preserve"> that 47.8% of the respondents have high level of compliance to the standards of organic agriculture while 52.2% of the respondents have low level of compliance with organic agriculture practice.</w:t>
      </w:r>
      <w:r w:rsidR="00B04264">
        <w:rPr>
          <w:rFonts w:ascii="Times New Roman" w:hAnsi="Times New Roman"/>
          <w:sz w:val="24"/>
          <w:szCs w:val="24"/>
        </w:rPr>
        <w:t xml:space="preserve"> </w:t>
      </w:r>
      <w:r w:rsidR="00E52876">
        <w:rPr>
          <w:rFonts w:ascii="Times New Roman" w:hAnsi="Times New Roman"/>
          <w:sz w:val="24"/>
          <w:szCs w:val="24"/>
        </w:rPr>
        <w:t>This implies that less than half of the respondents ha</w:t>
      </w:r>
      <w:r w:rsidR="009835CC">
        <w:rPr>
          <w:rFonts w:ascii="Times New Roman" w:hAnsi="Times New Roman"/>
          <w:sz w:val="24"/>
          <w:szCs w:val="24"/>
        </w:rPr>
        <w:t xml:space="preserve">d high level of compliance to </w:t>
      </w:r>
      <w:r w:rsidR="00E52876">
        <w:rPr>
          <w:rFonts w:ascii="Times New Roman" w:hAnsi="Times New Roman"/>
          <w:sz w:val="24"/>
          <w:szCs w:val="24"/>
        </w:rPr>
        <w:t>organic agricultural practice</w:t>
      </w:r>
      <w:r w:rsidR="00F9219D">
        <w:rPr>
          <w:rFonts w:ascii="Times New Roman" w:hAnsi="Times New Roman"/>
          <w:sz w:val="24"/>
          <w:szCs w:val="24"/>
        </w:rPr>
        <w:t>.</w:t>
      </w:r>
      <w:r w:rsidR="00E52876">
        <w:rPr>
          <w:rFonts w:ascii="Times New Roman" w:hAnsi="Times New Roman"/>
          <w:sz w:val="24"/>
          <w:szCs w:val="24"/>
        </w:rPr>
        <w:t xml:space="preserve"> </w:t>
      </w:r>
    </w:p>
    <w:p w:rsidR="00E52876" w:rsidRDefault="00E26EA7" w:rsidP="001819A7">
      <w:pPr>
        <w:spacing w:line="240" w:lineRule="auto"/>
        <w:jc w:val="both"/>
        <w:rPr>
          <w:rFonts w:ascii="Times New Roman" w:hAnsi="Times New Roman"/>
          <w:sz w:val="24"/>
          <w:szCs w:val="24"/>
        </w:rPr>
      </w:pPr>
      <w:r>
        <w:rPr>
          <w:rFonts w:ascii="Times New Roman" w:hAnsi="Times New Roman"/>
          <w:b/>
          <w:sz w:val="24"/>
          <w:szCs w:val="24"/>
        </w:rPr>
        <w:t>Table 5</w:t>
      </w:r>
      <w:r w:rsidR="009835CC">
        <w:rPr>
          <w:rFonts w:ascii="Times New Roman" w:hAnsi="Times New Roman"/>
          <w:b/>
          <w:sz w:val="24"/>
          <w:szCs w:val="24"/>
        </w:rPr>
        <w:t>: L</w:t>
      </w:r>
      <w:r>
        <w:rPr>
          <w:rFonts w:ascii="Times New Roman" w:hAnsi="Times New Roman"/>
          <w:b/>
          <w:sz w:val="24"/>
          <w:szCs w:val="24"/>
        </w:rPr>
        <w:t xml:space="preserve">evel of </w:t>
      </w:r>
      <w:r w:rsidR="00E52876">
        <w:rPr>
          <w:rFonts w:ascii="Times New Roman" w:hAnsi="Times New Roman"/>
          <w:b/>
          <w:sz w:val="24"/>
          <w:szCs w:val="24"/>
        </w:rPr>
        <w:t>compliance to organic agriculture</w:t>
      </w:r>
    </w:p>
    <w:tbl>
      <w:tblPr>
        <w:tblStyle w:val="TableGrid1"/>
        <w:tblW w:w="9049" w:type="dxa"/>
        <w:tblBorders>
          <w:left w:val="none" w:sz="0" w:space="0" w:color="auto"/>
          <w:right w:val="none" w:sz="0" w:space="0" w:color="auto"/>
          <w:insideH w:val="none" w:sz="0" w:space="0" w:color="auto"/>
          <w:insideV w:val="none" w:sz="0" w:space="0" w:color="auto"/>
        </w:tblBorders>
        <w:tblLook w:val="04A0"/>
      </w:tblPr>
      <w:tblGrid>
        <w:gridCol w:w="1975"/>
        <w:gridCol w:w="1068"/>
        <w:gridCol w:w="521"/>
        <w:gridCol w:w="840"/>
        <w:gridCol w:w="1243"/>
        <w:gridCol w:w="1283"/>
        <w:gridCol w:w="1185"/>
        <w:gridCol w:w="934"/>
      </w:tblGrid>
      <w:tr w:rsidR="00E52876" w:rsidTr="00C3243F">
        <w:tc>
          <w:tcPr>
            <w:tcW w:w="1998" w:type="dxa"/>
            <w:tcBorders>
              <w:top w:val="single" w:sz="4" w:space="0" w:color="auto"/>
              <w:bottom w:val="single" w:sz="4" w:space="0" w:color="auto"/>
            </w:tcBorders>
            <w:hideMark/>
          </w:tcPr>
          <w:p w:rsidR="00E52876" w:rsidRPr="00E26EA7" w:rsidRDefault="00E52876" w:rsidP="00C3243F">
            <w:pPr>
              <w:jc w:val="both"/>
              <w:rPr>
                <w:rFonts w:ascii="Times New Roman" w:hAnsi="Times New Roman"/>
                <w:b/>
                <w:sz w:val="24"/>
                <w:szCs w:val="24"/>
              </w:rPr>
            </w:pPr>
            <w:r w:rsidRPr="00E26EA7">
              <w:rPr>
                <w:rFonts w:ascii="Times New Roman" w:hAnsi="Times New Roman"/>
                <w:b/>
                <w:sz w:val="24"/>
                <w:szCs w:val="24"/>
              </w:rPr>
              <w:t>Compliance to organic practice</w:t>
            </w:r>
          </w:p>
        </w:tc>
        <w:tc>
          <w:tcPr>
            <w:tcW w:w="1080" w:type="dxa"/>
            <w:tcBorders>
              <w:top w:val="single" w:sz="4" w:space="0" w:color="auto"/>
              <w:bottom w:val="single" w:sz="4" w:space="0" w:color="auto"/>
            </w:tcBorders>
          </w:tcPr>
          <w:p w:rsidR="00E52876" w:rsidRPr="00E26EA7" w:rsidRDefault="00E52876" w:rsidP="00C3243F">
            <w:pPr>
              <w:jc w:val="both"/>
              <w:rPr>
                <w:rFonts w:ascii="Times New Roman" w:hAnsi="Times New Roman"/>
                <w:b/>
                <w:sz w:val="24"/>
                <w:szCs w:val="24"/>
              </w:rPr>
            </w:pPr>
            <w:r w:rsidRPr="00E26EA7">
              <w:rPr>
                <w:rFonts w:ascii="Times New Roman" w:hAnsi="Times New Roman"/>
                <w:b/>
                <w:sz w:val="24"/>
                <w:szCs w:val="24"/>
              </w:rPr>
              <w:t>Score</w:t>
            </w:r>
          </w:p>
        </w:tc>
        <w:tc>
          <w:tcPr>
            <w:tcW w:w="524" w:type="dxa"/>
            <w:tcBorders>
              <w:top w:val="single" w:sz="4" w:space="0" w:color="auto"/>
              <w:bottom w:val="single" w:sz="4" w:space="0" w:color="auto"/>
            </w:tcBorders>
            <w:hideMark/>
          </w:tcPr>
          <w:p w:rsidR="00E52876" w:rsidRPr="00E26EA7" w:rsidRDefault="00E26EA7" w:rsidP="00C3243F">
            <w:pPr>
              <w:jc w:val="both"/>
              <w:rPr>
                <w:rFonts w:ascii="Times New Roman" w:hAnsi="Times New Roman"/>
                <w:b/>
                <w:sz w:val="24"/>
                <w:szCs w:val="24"/>
              </w:rPr>
            </w:pPr>
            <w:r w:rsidRPr="00E26EA7">
              <w:rPr>
                <w:rFonts w:ascii="Times New Roman" w:hAnsi="Times New Roman"/>
                <w:b/>
                <w:sz w:val="24"/>
                <w:szCs w:val="24"/>
              </w:rPr>
              <w:t>F</w:t>
            </w:r>
          </w:p>
        </w:tc>
        <w:tc>
          <w:tcPr>
            <w:tcW w:w="849" w:type="dxa"/>
            <w:tcBorders>
              <w:top w:val="single" w:sz="4" w:space="0" w:color="auto"/>
              <w:bottom w:val="single" w:sz="4" w:space="0" w:color="auto"/>
            </w:tcBorders>
            <w:hideMark/>
          </w:tcPr>
          <w:p w:rsidR="00E52876" w:rsidRPr="00E26EA7" w:rsidRDefault="00E52876" w:rsidP="00C3243F">
            <w:pPr>
              <w:jc w:val="both"/>
              <w:rPr>
                <w:rFonts w:ascii="Times New Roman" w:hAnsi="Times New Roman"/>
                <w:b/>
                <w:sz w:val="24"/>
                <w:szCs w:val="24"/>
              </w:rPr>
            </w:pPr>
            <w:r w:rsidRPr="00E26EA7">
              <w:rPr>
                <w:rFonts w:ascii="Times New Roman" w:hAnsi="Times New Roman"/>
                <w:b/>
                <w:sz w:val="24"/>
                <w:szCs w:val="24"/>
              </w:rPr>
              <w:t>%</w:t>
            </w:r>
          </w:p>
        </w:tc>
        <w:tc>
          <w:tcPr>
            <w:tcW w:w="1213" w:type="dxa"/>
            <w:tcBorders>
              <w:top w:val="single" w:sz="4" w:space="0" w:color="auto"/>
              <w:bottom w:val="single" w:sz="4" w:space="0" w:color="auto"/>
            </w:tcBorders>
            <w:hideMark/>
          </w:tcPr>
          <w:p w:rsidR="00E52876" w:rsidRPr="00E26EA7" w:rsidRDefault="00E26EA7" w:rsidP="00C3243F">
            <w:pPr>
              <w:jc w:val="both"/>
              <w:rPr>
                <w:rFonts w:ascii="Times New Roman" w:hAnsi="Times New Roman"/>
                <w:b/>
                <w:sz w:val="24"/>
                <w:szCs w:val="24"/>
              </w:rPr>
            </w:pPr>
            <w:r w:rsidRPr="00E26EA7">
              <w:rPr>
                <w:rFonts w:ascii="Times New Roman" w:hAnsi="Times New Roman"/>
                <w:b/>
                <w:sz w:val="24"/>
                <w:szCs w:val="24"/>
              </w:rPr>
              <w:t>Minimum</w:t>
            </w:r>
          </w:p>
        </w:tc>
        <w:tc>
          <w:tcPr>
            <w:tcW w:w="1260" w:type="dxa"/>
            <w:tcBorders>
              <w:top w:val="single" w:sz="4" w:space="0" w:color="auto"/>
              <w:bottom w:val="single" w:sz="4" w:space="0" w:color="auto"/>
            </w:tcBorders>
            <w:hideMark/>
          </w:tcPr>
          <w:p w:rsidR="00E52876" w:rsidRPr="00E26EA7" w:rsidRDefault="00E52876" w:rsidP="00C3243F">
            <w:pPr>
              <w:jc w:val="both"/>
              <w:rPr>
                <w:rFonts w:ascii="Times New Roman" w:hAnsi="Times New Roman"/>
                <w:b/>
                <w:sz w:val="24"/>
                <w:szCs w:val="24"/>
              </w:rPr>
            </w:pPr>
            <w:r w:rsidRPr="00E26EA7">
              <w:rPr>
                <w:rFonts w:ascii="Times New Roman" w:hAnsi="Times New Roman"/>
                <w:b/>
                <w:sz w:val="24"/>
                <w:szCs w:val="24"/>
              </w:rPr>
              <w:t>Maximum</w:t>
            </w:r>
          </w:p>
        </w:tc>
        <w:tc>
          <w:tcPr>
            <w:tcW w:w="1185" w:type="dxa"/>
            <w:tcBorders>
              <w:top w:val="single" w:sz="4" w:space="0" w:color="auto"/>
              <w:bottom w:val="single" w:sz="4" w:space="0" w:color="auto"/>
            </w:tcBorders>
            <w:hideMark/>
          </w:tcPr>
          <w:p w:rsidR="00E52876" w:rsidRPr="00E26EA7" w:rsidRDefault="00E52876" w:rsidP="00C3243F">
            <w:pPr>
              <w:jc w:val="both"/>
              <w:rPr>
                <w:rFonts w:ascii="Times New Roman" w:hAnsi="Times New Roman"/>
                <w:b/>
                <w:sz w:val="24"/>
                <w:szCs w:val="24"/>
              </w:rPr>
            </w:pPr>
            <w:r w:rsidRPr="00E26EA7">
              <w:rPr>
                <w:rFonts w:ascii="Times New Roman" w:hAnsi="Times New Roman"/>
                <w:b/>
                <w:sz w:val="24"/>
                <w:szCs w:val="24"/>
              </w:rPr>
              <w:t>Standard deviation</w:t>
            </w:r>
          </w:p>
        </w:tc>
        <w:tc>
          <w:tcPr>
            <w:tcW w:w="940" w:type="dxa"/>
            <w:tcBorders>
              <w:top w:val="single" w:sz="4" w:space="0" w:color="auto"/>
              <w:bottom w:val="single" w:sz="4" w:space="0" w:color="auto"/>
            </w:tcBorders>
            <w:hideMark/>
          </w:tcPr>
          <w:p w:rsidR="00E52876" w:rsidRPr="00E26EA7" w:rsidRDefault="00E52876" w:rsidP="00C3243F">
            <w:pPr>
              <w:jc w:val="both"/>
              <w:rPr>
                <w:rFonts w:ascii="Times New Roman" w:hAnsi="Times New Roman"/>
                <w:b/>
                <w:sz w:val="24"/>
                <w:szCs w:val="24"/>
              </w:rPr>
            </w:pPr>
            <w:r w:rsidRPr="00E26EA7">
              <w:rPr>
                <w:rFonts w:ascii="Times New Roman" w:hAnsi="Times New Roman"/>
                <w:b/>
                <w:sz w:val="24"/>
                <w:szCs w:val="24"/>
              </w:rPr>
              <w:t>Mean</w:t>
            </w:r>
          </w:p>
        </w:tc>
      </w:tr>
      <w:tr w:rsidR="00E52876" w:rsidTr="00C3243F">
        <w:tc>
          <w:tcPr>
            <w:tcW w:w="1998" w:type="dxa"/>
            <w:tcBorders>
              <w:top w:val="single" w:sz="4" w:space="0" w:color="auto"/>
            </w:tcBorders>
            <w:hideMark/>
          </w:tcPr>
          <w:p w:rsidR="00E52876" w:rsidRDefault="00E52876" w:rsidP="00C3243F">
            <w:pPr>
              <w:jc w:val="both"/>
              <w:rPr>
                <w:rFonts w:ascii="Times New Roman" w:hAnsi="Times New Roman"/>
                <w:sz w:val="24"/>
                <w:szCs w:val="24"/>
              </w:rPr>
            </w:pPr>
            <w:r>
              <w:rPr>
                <w:rFonts w:ascii="Times New Roman" w:hAnsi="Times New Roman"/>
                <w:sz w:val="24"/>
                <w:szCs w:val="24"/>
              </w:rPr>
              <w:t>Low</w:t>
            </w:r>
          </w:p>
        </w:tc>
        <w:tc>
          <w:tcPr>
            <w:tcW w:w="1080" w:type="dxa"/>
            <w:tcBorders>
              <w:top w:val="single" w:sz="4" w:space="0" w:color="auto"/>
            </w:tcBorders>
          </w:tcPr>
          <w:p w:rsidR="00E52876" w:rsidRDefault="00E52876" w:rsidP="00C3243F">
            <w:pPr>
              <w:jc w:val="both"/>
              <w:rPr>
                <w:rFonts w:ascii="Times New Roman" w:hAnsi="Times New Roman"/>
                <w:sz w:val="24"/>
                <w:szCs w:val="24"/>
              </w:rPr>
            </w:pPr>
            <w:r>
              <w:rPr>
                <w:rFonts w:ascii="Times New Roman" w:hAnsi="Times New Roman"/>
                <w:sz w:val="24"/>
                <w:szCs w:val="24"/>
              </w:rPr>
              <w:t>2 -5.0</w:t>
            </w:r>
          </w:p>
        </w:tc>
        <w:tc>
          <w:tcPr>
            <w:tcW w:w="524" w:type="dxa"/>
            <w:tcBorders>
              <w:top w:val="single" w:sz="4" w:space="0" w:color="auto"/>
            </w:tcBorders>
            <w:hideMark/>
          </w:tcPr>
          <w:p w:rsidR="00E52876" w:rsidRDefault="00E52876" w:rsidP="00C3243F">
            <w:pPr>
              <w:jc w:val="both"/>
              <w:rPr>
                <w:rFonts w:ascii="Times New Roman" w:hAnsi="Times New Roman"/>
                <w:sz w:val="24"/>
                <w:szCs w:val="24"/>
              </w:rPr>
            </w:pPr>
            <w:r>
              <w:rPr>
                <w:rFonts w:ascii="Times New Roman" w:hAnsi="Times New Roman"/>
                <w:sz w:val="24"/>
                <w:szCs w:val="24"/>
              </w:rPr>
              <w:t>35</w:t>
            </w:r>
          </w:p>
        </w:tc>
        <w:tc>
          <w:tcPr>
            <w:tcW w:w="849" w:type="dxa"/>
            <w:tcBorders>
              <w:top w:val="single" w:sz="4" w:space="0" w:color="auto"/>
            </w:tcBorders>
            <w:hideMark/>
          </w:tcPr>
          <w:p w:rsidR="00E52876" w:rsidRDefault="00E52876" w:rsidP="00C3243F">
            <w:pPr>
              <w:jc w:val="both"/>
              <w:rPr>
                <w:rFonts w:ascii="Times New Roman" w:hAnsi="Times New Roman"/>
                <w:sz w:val="24"/>
                <w:szCs w:val="24"/>
              </w:rPr>
            </w:pPr>
            <w:r>
              <w:rPr>
                <w:rFonts w:ascii="Times New Roman" w:hAnsi="Times New Roman"/>
                <w:sz w:val="24"/>
                <w:szCs w:val="24"/>
              </w:rPr>
              <w:t>52.2</w:t>
            </w:r>
          </w:p>
        </w:tc>
        <w:tc>
          <w:tcPr>
            <w:tcW w:w="1213" w:type="dxa"/>
            <w:vMerge w:val="restart"/>
            <w:tcBorders>
              <w:top w:val="single" w:sz="4" w:space="0" w:color="auto"/>
            </w:tcBorders>
            <w:hideMark/>
          </w:tcPr>
          <w:p w:rsidR="00E52876" w:rsidRDefault="0065288F" w:rsidP="00C3243F">
            <w:pPr>
              <w:jc w:val="both"/>
              <w:rPr>
                <w:rFonts w:ascii="Times New Roman" w:hAnsi="Times New Roman"/>
                <w:sz w:val="24"/>
                <w:szCs w:val="24"/>
              </w:rPr>
            </w:pPr>
            <w:r>
              <w:rPr>
                <w:rFonts w:ascii="Times New Roman" w:hAnsi="Times New Roman"/>
                <w:sz w:val="24"/>
                <w:szCs w:val="24"/>
              </w:rPr>
              <w:t xml:space="preserve">    </w:t>
            </w:r>
            <w:r w:rsidR="00E52876">
              <w:rPr>
                <w:rFonts w:ascii="Times New Roman" w:hAnsi="Times New Roman"/>
                <w:sz w:val="24"/>
                <w:szCs w:val="24"/>
              </w:rPr>
              <w:t>2</w:t>
            </w:r>
          </w:p>
        </w:tc>
        <w:tc>
          <w:tcPr>
            <w:tcW w:w="1260" w:type="dxa"/>
            <w:vMerge w:val="restart"/>
            <w:tcBorders>
              <w:top w:val="single" w:sz="4" w:space="0" w:color="auto"/>
            </w:tcBorders>
            <w:hideMark/>
          </w:tcPr>
          <w:p w:rsidR="00E52876" w:rsidRDefault="0065288F" w:rsidP="00C3243F">
            <w:pPr>
              <w:jc w:val="both"/>
              <w:rPr>
                <w:rFonts w:ascii="Times New Roman" w:hAnsi="Times New Roman"/>
                <w:sz w:val="24"/>
                <w:szCs w:val="24"/>
              </w:rPr>
            </w:pPr>
            <w:r>
              <w:rPr>
                <w:rFonts w:ascii="Times New Roman" w:hAnsi="Times New Roman"/>
                <w:sz w:val="24"/>
                <w:szCs w:val="24"/>
              </w:rPr>
              <w:t xml:space="preserve">    </w:t>
            </w:r>
            <w:r w:rsidR="00E52876">
              <w:rPr>
                <w:rFonts w:ascii="Times New Roman" w:hAnsi="Times New Roman"/>
                <w:sz w:val="24"/>
                <w:szCs w:val="24"/>
              </w:rPr>
              <w:t>8</w:t>
            </w:r>
          </w:p>
        </w:tc>
        <w:tc>
          <w:tcPr>
            <w:tcW w:w="1185" w:type="dxa"/>
            <w:vMerge w:val="restart"/>
            <w:tcBorders>
              <w:top w:val="single" w:sz="4" w:space="0" w:color="auto"/>
            </w:tcBorders>
            <w:hideMark/>
          </w:tcPr>
          <w:p w:rsidR="00E52876" w:rsidRDefault="00E52876" w:rsidP="00C3243F">
            <w:pPr>
              <w:jc w:val="both"/>
              <w:rPr>
                <w:rFonts w:ascii="Times New Roman" w:hAnsi="Times New Roman"/>
                <w:sz w:val="24"/>
                <w:szCs w:val="24"/>
              </w:rPr>
            </w:pPr>
            <w:r>
              <w:rPr>
                <w:rFonts w:ascii="Times New Roman" w:hAnsi="Times New Roman"/>
                <w:sz w:val="24"/>
                <w:szCs w:val="24"/>
              </w:rPr>
              <w:t>1.86</w:t>
            </w:r>
          </w:p>
        </w:tc>
        <w:tc>
          <w:tcPr>
            <w:tcW w:w="940" w:type="dxa"/>
            <w:vMerge w:val="restart"/>
            <w:tcBorders>
              <w:top w:val="single" w:sz="4" w:space="0" w:color="auto"/>
            </w:tcBorders>
            <w:hideMark/>
          </w:tcPr>
          <w:p w:rsidR="00E52876" w:rsidRDefault="00E52876" w:rsidP="00C3243F">
            <w:pPr>
              <w:jc w:val="both"/>
              <w:rPr>
                <w:rFonts w:ascii="Times New Roman" w:hAnsi="Times New Roman"/>
                <w:sz w:val="24"/>
                <w:szCs w:val="24"/>
              </w:rPr>
            </w:pPr>
            <w:r>
              <w:rPr>
                <w:rFonts w:ascii="Times New Roman" w:hAnsi="Times New Roman"/>
                <w:sz w:val="24"/>
                <w:szCs w:val="24"/>
              </w:rPr>
              <w:t>5.13</w:t>
            </w:r>
          </w:p>
        </w:tc>
      </w:tr>
      <w:tr w:rsidR="00E52876" w:rsidTr="00C3243F">
        <w:tc>
          <w:tcPr>
            <w:tcW w:w="1998" w:type="dxa"/>
            <w:hideMark/>
          </w:tcPr>
          <w:p w:rsidR="00E52876" w:rsidRDefault="00E52876" w:rsidP="00C3243F">
            <w:pPr>
              <w:jc w:val="both"/>
              <w:rPr>
                <w:rFonts w:ascii="Times New Roman" w:hAnsi="Times New Roman"/>
                <w:sz w:val="24"/>
                <w:szCs w:val="24"/>
              </w:rPr>
            </w:pPr>
            <w:r>
              <w:rPr>
                <w:rFonts w:ascii="Times New Roman" w:hAnsi="Times New Roman"/>
                <w:sz w:val="24"/>
                <w:szCs w:val="24"/>
              </w:rPr>
              <w:t>High</w:t>
            </w:r>
          </w:p>
        </w:tc>
        <w:tc>
          <w:tcPr>
            <w:tcW w:w="1080" w:type="dxa"/>
          </w:tcPr>
          <w:p w:rsidR="00E52876" w:rsidRDefault="00E52876" w:rsidP="00C3243F">
            <w:pPr>
              <w:jc w:val="both"/>
              <w:rPr>
                <w:rFonts w:ascii="Times New Roman" w:hAnsi="Times New Roman"/>
                <w:sz w:val="24"/>
                <w:szCs w:val="24"/>
              </w:rPr>
            </w:pPr>
            <w:r>
              <w:rPr>
                <w:rFonts w:ascii="Times New Roman" w:hAnsi="Times New Roman"/>
                <w:sz w:val="24"/>
                <w:szCs w:val="24"/>
              </w:rPr>
              <w:t>5.13 - 8</w:t>
            </w:r>
          </w:p>
        </w:tc>
        <w:tc>
          <w:tcPr>
            <w:tcW w:w="524" w:type="dxa"/>
            <w:hideMark/>
          </w:tcPr>
          <w:p w:rsidR="00E52876" w:rsidRDefault="00E52876" w:rsidP="00C3243F">
            <w:pPr>
              <w:jc w:val="both"/>
              <w:rPr>
                <w:rFonts w:ascii="Times New Roman" w:hAnsi="Times New Roman"/>
                <w:sz w:val="24"/>
                <w:szCs w:val="24"/>
              </w:rPr>
            </w:pPr>
            <w:r>
              <w:rPr>
                <w:rFonts w:ascii="Times New Roman" w:hAnsi="Times New Roman"/>
                <w:sz w:val="24"/>
                <w:szCs w:val="24"/>
              </w:rPr>
              <w:t>32</w:t>
            </w:r>
          </w:p>
        </w:tc>
        <w:tc>
          <w:tcPr>
            <w:tcW w:w="849" w:type="dxa"/>
            <w:hideMark/>
          </w:tcPr>
          <w:p w:rsidR="00E52876" w:rsidRDefault="00E52876" w:rsidP="00C3243F">
            <w:pPr>
              <w:jc w:val="both"/>
              <w:rPr>
                <w:rFonts w:ascii="Times New Roman" w:hAnsi="Times New Roman"/>
                <w:sz w:val="24"/>
                <w:szCs w:val="24"/>
              </w:rPr>
            </w:pPr>
            <w:r>
              <w:rPr>
                <w:rFonts w:ascii="Times New Roman" w:hAnsi="Times New Roman"/>
                <w:sz w:val="24"/>
                <w:szCs w:val="24"/>
              </w:rPr>
              <w:t>47.8</w:t>
            </w:r>
          </w:p>
        </w:tc>
        <w:tc>
          <w:tcPr>
            <w:tcW w:w="1213" w:type="dxa"/>
            <w:vMerge/>
            <w:vAlign w:val="center"/>
            <w:hideMark/>
          </w:tcPr>
          <w:p w:rsidR="00E52876" w:rsidRDefault="00E52876" w:rsidP="00C3243F">
            <w:pPr>
              <w:rPr>
                <w:rFonts w:ascii="Times New Roman" w:hAnsi="Times New Roman"/>
                <w:sz w:val="24"/>
                <w:szCs w:val="24"/>
              </w:rPr>
            </w:pPr>
          </w:p>
        </w:tc>
        <w:tc>
          <w:tcPr>
            <w:tcW w:w="1260" w:type="dxa"/>
            <w:vMerge/>
            <w:vAlign w:val="center"/>
            <w:hideMark/>
          </w:tcPr>
          <w:p w:rsidR="00E52876" w:rsidRDefault="00E52876" w:rsidP="00C3243F">
            <w:pPr>
              <w:rPr>
                <w:rFonts w:ascii="Times New Roman" w:hAnsi="Times New Roman"/>
                <w:sz w:val="24"/>
                <w:szCs w:val="24"/>
              </w:rPr>
            </w:pPr>
          </w:p>
        </w:tc>
        <w:tc>
          <w:tcPr>
            <w:tcW w:w="1185" w:type="dxa"/>
            <w:vMerge/>
            <w:vAlign w:val="center"/>
            <w:hideMark/>
          </w:tcPr>
          <w:p w:rsidR="00E52876" w:rsidRDefault="00E52876" w:rsidP="00C3243F">
            <w:pPr>
              <w:rPr>
                <w:rFonts w:ascii="Times New Roman" w:hAnsi="Times New Roman"/>
                <w:sz w:val="24"/>
                <w:szCs w:val="24"/>
              </w:rPr>
            </w:pPr>
          </w:p>
        </w:tc>
        <w:tc>
          <w:tcPr>
            <w:tcW w:w="940" w:type="dxa"/>
            <w:vMerge/>
            <w:vAlign w:val="center"/>
            <w:hideMark/>
          </w:tcPr>
          <w:p w:rsidR="00E52876" w:rsidRDefault="00E52876" w:rsidP="00C3243F">
            <w:pPr>
              <w:rPr>
                <w:rFonts w:ascii="Times New Roman" w:hAnsi="Times New Roman"/>
                <w:sz w:val="24"/>
                <w:szCs w:val="24"/>
              </w:rPr>
            </w:pPr>
          </w:p>
        </w:tc>
      </w:tr>
    </w:tbl>
    <w:p w:rsidR="00F05A90" w:rsidRDefault="00A240C0" w:rsidP="00901CF9">
      <w:pPr>
        <w:spacing w:line="360" w:lineRule="auto"/>
        <w:jc w:val="both"/>
        <w:rPr>
          <w:rFonts w:ascii="Times New Roman" w:hAnsi="Times New Roman"/>
          <w:sz w:val="24"/>
          <w:szCs w:val="24"/>
        </w:rPr>
      </w:pPr>
      <w:r>
        <w:rPr>
          <w:rFonts w:ascii="Times New Roman" w:hAnsi="Times New Roman"/>
          <w:sz w:val="24"/>
          <w:szCs w:val="24"/>
        </w:rPr>
        <w:t>Categorisation of respondents’</w:t>
      </w:r>
      <w:r w:rsidR="00901CF9">
        <w:rPr>
          <w:rFonts w:ascii="Times New Roman" w:hAnsi="Times New Roman"/>
          <w:sz w:val="24"/>
          <w:szCs w:val="24"/>
        </w:rPr>
        <w:t xml:space="preserve"> knowledge difference </w:t>
      </w:r>
      <w:r w:rsidR="00E52876">
        <w:rPr>
          <w:rFonts w:ascii="Times New Roman" w:hAnsi="Times New Roman"/>
          <w:sz w:val="24"/>
          <w:szCs w:val="24"/>
        </w:rPr>
        <w:t>shows</w:t>
      </w:r>
      <w:r w:rsidR="004C051A">
        <w:rPr>
          <w:rFonts w:ascii="Times New Roman" w:hAnsi="Times New Roman"/>
          <w:sz w:val="24"/>
          <w:szCs w:val="24"/>
        </w:rPr>
        <w:t xml:space="preserve"> high level of knowledge among those that practice organic agriculture</w:t>
      </w:r>
      <w:r>
        <w:rPr>
          <w:rFonts w:ascii="Times New Roman" w:hAnsi="Times New Roman"/>
          <w:sz w:val="24"/>
          <w:szCs w:val="24"/>
        </w:rPr>
        <w:t xml:space="preserve"> than those</w:t>
      </w:r>
      <w:r w:rsidR="00E52876">
        <w:rPr>
          <w:rFonts w:ascii="Times New Roman" w:hAnsi="Times New Roman"/>
          <w:sz w:val="24"/>
          <w:szCs w:val="24"/>
        </w:rPr>
        <w:t xml:space="preserve"> who </w:t>
      </w:r>
      <w:r>
        <w:rPr>
          <w:rFonts w:ascii="Times New Roman" w:hAnsi="Times New Roman"/>
          <w:sz w:val="24"/>
          <w:szCs w:val="24"/>
        </w:rPr>
        <w:t xml:space="preserve">did not </w:t>
      </w:r>
      <w:r w:rsidR="00F05A90">
        <w:rPr>
          <w:rFonts w:ascii="Times New Roman" w:hAnsi="Times New Roman"/>
          <w:sz w:val="24"/>
          <w:szCs w:val="24"/>
        </w:rPr>
        <w:t>with 73.1% and</w:t>
      </w:r>
      <w:r>
        <w:rPr>
          <w:rFonts w:ascii="Times New Roman" w:hAnsi="Times New Roman"/>
          <w:sz w:val="24"/>
          <w:szCs w:val="24"/>
        </w:rPr>
        <w:t xml:space="preserve"> 43.6%</w:t>
      </w:r>
      <w:r w:rsidR="00F05A90">
        <w:rPr>
          <w:rFonts w:ascii="Times New Roman" w:hAnsi="Times New Roman"/>
          <w:sz w:val="24"/>
          <w:szCs w:val="24"/>
        </w:rPr>
        <w:t xml:space="preserve"> respectively</w:t>
      </w:r>
      <w:r w:rsidR="00E52876">
        <w:rPr>
          <w:rFonts w:ascii="Times New Roman" w:hAnsi="Times New Roman"/>
          <w:sz w:val="24"/>
          <w:szCs w:val="24"/>
        </w:rPr>
        <w:t xml:space="preserve">. This implies that practice improves knowledge and for those who </w:t>
      </w:r>
      <w:r w:rsidR="004C051A">
        <w:rPr>
          <w:rFonts w:ascii="Times New Roman" w:hAnsi="Times New Roman"/>
          <w:sz w:val="24"/>
          <w:szCs w:val="24"/>
        </w:rPr>
        <w:t xml:space="preserve">did not practice, </w:t>
      </w:r>
      <w:r w:rsidR="00E52876">
        <w:rPr>
          <w:rFonts w:ascii="Times New Roman" w:hAnsi="Times New Roman"/>
          <w:sz w:val="24"/>
          <w:szCs w:val="24"/>
        </w:rPr>
        <w:t xml:space="preserve">going in to organic agriculture may be difficult. </w:t>
      </w:r>
    </w:p>
    <w:p w:rsidR="00E52876" w:rsidRPr="00901CF9" w:rsidRDefault="006B4840" w:rsidP="00901CF9">
      <w:pPr>
        <w:spacing w:line="360" w:lineRule="auto"/>
        <w:jc w:val="both"/>
        <w:rPr>
          <w:rFonts w:ascii="Times New Roman" w:hAnsi="Times New Roman"/>
          <w:sz w:val="24"/>
          <w:szCs w:val="24"/>
        </w:rPr>
      </w:pPr>
      <w:r>
        <w:rPr>
          <w:rFonts w:ascii="Times New Roman" w:hAnsi="Times New Roman"/>
          <w:b/>
          <w:sz w:val="24"/>
          <w:szCs w:val="24"/>
        </w:rPr>
        <w:lastRenderedPageBreak/>
        <w:t>Conclusion</w:t>
      </w:r>
    </w:p>
    <w:p w:rsidR="00D10902" w:rsidRPr="002A1F42" w:rsidRDefault="00E52876" w:rsidP="002A1F42">
      <w:pPr>
        <w:spacing w:line="360" w:lineRule="auto"/>
        <w:jc w:val="both"/>
        <w:rPr>
          <w:rFonts w:ascii="Times New Roman" w:hAnsi="Times New Roman"/>
          <w:sz w:val="24"/>
          <w:szCs w:val="24"/>
        </w:rPr>
      </w:pPr>
      <w:r>
        <w:rPr>
          <w:rFonts w:ascii="Times New Roman" w:hAnsi="Times New Roman"/>
          <w:sz w:val="24"/>
          <w:szCs w:val="24"/>
        </w:rPr>
        <w:t xml:space="preserve"> Th</w:t>
      </w:r>
      <w:r w:rsidR="00AD1FB4">
        <w:rPr>
          <w:rFonts w:ascii="Times New Roman" w:hAnsi="Times New Roman"/>
          <w:sz w:val="24"/>
          <w:szCs w:val="24"/>
        </w:rPr>
        <w:t xml:space="preserve">e findings </w:t>
      </w:r>
      <w:r>
        <w:rPr>
          <w:rFonts w:ascii="Times New Roman" w:hAnsi="Times New Roman"/>
          <w:sz w:val="24"/>
          <w:szCs w:val="24"/>
        </w:rPr>
        <w:t xml:space="preserve">shown </w:t>
      </w:r>
      <w:r w:rsidR="00AD1FB4">
        <w:rPr>
          <w:rFonts w:ascii="Times New Roman" w:hAnsi="Times New Roman"/>
          <w:sz w:val="24"/>
          <w:szCs w:val="24"/>
        </w:rPr>
        <w:t>that majority</w:t>
      </w:r>
      <w:r>
        <w:rPr>
          <w:rFonts w:ascii="Times New Roman" w:hAnsi="Times New Roman"/>
          <w:sz w:val="24"/>
          <w:szCs w:val="24"/>
        </w:rPr>
        <w:t xml:space="preserve"> who practiced organic agriculture have low compliance </w:t>
      </w:r>
      <w:r w:rsidR="00AD1FB4">
        <w:rPr>
          <w:rFonts w:ascii="Times New Roman" w:hAnsi="Times New Roman"/>
          <w:sz w:val="24"/>
          <w:szCs w:val="24"/>
        </w:rPr>
        <w:t xml:space="preserve">though </w:t>
      </w:r>
      <w:r w:rsidR="00B52062">
        <w:rPr>
          <w:rFonts w:ascii="Times New Roman" w:hAnsi="Times New Roman"/>
          <w:sz w:val="24"/>
          <w:szCs w:val="24"/>
        </w:rPr>
        <w:t>they</w:t>
      </w:r>
      <w:r w:rsidR="00AD1FB4">
        <w:rPr>
          <w:rFonts w:ascii="Times New Roman" w:hAnsi="Times New Roman"/>
          <w:sz w:val="24"/>
          <w:szCs w:val="24"/>
        </w:rPr>
        <w:t xml:space="preserve"> </w:t>
      </w:r>
      <w:r>
        <w:rPr>
          <w:rFonts w:ascii="Times New Roman" w:hAnsi="Times New Roman"/>
          <w:sz w:val="24"/>
          <w:szCs w:val="24"/>
        </w:rPr>
        <w:t>have high level of k</w:t>
      </w:r>
      <w:r w:rsidR="00AD1FB4">
        <w:rPr>
          <w:rFonts w:ascii="Times New Roman" w:hAnsi="Times New Roman"/>
          <w:sz w:val="24"/>
          <w:szCs w:val="24"/>
        </w:rPr>
        <w:t xml:space="preserve">nowledge. Also, </w:t>
      </w:r>
      <w:r>
        <w:rPr>
          <w:rFonts w:ascii="Times New Roman" w:hAnsi="Times New Roman"/>
          <w:sz w:val="24"/>
          <w:szCs w:val="24"/>
        </w:rPr>
        <w:t xml:space="preserve">the respondents who practiced organic agriculture have a higher level of knowledge </w:t>
      </w:r>
      <w:r w:rsidR="00AD1FB4">
        <w:rPr>
          <w:rFonts w:ascii="Times New Roman" w:hAnsi="Times New Roman"/>
          <w:sz w:val="24"/>
          <w:szCs w:val="24"/>
        </w:rPr>
        <w:t xml:space="preserve">than their counterpart </w:t>
      </w:r>
      <w:r>
        <w:rPr>
          <w:rFonts w:ascii="Times New Roman" w:hAnsi="Times New Roman"/>
          <w:sz w:val="24"/>
          <w:szCs w:val="24"/>
        </w:rPr>
        <w:t xml:space="preserve">and </w:t>
      </w:r>
      <w:r w:rsidR="00D10902">
        <w:rPr>
          <w:rFonts w:ascii="Times New Roman" w:hAnsi="Times New Roman"/>
          <w:sz w:val="24"/>
          <w:szCs w:val="24"/>
        </w:rPr>
        <w:t xml:space="preserve">therefore it can be deduced that </w:t>
      </w:r>
      <w:r>
        <w:rPr>
          <w:rFonts w:ascii="Times New Roman" w:hAnsi="Times New Roman"/>
          <w:sz w:val="24"/>
          <w:szCs w:val="24"/>
        </w:rPr>
        <w:t>practice enhances knowledge.</w:t>
      </w:r>
      <w:r w:rsidR="0011388E">
        <w:rPr>
          <w:rFonts w:ascii="Times New Roman" w:hAnsi="Times New Roman"/>
          <w:sz w:val="24"/>
          <w:szCs w:val="24"/>
        </w:rPr>
        <w:t xml:space="preserve"> </w:t>
      </w:r>
      <w:r w:rsidRPr="006B4840">
        <w:rPr>
          <w:rFonts w:ascii="Times New Roman" w:hAnsi="Times New Roman"/>
          <w:sz w:val="24"/>
          <w:szCs w:val="24"/>
        </w:rPr>
        <w:t>Organic agricultural practice should be made an integral part of practical year training programme</w:t>
      </w:r>
      <w:r w:rsidR="00B52062">
        <w:rPr>
          <w:rFonts w:ascii="Times New Roman" w:hAnsi="Times New Roman"/>
          <w:sz w:val="24"/>
          <w:szCs w:val="24"/>
        </w:rPr>
        <w:t xml:space="preserve"> for all the students so as to bridge the gap in</w:t>
      </w:r>
      <w:r w:rsidRPr="006B4840">
        <w:rPr>
          <w:rFonts w:ascii="Times New Roman" w:hAnsi="Times New Roman"/>
          <w:sz w:val="24"/>
          <w:szCs w:val="24"/>
        </w:rPr>
        <w:t xml:space="preserve"> knowledge and practice.</w:t>
      </w:r>
      <w:r w:rsidR="0011388E">
        <w:rPr>
          <w:rFonts w:ascii="Times New Roman" w:hAnsi="Times New Roman"/>
          <w:sz w:val="24"/>
          <w:szCs w:val="24"/>
        </w:rPr>
        <w:t xml:space="preserve"> </w:t>
      </w:r>
      <w:r w:rsidR="00B52062">
        <w:rPr>
          <w:rFonts w:ascii="Times New Roman" w:hAnsi="Times New Roman"/>
          <w:sz w:val="24"/>
          <w:szCs w:val="24"/>
        </w:rPr>
        <w:t>I</w:t>
      </w:r>
      <w:r w:rsidRPr="0011388E">
        <w:rPr>
          <w:rFonts w:ascii="Times New Roman" w:hAnsi="Times New Roman"/>
          <w:sz w:val="24"/>
          <w:szCs w:val="24"/>
        </w:rPr>
        <w:t>nstructors should pay more attention to stud</w:t>
      </w:r>
      <w:r w:rsidR="0011388E">
        <w:rPr>
          <w:rFonts w:ascii="Times New Roman" w:hAnsi="Times New Roman"/>
          <w:sz w:val="24"/>
          <w:szCs w:val="24"/>
        </w:rPr>
        <w:t>ents in order to</w:t>
      </w:r>
      <w:r w:rsidRPr="0011388E">
        <w:rPr>
          <w:rFonts w:ascii="Times New Roman" w:hAnsi="Times New Roman"/>
          <w:sz w:val="24"/>
          <w:szCs w:val="24"/>
        </w:rPr>
        <w:t xml:space="preserve"> adhere strictly to principles being taught practice.</w:t>
      </w:r>
      <w:r w:rsidR="0011388E">
        <w:rPr>
          <w:rFonts w:ascii="Times New Roman" w:hAnsi="Times New Roman"/>
          <w:sz w:val="24"/>
          <w:szCs w:val="24"/>
        </w:rPr>
        <w:t xml:space="preserve"> Compliance to the organic agriculture principles should be used in grading organic agriculture s</w:t>
      </w:r>
      <w:r w:rsidRPr="0011388E">
        <w:rPr>
          <w:rFonts w:ascii="Times New Roman" w:hAnsi="Times New Roman"/>
          <w:sz w:val="24"/>
          <w:szCs w:val="24"/>
        </w:rPr>
        <w:t xml:space="preserve">tudents </w:t>
      </w:r>
      <w:r w:rsidR="0011388E">
        <w:rPr>
          <w:rFonts w:ascii="Times New Roman" w:hAnsi="Times New Roman"/>
          <w:sz w:val="24"/>
          <w:szCs w:val="24"/>
        </w:rPr>
        <w:t xml:space="preserve">rather than </w:t>
      </w:r>
      <w:r w:rsidRPr="0011388E">
        <w:rPr>
          <w:rFonts w:ascii="Times New Roman" w:hAnsi="Times New Roman"/>
          <w:sz w:val="24"/>
          <w:szCs w:val="24"/>
        </w:rPr>
        <w:t>expected yield which has become a major constraint to them and may lead to going through shortcut in order to meet up.</w:t>
      </w:r>
    </w:p>
    <w:p w:rsidR="00E52876" w:rsidRPr="00A80F43" w:rsidRDefault="006B4840" w:rsidP="001819A7">
      <w:pPr>
        <w:spacing w:after="160" w:line="240" w:lineRule="auto"/>
        <w:rPr>
          <w:rFonts w:ascii="Times New Roman" w:hAnsi="Times New Roman"/>
          <w:sz w:val="20"/>
          <w:szCs w:val="20"/>
        </w:rPr>
      </w:pPr>
      <w:r w:rsidRPr="00A80F43">
        <w:rPr>
          <w:rFonts w:ascii="Times New Roman" w:hAnsi="Times New Roman"/>
          <w:b/>
          <w:sz w:val="20"/>
          <w:szCs w:val="20"/>
        </w:rPr>
        <w:t>References</w:t>
      </w:r>
    </w:p>
    <w:p w:rsidR="00B51841" w:rsidRPr="00B52062" w:rsidRDefault="00B51841" w:rsidP="001819A7">
      <w:pPr>
        <w:autoSpaceDE w:val="0"/>
        <w:autoSpaceDN w:val="0"/>
        <w:adjustRightInd w:val="0"/>
        <w:spacing w:after="0" w:line="240" w:lineRule="auto"/>
        <w:ind w:left="720" w:hanging="720"/>
        <w:jc w:val="both"/>
        <w:rPr>
          <w:rFonts w:ascii="Times New Roman" w:hAnsi="Times New Roman"/>
          <w:sz w:val="24"/>
          <w:szCs w:val="24"/>
          <w:lang w:val="en-US"/>
        </w:rPr>
      </w:pPr>
      <w:r w:rsidRPr="00B52062">
        <w:rPr>
          <w:rFonts w:ascii="Times New Roman" w:hAnsi="Times New Roman"/>
          <w:sz w:val="24"/>
          <w:szCs w:val="24"/>
          <w:lang w:val="en-US"/>
        </w:rPr>
        <w:t xml:space="preserve">AdeOluwa OO (2010). </w:t>
      </w:r>
      <w:r w:rsidRPr="00B52062">
        <w:rPr>
          <w:rFonts w:ascii="Times New Roman" w:hAnsi="Times New Roman"/>
          <w:iCs/>
          <w:sz w:val="24"/>
          <w:szCs w:val="24"/>
          <w:lang w:val="en-US"/>
        </w:rPr>
        <w:t>Organic Agriculture and Fair Trade in West Africa.</w:t>
      </w:r>
      <w:r w:rsidRPr="00B52062">
        <w:rPr>
          <w:rFonts w:ascii="Times New Roman" w:hAnsi="Times New Roman"/>
          <w:sz w:val="24"/>
          <w:szCs w:val="24"/>
          <w:lang w:val="en-US"/>
        </w:rPr>
        <w:t xml:space="preserve">Rome: Food and Agriculture Organization of the United Nations. </w:t>
      </w:r>
    </w:p>
    <w:p w:rsidR="00CA3FB4" w:rsidRPr="00B52062" w:rsidRDefault="00CA3FB4" w:rsidP="001819A7">
      <w:pPr>
        <w:autoSpaceDE w:val="0"/>
        <w:autoSpaceDN w:val="0"/>
        <w:adjustRightInd w:val="0"/>
        <w:spacing w:after="0" w:line="240" w:lineRule="auto"/>
        <w:jc w:val="both"/>
        <w:rPr>
          <w:rFonts w:ascii="Times New Roman" w:hAnsi="Times New Roman"/>
          <w:sz w:val="24"/>
          <w:szCs w:val="24"/>
          <w:lang w:val="en-US"/>
        </w:rPr>
      </w:pPr>
    </w:p>
    <w:p w:rsidR="00B51841" w:rsidRPr="00B52062" w:rsidRDefault="00B51841" w:rsidP="001819A7">
      <w:pPr>
        <w:autoSpaceDE w:val="0"/>
        <w:autoSpaceDN w:val="0"/>
        <w:adjustRightInd w:val="0"/>
        <w:spacing w:after="0" w:line="240" w:lineRule="auto"/>
        <w:jc w:val="both"/>
        <w:rPr>
          <w:rFonts w:ascii="Times New Roman" w:hAnsi="Times New Roman"/>
          <w:sz w:val="24"/>
          <w:szCs w:val="24"/>
          <w:lang w:val="en-US"/>
        </w:rPr>
      </w:pPr>
      <w:r w:rsidRPr="00B52062">
        <w:rPr>
          <w:rFonts w:ascii="Times New Roman" w:hAnsi="Times New Roman"/>
          <w:sz w:val="24"/>
          <w:szCs w:val="24"/>
          <w:lang w:val="en-US"/>
        </w:rPr>
        <w:t xml:space="preserve">Edozien, N. N. (2002). Empowering the poor through micro finance. A Paper Presented </w:t>
      </w:r>
      <w:r w:rsidRPr="00B52062">
        <w:rPr>
          <w:rFonts w:ascii="Times New Roman" w:hAnsi="Times New Roman"/>
          <w:sz w:val="24"/>
          <w:szCs w:val="24"/>
          <w:lang w:val="en-US"/>
        </w:rPr>
        <w:tab/>
        <w:t xml:space="preserve">at 20th Biennial Conference of the Development Finance Department of Central </w:t>
      </w:r>
      <w:r w:rsidRPr="00B52062">
        <w:rPr>
          <w:rFonts w:ascii="Times New Roman" w:hAnsi="Times New Roman"/>
          <w:sz w:val="24"/>
          <w:szCs w:val="24"/>
          <w:lang w:val="en-US"/>
        </w:rPr>
        <w:tab/>
        <w:t>Bank of Nigeria.</w:t>
      </w:r>
    </w:p>
    <w:p w:rsidR="00764A17" w:rsidRPr="00B52062" w:rsidRDefault="00B51841" w:rsidP="00CA3FB4">
      <w:pPr>
        <w:autoSpaceDE w:val="0"/>
        <w:autoSpaceDN w:val="0"/>
        <w:adjustRightInd w:val="0"/>
        <w:spacing w:after="0" w:line="240" w:lineRule="auto"/>
        <w:jc w:val="both"/>
        <w:rPr>
          <w:rFonts w:ascii="Times New Roman" w:hAnsi="Times New Roman"/>
          <w:sz w:val="24"/>
          <w:szCs w:val="24"/>
          <w:lang w:val="en-US"/>
        </w:rPr>
      </w:pPr>
      <w:r w:rsidRPr="00B52062">
        <w:rPr>
          <w:rFonts w:ascii="Times New Roman" w:hAnsi="Times New Roman"/>
          <w:sz w:val="24"/>
          <w:szCs w:val="24"/>
          <w:lang w:val="en-US"/>
        </w:rPr>
        <w:t xml:space="preserve">Gibbon, P. and Bolwig, S. (2007). The Economics of Certified Organic Farming in </w:t>
      </w:r>
      <w:r w:rsidRPr="00B52062">
        <w:rPr>
          <w:rFonts w:ascii="Times New Roman" w:hAnsi="Times New Roman"/>
          <w:sz w:val="24"/>
          <w:szCs w:val="24"/>
          <w:lang w:val="en-US"/>
        </w:rPr>
        <w:tab/>
        <w:t xml:space="preserve">Tropical Africa: A preliminary analysis. Subseries on Standards and Agro-Food </w:t>
      </w:r>
      <w:r w:rsidRPr="00B52062">
        <w:rPr>
          <w:rFonts w:ascii="Times New Roman" w:hAnsi="Times New Roman"/>
          <w:sz w:val="24"/>
          <w:szCs w:val="24"/>
          <w:lang w:val="en-US"/>
        </w:rPr>
        <w:tab/>
        <w:t>Exports (SAFE).</w:t>
      </w:r>
    </w:p>
    <w:p w:rsidR="00CA3FB4" w:rsidRPr="00B52062" w:rsidRDefault="00CA3FB4" w:rsidP="00CA3FB4">
      <w:pPr>
        <w:autoSpaceDE w:val="0"/>
        <w:autoSpaceDN w:val="0"/>
        <w:adjustRightInd w:val="0"/>
        <w:spacing w:after="0" w:line="240" w:lineRule="auto"/>
        <w:jc w:val="both"/>
        <w:rPr>
          <w:rFonts w:ascii="Times New Roman" w:hAnsi="Times New Roman"/>
          <w:sz w:val="24"/>
          <w:szCs w:val="24"/>
          <w:lang w:val="en-US"/>
        </w:rPr>
      </w:pPr>
    </w:p>
    <w:p w:rsidR="00CA3FB4" w:rsidRPr="00B52062" w:rsidRDefault="00B51841" w:rsidP="00F9219D">
      <w:pPr>
        <w:autoSpaceDE w:val="0"/>
        <w:autoSpaceDN w:val="0"/>
        <w:adjustRightInd w:val="0"/>
        <w:spacing w:after="0" w:line="360" w:lineRule="auto"/>
        <w:jc w:val="both"/>
        <w:rPr>
          <w:rFonts w:ascii="Times New Roman" w:hAnsi="Times New Roman"/>
          <w:sz w:val="24"/>
          <w:szCs w:val="24"/>
          <w:lang w:val="en-US"/>
        </w:rPr>
      </w:pPr>
      <w:r w:rsidRPr="00B52062">
        <w:rPr>
          <w:rFonts w:ascii="Times New Roman" w:hAnsi="Times New Roman"/>
          <w:sz w:val="24"/>
          <w:szCs w:val="24"/>
          <w:lang w:val="en-US"/>
        </w:rPr>
        <w:t>IFOAM (2004).</w:t>
      </w:r>
      <w:r w:rsidRPr="00B52062">
        <w:rPr>
          <w:rFonts w:ascii="Times New Roman" w:hAnsi="Times New Roman"/>
          <w:iCs/>
          <w:sz w:val="24"/>
          <w:szCs w:val="24"/>
          <w:lang w:val="en-US"/>
        </w:rPr>
        <w:t>Network Building for Lobbying in Africa.</w:t>
      </w:r>
      <w:r w:rsidRPr="00B52062">
        <w:rPr>
          <w:rFonts w:ascii="Times New Roman" w:hAnsi="Times New Roman"/>
          <w:sz w:val="24"/>
          <w:szCs w:val="24"/>
          <w:lang w:val="en-US"/>
        </w:rPr>
        <w:t>Compiled by Souleymane</w:t>
      </w:r>
      <w:r w:rsidRPr="00B52062">
        <w:rPr>
          <w:rFonts w:ascii="Times New Roman" w:hAnsi="Times New Roman"/>
          <w:sz w:val="24"/>
          <w:szCs w:val="24"/>
          <w:lang w:val="en-US"/>
        </w:rPr>
        <w:tab/>
        <w:t>Bassoum, René Tokannou and NgujiMutura. Bonn: IFOAM.</w:t>
      </w:r>
    </w:p>
    <w:p w:rsidR="00CA3FB4" w:rsidRPr="00B52062" w:rsidRDefault="00B51841" w:rsidP="00CA3FB4">
      <w:pPr>
        <w:autoSpaceDE w:val="0"/>
        <w:autoSpaceDN w:val="0"/>
        <w:adjustRightInd w:val="0"/>
        <w:spacing w:after="0" w:line="240" w:lineRule="auto"/>
        <w:ind w:left="720" w:hanging="720"/>
        <w:jc w:val="both"/>
        <w:rPr>
          <w:rFonts w:ascii="Times New Roman" w:hAnsi="Times New Roman"/>
          <w:sz w:val="24"/>
          <w:szCs w:val="24"/>
          <w:lang w:val="en-US"/>
        </w:rPr>
      </w:pPr>
      <w:r w:rsidRPr="00B52062">
        <w:rPr>
          <w:rFonts w:ascii="Times New Roman" w:hAnsi="Times New Roman"/>
          <w:sz w:val="24"/>
          <w:szCs w:val="24"/>
          <w:lang w:val="en-US"/>
        </w:rPr>
        <w:t>Twarog (2006). Organic Agriculture: A Trade and Sustainable Development Opportunity for Developing Countries: United Nations Conference on Trade and Development.</w:t>
      </w:r>
    </w:p>
    <w:p w:rsidR="003655A8" w:rsidRPr="00B52062" w:rsidRDefault="00B51841" w:rsidP="00095A83">
      <w:pPr>
        <w:autoSpaceDE w:val="0"/>
        <w:autoSpaceDN w:val="0"/>
        <w:adjustRightInd w:val="0"/>
        <w:spacing w:after="0" w:line="360" w:lineRule="auto"/>
        <w:ind w:left="720" w:hanging="720"/>
        <w:jc w:val="both"/>
        <w:rPr>
          <w:rFonts w:ascii="Times New Roman" w:hAnsi="Times New Roman"/>
          <w:sz w:val="24"/>
          <w:szCs w:val="24"/>
          <w:lang w:val="en-US"/>
        </w:rPr>
      </w:pPr>
      <w:r w:rsidRPr="00B52062">
        <w:rPr>
          <w:rFonts w:ascii="Times New Roman" w:hAnsi="Times New Roman"/>
          <w:sz w:val="24"/>
          <w:szCs w:val="24"/>
          <w:lang w:val="en-US"/>
        </w:rPr>
        <w:t>UNCTAD (2008).Organic Agriculture and Food Security in Africa.</w:t>
      </w:r>
      <w:bookmarkStart w:id="0" w:name="_GoBack"/>
      <w:bookmarkEnd w:id="0"/>
    </w:p>
    <w:sectPr w:rsidR="003655A8" w:rsidRPr="00B52062" w:rsidSect="00B96DE9">
      <w:footerReference w:type="default" r:id="rId7"/>
      <w:pgSz w:w="11520" w:h="14400" w:code="1"/>
      <w:pgMar w:top="1440" w:right="1440" w:bottom="2160" w:left="1440" w:header="720" w:footer="15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B0F" w:rsidRDefault="00C54B0F" w:rsidP="005F1B09">
      <w:pPr>
        <w:spacing w:after="0" w:line="240" w:lineRule="auto"/>
      </w:pPr>
      <w:r>
        <w:separator/>
      </w:r>
    </w:p>
  </w:endnote>
  <w:endnote w:type="continuationSeparator" w:id="1">
    <w:p w:rsidR="00C54B0F" w:rsidRDefault="00C54B0F" w:rsidP="005F1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E9" w:rsidRDefault="00985E68">
    <w:pPr>
      <w:pStyle w:val="Footer"/>
      <w:jc w:val="center"/>
    </w:pPr>
    <w:r>
      <w:fldChar w:fldCharType="begin"/>
    </w:r>
    <w:r w:rsidR="00B96DE9">
      <w:instrText xml:space="preserve"> PAGE   \* MERGEFORMAT </w:instrText>
    </w:r>
    <w:r>
      <w:fldChar w:fldCharType="separate"/>
    </w:r>
    <w:r w:rsidR="00B52062">
      <w:rPr>
        <w:noProof/>
      </w:rPr>
      <w:t>6</w:t>
    </w:r>
    <w:r>
      <w:fldChar w:fldCharType="end"/>
    </w:r>
  </w:p>
  <w:p w:rsidR="00B96DE9" w:rsidRDefault="00B96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B0F" w:rsidRDefault="00C54B0F" w:rsidP="005F1B09">
      <w:pPr>
        <w:spacing w:after="0" w:line="240" w:lineRule="auto"/>
      </w:pPr>
      <w:r>
        <w:separator/>
      </w:r>
    </w:p>
  </w:footnote>
  <w:footnote w:type="continuationSeparator" w:id="1">
    <w:p w:rsidR="00C54B0F" w:rsidRDefault="00C54B0F" w:rsidP="005F1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4F7E"/>
    <w:multiLevelType w:val="hybridMultilevel"/>
    <w:tmpl w:val="AB266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611B0D"/>
    <w:multiLevelType w:val="hybridMultilevel"/>
    <w:tmpl w:val="CFC088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92F7370"/>
    <w:multiLevelType w:val="hybridMultilevel"/>
    <w:tmpl w:val="C5B080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31261D"/>
    <w:multiLevelType w:val="hybridMultilevel"/>
    <w:tmpl w:val="E2600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52F80"/>
    <w:multiLevelType w:val="hybridMultilevel"/>
    <w:tmpl w:val="013EF6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F23976"/>
    <w:multiLevelType w:val="hybridMultilevel"/>
    <w:tmpl w:val="496C33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5F2F7E"/>
    <w:multiLevelType w:val="hybridMultilevel"/>
    <w:tmpl w:val="608C30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F46565F"/>
    <w:multiLevelType w:val="hybridMultilevel"/>
    <w:tmpl w:val="A89AB0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2286970"/>
    <w:multiLevelType w:val="hybridMultilevel"/>
    <w:tmpl w:val="090095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34F1538"/>
    <w:multiLevelType w:val="hybridMultilevel"/>
    <w:tmpl w:val="4F96C1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795D2B"/>
    <w:multiLevelType w:val="hybridMultilevel"/>
    <w:tmpl w:val="47D05F76"/>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1">
    <w:nsid w:val="3B72353D"/>
    <w:multiLevelType w:val="hybridMultilevel"/>
    <w:tmpl w:val="470641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C490B97"/>
    <w:multiLevelType w:val="hybridMultilevel"/>
    <w:tmpl w:val="D354CC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183C86"/>
    <w:multiLevelType w:val="hybridMultilevel"/>
    <w:tmpl w:val="6578436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C02396A"/>
    <w:multiLevelType w:val="hybridMultilevel"/>
    <w:tmpl w:val="89ECB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D3186"/>
    <w:multiLevelType w:val="hybridMultilevel"/>
    <w:tmpl w:val="A8CC0DD2"/>
    <w:lvl w:ilvl="0" w:tplc="C3C04EE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C1F11"/>
    <w:multiLevelType w:val="hybridMultilevel"/>
    <w:tmpl w:val="B59A6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76362"/>
    <w:multiLevelType w:val="hybridMultilevel"/>
    <w:tmpl w:val="EFF2D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171E5"/>
    <w:multiLevelType w:val="hybridMultilevel"/>
    <w:tmpl w:val="546C444E"/>
    <w:lvl w:ilvl="0" w:tplc="3072EE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9A45A7"/>
    <w:multiLevelType w:val="hybridMultilevel"/>
    <w:tmpl w:val="BF8AA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B6FA0"/>
    <w:multiLevelType w:val="hybridMultilevel"/>
    <w:tmpl w:val="2D461BD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4AE0023"/>
    <w:multiLevelType w:val="hybridMultilevel"/>
    <w:tmpl w:val="EA08B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1077D"/>
    <w:multiLevelType w:val="hybridMultilevel"/>
    <w:tmpl w:val="F41A1E7A"/>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6"/>
  </w:num>
  <w:num w:numId="5">
    <w:abstractNumId w:val="4"/>
  </w:num>
  <w:num w:numId="6">
    <w:abstractNumId w:val="13"/>
  </w:num>
  <w:num w:numId="7">
    <w:abstractNumId w:val="12"/>
  </w:num>
  <w:num w:numId="8">
    <w:abstractNumId w:val="10"/>
  </w:num>
  <w:num w:numId="9">
    <w:abstractNumId w:val="7"/>
  </w:num>
  <w:num w:numId="10">
    <w:abstractNumId w:val="0"/>
  </w:num>
  <w:num w:numId="11">
    <w:abstractNumId w:val="0"/>
  </w:num>
  <w:num w:numId="12">
    <w:abstractNumId w:val="9"/>
  </w:num>
  <w:num w:numId="13">
    <w:abstractNumId w:val="1"/>
  </w:num>
  <w:num w:numId="14">
    <w:abstractNumId w:val="17"/>
  </w:num>
  <w:num w:numId="15">
    <w:abstractNumId w:val="15"/>
  </w:num>
  <w:num w:numId="16">
    <w:abstractNumId w:val="19"/>
  </w:num>
  <w:num w:numId="17">
    <w:abstractNumId w:val="18"/>
  </w:num>
  <w:num w:numId="18">
    <w:abstractNumId w:val="3"/>
  </w:num>
  <w:num w:numId="19">
    <w:abstractNumId w:val="14"/>
  </w:num>
  <w:num w:numId="20">
    <w:abstractNumId w:val="21"/>
  </w:num>
  <w:num w:numId="21">
    <w:abstractNumId w:val="16"/>
  </w:num>
  <w:num w:numId="22">
    <w:abstractNumId w:val="8"/>
  </w:num>
  <w:num w:numId="23">
    <w:abstractNumId w:val="22"/>
  </w:num>
  <w:num w:numId="24">
    <w:abstractNumId w:val="2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52876"/>
    <w:rsid w:val="000628B1"/>
    <w:rsid w:val="000959DD"/>
    <w:rsid w:val="00095A83"/>
    <w:rsid w:val="000A0A94"/>
    <w:rsid w:val="000A165E"/>
    <w:rsid w:val="000A6B5B"/>
    <w:rsid w:val="000C091A"/>
    <w:rsid w:val="000E08FB"/>
    <w:rsid w:val="0011388E"/>
    <w:rsid w:val="00135D33"/>
    <w:rsid w:val="00147968"/>
    <w:rsid w:val="001819A7"/>
    <w:rsid w:val="001B6C17"/>
    <w:rsid w:val="001E76EE"/>
    <w:rsid w:val="00206D7D"/>
    <w:rsid w:val="0022741E"/>
    <w:rsid w:val="00231748"/>
    <w:rsid w:val="00235D42"/>
    <w:rsid w:val="00240D2E"/>
    <w:rsid w:val="00255332"/>
    <w:rsid w:val="002601C1"/>
    <w:rsid w:val="002A1F42"/>
    <w:rsid w:val="002A3756"/>
    <w:rsid w:val="002B3D1D"/>
    <w:rsid w:val="002B6D92"/>
    <w:rsid w:val="002C2DAB"/>
    <w:rsid w:val="002C46B5"/>
    <w:rsid w:val="00340C13"/>
    <w:rsid w:val="0035089F"/>
    <w:rsid w:val="003570D4"/>
    <w:rsid w:val="003655A8"/>
    <w:rsid w:val="003E6169"/>
    <w:rsid w:val="003F2E5E"/>
    <w:rsid w:val="00433BAD"/>
    <w:rsid w:val="004424DB"/>
    <w:rsid w:val="004466F3"/>
    <w:rsid w:val="00451C08"/>
    <w:rsid w:val="004577CF"/>
    <w:rsid w:val="004B547A"/>
    <w:rsid w:val="004C051A"/>
    <w:rsid w:val="004D48F1"/>
    <w:rsid w:val="004F69E2"/>
    <w:rsid w:val="00500B88"/>
    <w:rsid w:val="00512C8F"/>
    <w:rsid w:val="0052294B"/>
    <w:rsid w:val="00545119"/>
    <w:rsid w:val="0058105A"/>
    <w:rsid w:val="00586A32"/>
    <w:rsid w:val="005919BB"/>
    <w:rsid w:val="00596973"/>
    <w:rsid w:val="005D20FF"/>
    <w:rsid w:val="005F11AD"/>
    <w:rsid w:val="005F1B09"/>
    <w:rsid w:val="005F7B37"/>
    <w:rsid w:val="00615A78"/>
    <w:rsid w:val="0062630D"/>
    <w:rsid w:val="006447B2"/>
    <w:rsid w:val="0065288F"/>
    <w:rsid w:val="00687280"/>
    <w:rsid w:val="006B4840"/>
    <w:rsid w:val="006E1EAC"/>
    <w:rsid w:val="006F2334"/>
    <w:rsid w:val="00701377"/>
    <w:rsid w:val="00705A95"/>
    <w:rsid w:val="007154A3"/>
    <w:rsid w:val="0072096E"/>
    <w:rsid w:val="00725BB3"/>
    <w:rsid w:val="007542DB"/>
    <w:rsid w:val="00764A17"/>
    <w:rsid w:val="007746C6"/>
    <w:rsid w:val="007B6E5D"/>
    <w:rsid w:val="007F6367"/>
    <w:rsid w:val="00827CCD"/>
    <w:rsid w:val="008408FE"/>
    <w:rsid w:val="008601BA"/>
    <w:rsid w:val="00886F42"/>
    <w:rsid w:val="00892439"/>
    <w:rsid w:val="00901CF9"/>
    <w:rsid w:val="0091366A"/>
    <w:rsid w:val="009406FE"/>
    <w:rsid w:val="009835CC"/>
    <w:rsid w:val="00985E68"/>
    <w:rsid w:val="009D55F6"/>
    <w:rsid w:val="00A067D0"/>
    <w:rsid w:val="00A240C0"/>
    <w:rsid w:val="00A25DF5"/>
    <w:rsid w:val="00A40EA1"/>
    <w:rsid w:val="00A72059"/>
    <w:rsid w:val="00A80F43"/>
    <w:rsid w:val="00AD1FB4"/>
    <w:rsid w:val="00AD7D70"/>
    <w:rsid w:val="00AE0250"/>
    <w:rsid w:val="00B04264"/>
    <w:rsid w:val="00B12237"/>
    <w:rsid w:val="00B12752"/>
    <w:rsid w:val="00B130DA"/>
    <w:rsid w:val="00B30F1F"/>
    <w:rsid w:val="00B47C83"/>
    <w:rsid w:val="00B51841"/>
    <w:rsid w:val="00B52062"/>
    <w:rsid w:val="00B619C4"/>
    <w:rsid w:val="00B94322"/>
    <w:rsid w:val="00B94A40"/>
    <w:rsid w:val="00B96DE9"/>
    <w:rsid w:val="00BB1E3F"/>
    <w:rsid w:val="00BC1685"/>
    <w:rsid w:val="00BC7797"/>
    <w:rsid w:val="00BD26F8"/>
    <w:rsid w:val="00C166A7"/>
    <w:rsid w:val="00C3243F"/>
    <w:rsid w:val="00C41191"/>
    <w:rsid w:val="00C53E14"/>
    <w:rsid w:val="00C54B0F"/>
    <w:rsid w:val="00CA3FB4"/>
    <w:rsid w:val="00CC5E77"/>
    <w:rsid w:val="00D10902"/>
    <w:rsid w:val="00D256F8"/>
    <w:rsid w:val="00D33449"/>
    <w:rsid w:val="00D347F5"/>
    <w:rsid w:val="00D377E6"/>
    <w:rsid w:val="00D37C9B"/>
    <w:rsid w:val="00D70E29"/>
    <w:rsid w:val="00DA629A"/>
    <w:rsid w:val="00DB316F"/>
    <w:rsid w:val="00E26EA7"/>
    <w:rsid w:val="00E33BD8"/>
    <w:rsid w:val="00E375EB"/>
    <w:rsid w:val="00E522D0"/>
    <w:rsid w:val="00E52876"/>
    <w:rsid w:val="00E53437"/>
    <w:rsid w:val="00E5393A"/>
    <w:rsid w:val="00E54D6D"/>
    <w:rsid w:val="00E61988"/>
    <w:rsid w:val="00E92810"/>
    <w:rsid w:val="00ED4034"/>
    <w:rsid w:val="00EF3AE6"/>
    <w:rsid w:val="00EF3D9F"/>
    <w:rsid w:val="00F05A90"/>
    <w:rsid w:val="00F2140F"/>
    <w:rsid w:val="00F32AC8"/>
    <w:rsid w:val="00F51AA4"/>
    <w:rsid w:val="00F571B7"/>
    <w:rsid w:val="00F611F6"/>
    <w:rsid w:val="00F73084"/>
    <w:rsid w:val="00F8621F"/>
    <w:rsid w:val="00F921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76"/>
    <w:rPr>
      <w:rFonts w:eastAsia="Times New Roman" w:cs="Times New Roman"/>
      <w:lang w:val="en-GB"/>
    </w:rPr>
  </w:style>
  <w:style w:type="paragraph" w:styleId="Heading2">
    <w:name w:val="heading 2"/>
    <w:basedOn w:val="Normal"/>
    <w:next w:val="Normal"/>
    <w:link w:val="Heading2Char"/>
    <w:uiPriority w:val="9"/>
    <w:semiHidden/>
    <w:unhideWhenUsed/>
    <w:qFormat/>
    <w:rsid w:val="00E52876"/>
    <w:pPr>
      <w:keepNext/>
      <w:spacing w:after="0" w:line="240" w:lineRule="auto"/>
      <w:outlineLvl w:val="1"/>
    </w:pPr>
    <w:rPr>
      <w:rFonts w:ascii="Times New Roman" w:hAnsi="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2876"/>
    <w:rPr>
      <w:rFonts w:ascii="Times New Roman" w:eastAsia="Times New Roman" w:hAnsi="Times New Roman" w:cs="Times New Roman"/>
      <w:b/>
      <w:i/>
      <w:sz w:val="20"/>
      <w:szCs w:val="20"/>
      <w:lang w:val="en-GB"/>
    </w:rPr>
  </w:style>
  <w:style w:type="paragraph" w:styleId="ListParagraph">
    <w:name w:val="List Paragraph"/>
    <w:basedOn w:val="Normal"/>
    <w:uiPriority w:val="34"/>
    <w:qFormat/>
    <w:rsid w:val="00E52876"/>
    <w:pPr>
      <w:ind w:left="720"/>
      <w:contextualSpacing/>
    </w:pPr>
  </w:style>
  <w:style w:type="paragraph" w:customStyle="1" w:styleId="Default">
    <w:name w:val="Default"/>
    <w:rsid w:val="00E52876"/>
    <w:pPr>
      <w:autoSpaceDE w:val="0"/>
      <w:autoSpaceDN w:val="0"/>
      <w:adjustRightInd w:val="0"/>
      <w:spacing w:after="0" w:line="240" w:lineRule="auto"/>
    </w:pPr>
    <w:rPr>
      <w:rFonts w:eastAsia="Times New Roman" w:cs="Times New Roman"/>
      <w:color w:val="000000"/>
      <w:sz w:val="24"/>
      <w:szCs w:val="24"/>
      <w:lang w:val="en-GB"/>
    </w:rPr>
  </w:style>
  <w:style w:type="paragraph" w:styleId="Header">
    <w:name w:val="header"/>
    <w:basedOn w:val="Normal"/>
    <w:link w:val="HeaderChar"/>
    <w:uiPriority w:val="99"/>
    <w:unhideWhenUsed/>
    <w:rsid w:val="00E52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76"/>
    <w:rPr>
      <w:rFonts w:eastAsia="Times New Roman" w:cs="Times New Roman"/>
      <w:lang w:val="en-GB"/>
    </w:rPr>
  </w:style>
  <w:style w:type="paragraph" w:styleId="Footer">
    <w:name w:val="footer"/>
    <w:basedOn w:val="Normal"/>
    <w:link w:val="FooterChar"/>
    <w:uiPriority w:val="99"/>
    <w:unhideWhenUsed/>
    <w:rsid w:val="00E52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76"/>
    <w:rPr>
      <w:rFonts w:eastAsia="Times New Roman" w:cs="Times New Roman"/>
      <w:lang w:val="en-GB"/>
    </w:rPr>
  </w:style>
  <w:style w:type="table" w:styleId="TableGrid">
    <w:name w:val="Table Grid"/>
    <w:basedOn w:val="TableNormal"/>
    <w:uiPriority w:val="59"/>
    <w:rsid w:val="00E5287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E52876"/>
    <w:pPr>
      <w:spacing w:after="0" w:line="240" w:lineRule="auto"/>
    </w:pPr>
    <w:rPr>
      <w:rFonts w:eastAsia="Times New Roman" w:cs="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E5287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2876"/>
    <w:rPr>
      <w:rFonts w:eastAsiaTheme="minorEastAsia" w:cs="Times New Roman"/>
      <w:color w:val="5A5A5A" w:themeColor="text1" w:themeTint="A5"/>
      <w:spacing w:val="15"/>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76"/>
    <w:rPr>
      <w:rFonts w:eastAsia="Times New Roman" w:cs="Times New Roman"/>
      <w:lang w:val="en-GB"/>
    </w:rPr>
  </w:style>
  <w:style w:type="paragraph" w:styleId="Heading2">
    <w:name w:val="heading 2"/>
    <w:basedOn w:val="Normal"/>
    <w:next w:val="Normal"/>
    <w:link w:val="Heading2Char"/>
    <w:uiPriority w:val="9"/>
    <w:semiHidden/>
    <w:unhideWhenUsed/>
    <w:qFormat/>
    <w:rsid w:val="00E52876"/>
    <w:pPr>
      <w:keepNext/>
      <w:spacing w:after="0" w:line="240" w:lineRule="auto"/>
      <w:outlineLvl w:val="1"/>
    </w:pPr>
    <w:rPr>
      <w:rFonts w:ascii="Times New Roman" w:hAnsi="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2876"/>
    <w:rPr>
      <w:rFonts w:ascii="Times New Roman" w:eastAsia="Times New Roman" w:hAnsi="Times New Roman" w:cs="Times New Roman"/>
      <w:b/>
      <w:i/>
      <w:sz w:val="20"/>
      <w:szCs w:val="20"/>
      <w:lang w:val="en-GB"/>
    </w:rPr>
  </w:style>
  <w:style w:type="paragraph" w:styleId="ListParagraph">
    <w:name w:val="List Paragraph"/>
    <w:basedOn w:val="Normal"/>
    <w:uiPriority w:val="34"/>
    <w:qFormat/>
    <w:rsid w:val="00E52876"/>
    <w:pPr>
      <w:ind w:left="720"/>
      <w:contextualSpacing/>
    </w:pPr>
  </w:style>
  <w:style w:type="paragraph" w:customStyle="1" w:styleId="Default">
    <w:name w:val="Default"/>
    <w:rsid w:val="00E52876"/>
    <w:pPr>
      <w:autoSpaceDE w:val="0"/>
      <w:autoSpaceDN w:val="0"/>
      <w:adjustRightInd w:val="0"/>
      <w:spacing w:after="0" w:line="240" w:lineRule="auto"/>
    </w:pPr>
    <w:rPr>
      <w:rFonts w:eastAsia="Times New Roman" w:cs="Times New Roman"/>
      <w:color w:val="000000"/>
      <w:sz w:val="24"/>
      <w:szCs w:val="24"/>
      <w:lang w:val="en-GB"/>
    </w:rPr>
  </w:style>
  <w:style w:type="paragraph" w:styleId="Header">
    <w:name w:val="header"/>
    <w:basedOn w:val="Normal"/>
    <w:link w:val="HeaderChar"/>
    <w:uiPriority w:val="99"/>
    <w:unhideWhenUsed/>
    <w:rsid w:val="00E52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76"/>
    <w:rPr>
      <w:rFonts w:eastAsia="Times New Roman" w:cs="Times New Roman"/>
      <w:lang w:val="en-GB"/>
    </w:rPr>
  </w:style>
  <w:style w:type="paragraph" w:styleId="Footer">
    <w:name w:val="footer"/>
    <w:basedOn w:val="Normal"/>
    <w:link w:val="FooterChar"/>
    <w:uiPriority w:val="99"/>
    <w:unhideWhenUsed/>
    <w:rsid w:val="00E52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76"/>
    <w:rPr>
      <w:rFonts w:eastAsia="Times New Roman" w:cs="Times New Roman"/>
      <w:lang w:val="en-GB"/>
    </w:rPr>
  </w:style>
  <w:style w:type="table" w:styleId="TableGrid">
    <w:name w:val="Table Grid"/>
    <w:basedOn w:val="TableNormal"/>
    <w:uiPriority w:val="59"/>
    <w:rsid w:val="00E5287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E52876"/>
    <w:pPr>
      <w:spacing w:after="0" w:line="240" w:lineRule="auto"/>
    </w:pPr>
    <w:rPr>
      <w:rFonts w:eastAsia="Times New Roman"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E5287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2876"/>
    <w:rPr>
      <w:rFonts w:eastAsiaTheme="minorEastAsia" w:cs="Times New Roman"/>
      <w:color w:val="5A5A5A" w:themeColor="text1" w:themeTint="A5"/>
      <w:spacing w:val="15"/>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dc:creator>
  <cp:lastModifiedBy>DR TIJANU</cp:lastModifiedBy>
  <cp:revision>80</cp:revision>
  <dcterms:created xsi:type="dcterms:W3CDTF">2015-05-11T10:14:00Z</dcterms:created>
  <dcterms:modified xsi:type="dcterms:W3CDTF">2015-05-20T21:29:00Z</dcterms:modified>
</cp:coreProperties>
</file>