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05E2" w14:textId="64B7CAAE" w:rsidR="00E81C8E" w:rsidRPr="0015432E" w:rsidRDefault="00EA3030" w:rsidP="00E81C8E">
      <w:pPr>
        <w:pStyle w:val="Default"/>
        <w:rPr>
          <w:rFonts w:ascii="Times New Roman" w:hAnsi="Times New Roman" w:cs="Times New Roman"/>
          <w:lang w:val="en-US"/>
        </w:rPr>
      </w:pPr>
      <w:r w:rsidRPr="0015432E">
        <w:rPr>
          <w:rFonts w:ascii="Times New Roman" w:hAnsi="Times New Roman" w:cs="Times New Roman"/>
          <w:b/>
          <w:lang w:val="en-GB"/>
        </w:rPr>
        <w:t>Session</w:t>
      </w:r>
      <w:r w:rsidR="004801B9" w:rsidRPr="0015432E">
        <w:rPr>
          <w:rFonts w:ascii="Times New Roman" w:hAnsi="Times New Roman" w:cs="Times New Roman"/>
          <w:b/>
          <w:lang w:val="en-GB"/>
        </w:rPr>
        <w:t xml:space="preserve"> 01</w:t>
      </w:r>
      <w:r w:rsidRPr="0015432E">
        <w:rPr>
          <w:rFonts w:ascii="Times New Roman" w:hAnsi="Times New Roman" w:cs="Times New Roman"/>
          <w:b/>
          <w:lang w:val="en-GB"/>
        </w:rPr>
        <w:t xml:space="preserve">: </w:t>
      </w:r>
      <w:r w:rsidR="00E81C8E" w:rsidRPr="0015432E">
        <w:rPr>
          <w:rFonts w:ascii="Times New Roman" w:hAnsi="Times New Roman" w:cs="Times New Roman"/>
          <w:lang w:val="en-US"/>
        </w:rPr>
        <w:t xml:space="preserve">Adaptation of dairy and dual-purpose cattle to harsh environments </w:t>
      </w:r>
    </w:p>
    <w:p w14:paraId="02C9B971" w14:textId="77777777" w:rsidR="00E70A88" w:rsidRPr="00E81C8E" w:rsidRDefault="00E70A88" w:rsidP="004801B9">
      <w:pPr>
        <w:jc w:val="both"/>
        <w:rPr>
          <w:lang w:val="en-US"/>
        </w:rPr>
      </w:pPr>
    </w:p>
    <w:p w14:paraId="0FDBE6AA" w14:textId="77777777" w:rsidR="00E70A88" w:rsidRDefault="00E70A88">
      <w:pPr>
        <w:jc w:val="both"/>
        <w:rPr>
          <w:lang w:val="en-GB"/>
        </w:rPr>
      </w:pPr>
    </w:p>
    <w:p w14:paraId="022CCD99" w14:textId="43F94BF0" w:rsidR="009B775F" w:rsidRDefault="002376DD" w:rsidP="00E179EB">
      <w:pPr>
        <w:pStyle w:val="Titel"/>
        <w:spacing w:line="312" w:lineRule="auto"/>
        <w:jc w:val="left"/>
        <w:rPr>
          <w:b w:val="0"/>
          <w:sz w:val="22"/>
          <w:szCs w:val="22"/>
          <w:lang w:val="en-GB"/>
        </w:rPr>
      </w:pPr>
      <w:r w:rsidRPr="002376DD">
        <w:rPr>
          <w:lang w:val="en-US"/>
        </w:rPr>
        <w:t>Exploring the genetic background</w:t>
      </w:r>
      <w:r w:rsidR="00EA50C8" w:rsidRPr="00EA50C8">
        <w:rPr>
          <w:lang w:val="en-US"/>
        </w:rPr>
        <w:t xml:space="preserve"> of parasit</w:t>
      </w:r>
      <w:r w:rsidR="00EA50C8">
        <w:rPr>
          <w:lang w:val="en-US"/>
        </w:rPr>
        <w:t xml:space="preserve">e </w:t>
      </w:r>
      <w:r w:rsidR="00C87000" w:rsidRPr="00E81C8E">
        <w:rPr>
          <w:lang w:val="en-US"/>
        </w:rPr>
        <w:t>resistance in selected lines of black and white cattle</w:t>
      </w:r>
      <w:r w:rsidR="00CC4D9D" w:rsidRPr="00E179EB">
        <w:rPr>
          <w:lang w:val="en-US"/>
        </w:rPr>
        <w:t xml:space="preserve">. </w:t>
      </w:r>
      <w:r w:rsidR="009B775F" w:rsidRPr="009B775F">
        <w:rPr>
          <w:b w:val="0"/>
          <w:bCs w:val="0"/>
          <w:i/>
          <w:iCs/>
          <w:szCs w:val="22"/>
          <w:lang w:val="en-US"/>
        </w:rPr>
        <w:t>K. Brügemann</w:t>
      </w:r>
      <w:r w:rsidR="009B775F" w:rsidRPr="009B775F">
        <w:rPr>
          <w:b w:val="0"/>
          <w:bCs w:val="0"/>
          <w:i/>
          <w:iCs/>
          <w:szCs w:val="22"/>
          <w:vertAlign w:val="superscript"/>
          <w:lang w:val="en-US"/>
        </w:rPr>
        <w:t>1</w:t>
      </w:r>
      <w:r w:rsidR="009B775F" w:rsidRPr="009B775F">
        <w:rPr>
          <w:b w:val="0"/>
          <w:bCs w:val="0"/>
          <w:i/>
          <w:iCs/>
          <w:szCs w:val="22"/>
          <w:lang w:val="en-US"/>
        </w:rPr>
        <w:t xml:space="preserve">, K. </w:t>
      </w:r>
      <w:r w:rsidR="009B775F" w:rsidRPr="00E179EB">
        <w:rPr>
          <w:b w:val="0"/>
          <w:bCs w:val="0"/>
          <w:i/>
          <w:iCs/>
          <w:sz w:val="22"/>
          <w:szCs w:val="22"/>
          <w:lang w:val="en-US"/>
        </w:rPr>
        <w:t>May</w:t>
      </w:r>
      <w:r w:rsidR="004801B9">
        <w:rPr>
          <w:bCs w:val="0"/>
          <w:sz w:val="22"/>
          <w:szCs w:val="22"/>
          <w:vertAlign w:val="superscript"/>
          <w:lang w:val="en-US"/>
        </w:rPr>
        <w:t>1</w:t>
      </w:r>
      <w:proofErr w:type="gramStart"/>
      <w:r w:rsidR="004801B9">
        <w:rPr>
          <w:bCs w:val="0"/>
          <w:sz w:val="22"/>
          <w:szCs w:val="22"/>
          <w:vertAlign w:val="superscript"/>
          <w:lang w:val="en-US"/>
        </w:rPr>
        <w:t>,2</w:t>
      </w:r>
      <w:proofErr w:type="gramEnd"/>
      <w:r w:rsidR="00E179EB" w:rsidRPr="00E179EB">
        <w:rPr>
          <w:b w:val="0"/>
          <w:bCs w:val="0"/>
          <w:i/>
          <w:sz w:val="22"/>
          <w:szCs w:val="22"/>
          <w:lang w:val="en-US"/>
        </w:rPr>
        <w:t xml:space="preserve">, </w:t>
      </w:r>
      <w:r w:rsidR="004801B9">
        <w:rPr>
          <w:b w:val="0"/>
          <w:bCs w:val="0"/>
          <w:i/>
          <w:sz w:val="22"/>
          <w:szCs w:val="22"/>
          <w:lang w:val="en-US"/>
        </w:rPr>
        <w:t xml:space="preserve">C. </w:t>
      </w:r>
      <w:proofErr w:type="spellStart"/>
      <w:r w:rsidR="004801B9">
        <w:rPr>
          <w:b w:val="0"/>
          <w:bCs w:val="0"/>
          <w:i/>
          <w:sz w:val="22"/>
          <w:szCs w:val="22"/>
          <w:lang w:val="en-US"/>
        </w:rPr>
        <w:t>Scheper</w:t>
      </w:r>
      <w:proofErr w:type="spellEnd"/>
      <w:r w:rsidR="004801B9">
        <w:rPr>
          <w:b w:val="0"/>
          <w:bCs w:val="0"/>
          <w:i/>
          <w:sz w:val="22"/>
          <w:szCs w:val="22"/>
          <w:lang w:val="en-US"/>
        </w:rPr>
        <w:t xml:space="preserve">, </w:t>
      </w:r>
      <w:r w:rsidR="00E179EB" w:rsidRPr="00E179EB">
        <w:rPr>
          <w:b w:val="0"/>
          <w:bCs w:val="0"/>
          <w:i/>
          <w:sz w:val="22"/>
          <w:szCs w:val="22"/>
          <w:lang w:val="en-US"/>
        </w:rPr>
        <w:t>C. Strube</w:t>
      </w:r>
      <w:r w:rsidR="00E179EB" w:rsidRPr="00E179EB">
        <w:rPr>
          <w:b w:val="0"/>
          <w:bCs w:val="0"/>
          <w:i/>
          <w:sz w:val="22"/>
          <w:szCs w:val="22"/>
          <w:vertAlign w:val="superscript"/>
          <w:lang w:val="en-US"/>
        </w:rPr>
        <w:t>2</w:t>
      </w:r>
      <w:r w:rsidR="00E179EB" w:rsidRPr="00E179EB">
        <w:rPr>
          <w:b w:val="0"/>
          <w:bCs w:val="0"/>
          <w:i/>
          <w:sz w:val="22"/>
          <w:szCs w:val="22"/>
          <w:lang w:val="en-US"/>
        </w:rPr>
        <w:t>,</w:t>
      </w:r>
      <w:r w:rsidR="009B775F" w:rsidRPr="00E179EB">
        <w:rPr>
          <w:b w:val="0"/>
          <w:bCs w:val="0"/>
          <w:i/>
          <w:iCs/>
          <w:sz w:val="22"/>
          <w:szCs w:val="22"/>
          <w:lang w:val="en-US"/>
        </w:rPr>
        <w:t xml:space="preserve"> and</w:t>
      </w:r>
      <w:r w:rsidR="009B775F" w:rsidRPr="009B775F">
        <w:rPr>
          <w:b w:val="0"/>
          <w:bCs w:val="0"/>
          <w:i/>
          <w:iCs/>
          <w:szCs w:val="22"/>
          <w:lang w:val="en-US"/>
        </w:rPr>
        <w:t xml:space="preserve"> S. König</w:t>
      </w:r>
      <w:r w:rsidR="009B775F" w:rsidRPr="009B775F">
        <w:rPr>
          <w:b w:val="0"/>
          <w:bCs w:val="0"/>
          <w:i/>
          <w:iCs/>
          <w:szCs w:val="22"/>
          <w:vertAlign w:val="superscript"/>
          <w:lang w:val="en-US"/>
        </w:rPr>
        <w:t>1</w:t>
      </w:r>
      <w:r w:rsidR="00E70A88" w:rsidRPr="009B775F">
        <w:rPr>
          <w:b w:val="0"/>
          <w:bCs w:val="0"/>
          <w:i/>
          <w:iCs/>
          <w:lang w:val="en-US"/>
        </w:rPr>
        <w:t xml:space="preserve">, </w:t>
      </w:r>
      <w:r w:rsidR="009B775F" w:rsidRPr="009B775F">
        <w:rPr>
          <w:b w:val="0"/>
          <w:sz w:val="22"/>
          <w:szCs w:val="22"/>
          <w:vertAlign w:val="superscript"/>
          <w:lang w:val="en-US"/>
        </w:rPr>
        <w:t>1</w:t>
      </w:r>
      <w:r w:rsidR="009B775F" w:rsidRPr="009B775F">
        <w:rPr>
          <w:b w:val="0"/>
          <w:sz w:val="22"/>
          <w:szCs w:val="22"/>
          <w:lang w:val="en-US"/>
        </w:rPr>
        <w:t xml:space="preserve">Department of Animal Breeding, University of Kassel, 37213 </w:t>
      </w:r>
      <w:proofErr w:type="spellStart"/>
      <w:r w:rsidR="009B775F" w:rsidRPr="009B775F">
        <w:rPr>
          <w:b w:val="0"/>
          <w:sz w:val="22"/>
          <w:szCs w:val="22"/>
          <w:lang w:val="en-US"/>
        </w:rPr>
        <w:t>Witzenhausen</w:t>
      </w:r>
      <w:proofErr w:type="spellEnd"/>
      <w:r w:rsidR="009B775F" w:rsidRPr="009B775F">
        <w:rPr>
          <w:b w:val="0"/>
          <w:sz w:val="22"/>
          <w:szCs w:val="22"/>
          <w:lang w:val="en-US"/>
        </w:rPr>
        <w:t xml:space="preserve">, Germany, </w:t>
      </w:r>
      <w:r w:rsidR="009B775F" w:rsidRPr="009B775F">
        <w:rPr>
          <w:b w:val="0"/>
          <w:sz w:val="22"/>
          <w:szCs w:val="22"/>
          <w:vertAlign w:val="superscript"/>
          <w:lang w:val="en-US"/>
        </w:rPr>
        <w:t>2</w:t>
      </w:r>
      <w:r w:rsidR="009B775F" w:rsidRPr="009B775F">
        <w:rPr>
          <w:b w:val="0"/>
          <w:sz w:val="22"/>
          <w:szCs w:val="22"/>
          <w:lang w:val="en-US"/>
        </w:rPr>
        <w:t>Institute of Parasitology</w:t>
      </w:r>
      <w:r w:rsidR="009B775F">
        <w:rPr>
          <w:b w:val="0"/>
          <w:sz w:val="22"/>
          <w:szCs w:val="22"/>
          <w:lang w:val="en-GB"/>
        </w:rPr>
        <w:t xml:space="preserve">, University of Veterinary Medicine </w:t>
      </w:r>
      <w:r w:rsidR="009B775F" w:rsidRPr="00E26733">
        <w:rPr>
          <w:b w:val="0"/>
          <w:sz w:val="22"/>
          <w:szCs w:val="22"/>
          <w:lang w:val="en-GB"/>
        </w:rPr>
        <w:t>Hannover</w:t>
      </w:r>
      <w:r w:rsidR="009B775F" w:rsidRPr="004C3870">
        <w:rPr>
          <w:b w:val="0"/>
          <w:sz w:val="22"/>
          <w:szCs w:val="22"/>
          <w:lang w:val="en-GB"/>
        </w:rPr>
        <w:t>,</w:t>
      </w:r>
      <w:r w:rsidR="009B775F">
        <w:rPr>
          <w:b w:val="0"/>
          <w:sz w:val="22"/>
          <w:szCs w:val="22"/>
          <w:lang w:val="en-GB"/>
        </w:rPr>
        <w:t xml:space="preserve"> </w:t>
      </w:r>
      <w:r w:rsidR="009B775F" w:rsidRPr="009657C3">
        <w:rPr>
          <w:b w:val="0"/>
          <w:sz w:val="22"/>
          <w:szCs w:val="22"/>
          <w:lang w:val="en-GB"/>
        </w:rPr>
        <w:t>30559</w:t>
      </w:r>
      <w:r w:rsidR="009B775F" w:rsidRPr="009B775F">
        <w:rPr>
          <w:lang w:val="en-US"/>
        </w:rPr>
        <w:t xml:space="preserve"> </w:t>
      </w:r>
      <w:r w:rsidR="009B775F">
        <w:rPr>
          <w:b w:val="0"/>
          <w:sz w:val="22"/>
          <w:szCs w:val="22"/>
          <w:lang w:val="en-GB"/>
        </w:rPr>
        <w:t>Hannover,</w:t>
      </w:r>
      <w:r w:rsidR="009B775F" w:rsidRPr="004C3870">
        <w:rPr>
          <w:b w:val="0"/>
          <w:sz w:val="22"/>
          <w:szCs w:val="22"/>
          <w:lang w:val="en-GB"/>
        </w:rPr>
        <w:t xml:space="preserve"> Germany</w:t>
      </w:r>
    </w:p>
    <w:p w14:paraId="1A280CE8" w14:textId="77777777" w:rsidR="00A4149A" w:rsidRDefault="00A4149A" w:rsidP="00E179EB">
      <w:pPr>
        <w:pStyle w:val="Titel"/>
        <w:spacing w:line="312" w:lineRule="auto"/>
        <w:jc w:val="left"/>
        <w:rPr>
          <w:b w:val="0"/>
          <w:sz w:val="22"/>
          <w:szCs w:val="22"/>
          <w:lang w:val="en-GB"/>
        </w:rPr>
      </w:pPr>
    </w:p>
    <w:p w14:paraId="3422333A" w14:textId="4C2404A0" w:rsidR="00EA50C8" w:rsidRPr="00E81C8E" w:rsidRDefault="00A4149A" w:rsidP="00E81C8E">
      <w:pPr>
        <w:spacing w:line="312" w:lineRule="auto"/>
        <w:jc w:val="both"/>
        <w:rPr>
          <w:rFonts w:eastAsiaTheme="minorEastAsia"/>
          <w:lang w:val="en-US" w:eastAsia="zh-CN"/>
        </w:rPr>
      </w:pPr>
      <w:r w:rsidRPr="00E81C8E">
        <w:rPr>
          <w:bCs/>
          <w:iCs/>
          <w:lang w:val="en-US"/>
        </w:rPr>
        <w:t xml:space="preserve">Regaining importance of keeping dairy cows in grassland systems </w:t>
      </w:r>
      <w:r w:rsidR="00770B45">
        <w:rPr>
          <w:bCs/>
          <w:iCs/>
          <w:lang w:val="en-US"/>
        </w:rPr>
        <w:t xml:space="preserve">implies a </w:t>
      </w:r>
      <w:r w:rsidR="003F43BF" w:rsidRPr="00E81C8E">
        <w:rPr>
          <w:bCs/>
          <w:iCs/>
          <w:lang w:val="en-US"/>
        </w:rPr>
        <w:t xml:space="preserve">detailed evaluation of breeding </w:t>
      </w:r>
      <w:r w:rsidR="005B35C1">
        <w:rPr>
          <w:bCs/>
          <w:iCs/>
          <w:lang w:val="en-US"/>
        </w:rPr>
        <w:t>s</w:t>
      </w:r>
      <w:r w:rsidR="003F43BF" w:rsidRPr="00E81C8E">
        <w:rPr>
          <w:bCs/>
          <w:iCs/>
          <w:lang w:val="en-US"/>
        </w:rPr>
        <w:t xml:space="preserve">trategies </w:t>
      </w:r>
      <w:r w:rsidR="00F215A4">
        <w:rPr>
          <w:bCs/>
          <w:iCs/>
          <w:lang w:val="en-US"/>
        </w:rPr>
        <w:t xml:space="preserve">on </w:t>
      </w:r>
      <w:r w:rsidR="003F43BF" w:rsidRPr="00E81C8E">
        <w:rPr>
          <w:bCs/>
          <w:iCs/>
          <w:lang w:val="en-US"/>
        </w:rPr>
        <w:t xml:space="preserve">genetic resistances against </w:t>
      </w:r>
      <w:proofErr w:type="spellStart"/>
      <w:r w:rsidR="003F43BF" w:rsidRPr="00E81C8E">
        <w:rPr>
          <w:bCs/>
          <w:iCs/>
          <w:lang w:val="en-US"/>
        </w:rPr>
        <w:t>endoparasite</w:t>
      </w:r>
      <w:proofErr w:type="spellEnd"/>
      <w:r w:rsidR="003F43BF" w:rsidRPr="00E81C8E">
        <w:rPr>
          <w:bCs/>
          <w:iCs/>
          <w:lang w:val="en-US"/>
        </w:rPr>
        <w:t xml:space="preserve"> infections</w:t>
      </w:r>
      <w:r w:rsidR="00501CD5" w:rsidRPr="00770B45">
        <w:rPr>
          <w:bCs/>
          <w:iCs/>
          <w:lang w:val="en-GB"/>
        </w:rPr>
        <w:t xml:space="preserve">. </w:t>
      </w:r>
      <w:r w:rsidR="003F43BF" w:rsidRPr="00E81C8E">
        <w:rPr>
          <w:bCs/>
          <w:iCs/>
          <w:lang w:val="en-GB"/>
        </w:rPr>
        <w:t xml:space="preserve">The present study </w:t>
      </w:r>
      <w:r w:rsidR="003F43BF" w:rsidRPr="00E81C8E">
        <w:rPr>
          <w:bCs/>
          <w:iCs/>
          <w:lang w:val="en-US"/>
        </w:rPr>
        <w:t>aimed</w:t>
      </w:r>
      <w:r w:rsidR="003F43BF" w:rsidRPr="00E81C8E">
        <w:rPr>
          <w:bCs/>
          <w:iCs/>
          <w:lang w:val="en-GB"/>
        </w:rPr>
        <w:t xml:space="preserve"> on </w:t>
      </w:r>
      <w:proofErr w:type="spellStart"/>
      <w:r w:rsidR="003F43BF" w:rsidRPr="00E81C8E">
        <w:rPr>
          <w:bCs/>
          <w:iCs/>
          <w:lang w:val="en-GB"/>
        </w:rPr>
        <w:t>i</w:t>
      </w:r>
      <w:proofErr w:type="spellEnd"/>
      <w:r w:rsidR="003F43BF" w:rsidRPr="00E81C8E">
        <w:rPr>
          <w:bCs/>
          <w:iCs/>
          <w:lang w:val="en-GB"/>
        </w:rPr>
        <w:t xml:space="preserve">) a comparison of different black and white </w:t>
      </w:r>
      <w:r w:rsidR="00F215A4">
        <w:rPr>
          <w:bCs/>
          <w:iCs/>
          <w:lang w:val="en-GB"/>
        </w:rPr>
        <w:t xml:space="preserve">cattle </w:t>
      </w:r>
      <w:r w:rsidR="003F43BF" w:rsidRPr="00E81C8E">
        <w:rPr>
          <w:bCs/>
          <w:iCs/>
          <w:lang w:val="en-GB"/>
        </w:rPr>
        <w:t xml:space="preserve">selection lines </w:t>
      </w:r>
      <w:r w:rsidR="003F43BF" w:rsidRPr="00E81C8E">
        <w:rPr>
          <w:bCs/>
          <w:iCs/>
          <w:lang w:val="en-US"/>
        </w:rPr>
        <w:t xml:space="preserve">for </w:t>
      </w:r>
      <w:r w:rsidR="00EA50C8">
        <w:rPr>
          <w:bCs/>
          <w:iCs/>
          <w:lang w:val="en-US"/>
        </w:rPr>
        <w:t xml:space="preserve">three </w:t>
      </w:r>
      <w:proofErr w:type="spellStart"/>
      <w:r w:rsidR="00EA50C8">
        <w:rPr>
          <w:bCs/>
          <w:iCs/>
          <w:lang w:val="en-US"/>
        </w:rPr>
        <w:t>endoparasite</w:t>
      </w:r>
      <w:proofErr w:type="spellEnd"/>
      <w:r w:rsidR="00EA50C8">
        <w:rPr>
          <w:bCs/>
          <w:iCs/>
          <w:lang w:val="en-US"/>
        </w:rPr>
        <w:t xml:space="preserve"> traits, </w:t>
      </w:r>
      <w:r w:rsidR="003F43BF" w:rsidRPr="00E81C8E">
        <w:rPr>
          <w:bCs/>
          <w:iCs/>
          <w:lang w:val="en-GB"/>
        </w:rPr>
        <w:t xml:space="preserve">and ii) the estimation of genetic </w:t>
      </w:r>
      <w:r w:rsidR="00F215A4">
        <w:rPr>
          <w:bCs/>
          <w:iCs/>
          <w:lang w:val="en-GB"/>
        </w:rPr>
        <w:t xml:space="preserve">parameters </w:t>
      </w:r>
      <w:r w:rsidR="003F43BF" w:rsidRPr="00E81C8E">
        <w:rPr>
          <w:bCs/>
          <w:iCs/>
          <w:lang w:val="en-GB"/>
        </w:rPr>
        <w:t>for parasite resistance</w:t>
      </w:r>
      <w:r w:rsidR="00F215A4">
        <w:rPr>
          <w:bCs/>
          <w:iCs/>
          <w:lang w:val="en-GB"/>
        </w:rPr>
        <w:t>s</w:t>
      </w:r>
      <w:r w:rsidR="003F43BF" w:rsidRPr="00770B45">
        <w:rPr>
          <w:bCs/>
          <w:iCs/>
          <w:lang w:val="en-GB"/>
        </w:rPr>
        <w:t xml:space="preserve">. </w:t>
      </w:r>
      <w:r w:rsidR="00501CD5" w:rsidRPr="00770B45">
        <w:rPr>
          <w:bCs/>
          <w:iCs/>
          <w:lang w:val="en-GB"/>
        </w:rPr>
        <w:t xml:space="preserve">A research design was implemented to create three different genetic lines within herds on the basis of a German Holstein cow (GHC) population: line 1 = </w:t>
      </w:r>
      <w:r w:rsidR="00F215A4" w:rsidRPr="00770B45">
        <w:rPr>
          <w:bCs/>
          <w:iCs/>
          <w:lang w:val="en-GB"/>
        </w:rPr>
        <w:t xml:space="preserve">GHC x </w:t>
      </w:r>
      <w:r w:rsidR="00F215A4">
        <w:rPr>
          <w:bCs/>
          <w:iCs/>
          <w:lang w:val="en-GB"/>
        </w:rPr>
        <w:t>New Zealand (</w:t>
      </w:r>
      <w:r w:rsidR="00501CD5" w:rsidRPr="00770B45">
        <w:rPr>
          <w:bCs/>
          <w:iCs/>
          <w:lang w:val="en-GB"/>
        </w:rPr>
        <w:t>NZ</w:t>
      </w:r>
      <w:r w:rsidR="00F215A4">
        <w:rPr>
          <w:bCs/>
          <w:iCs/>
          <w:lang w:val="en-GB"/>
        </w:rPr>
        <w:t>)</w:t>
      </w:r>
      <w:r w:rsidR="00501CD5" w:rsidRPr="00770B45">
        <w:rPr>
          <w:bCs/>
          <w:iCs/>
          <w:lang w:val="en-GB"/>
        </w:rPr>
        <w:t xml:space="preserve"> sires, line 2 = GH</w:t>
      </w:r>
      <w:r w:rsidR="00EA50C8">
        <w:rPr>
          <w:bCs/>
          <w:iCs/>
          <w:lang w:val="en-GB"/>
        </w:rPr>
        <w:t xml:space="preserve">C x GH sires, line 3 = GHC x GH pasture sires. GH </w:t>
      </w:r>
      <w:r w:rsidR="00501CD5" w:rsidRPr="00770B45">
        <w:rPr>
          <w:bCs/>
          <w:iCs/>
          <w:lang w:val="en-GB"/>
        </w:rPr>
        <w:t xml:space="preserve">pasture sires represent bulls of German origin with high breeding values for the </w:t>
      </w:r>
      <w:r w:rsidR="00F215A4">
        <w:rPr>
          <w:bCs/>
          <w:iCs/>
          <w:lang w:val="en-GB"/>
        </w:rPr>
        <w:t xml:space="preserve">“grassland </w:t>
      </w:r>
      <w:r w:rsidR="00501CD5" w:rsidRPr="00770B45">
        <w:rPr>
          <w:bCs/>
          <w:iCs/>
          <w:lang w:val="en-GB"/>
        </w:rPr>
        <w:t>traits</w:t>
      </w:r>
      <w:r w:rsidR="00F215A4">
        <w:rPr>
          <w:bCs/>
          <w:iCs/>
          <w:lang w:val="en-GB"/>
        </w:rPr>
        <w:t>”</w:t>
      </w:r>
      <w:r w:rsidR="00501CD5" w:rsidRPr="00770B45">
        <w:rPr>
          <w:bCs/>
          <w:iCs/>
          <w:lang w:val="en-GB"/>
        </w:rPr>
        <w:t xml:space="preserve"> being important in NZ. </w:t>
      </w:r>
      <w:r w:rsidR="00501CD5" w:rsidRPr="00E81C8E">
        <w:rPr>
          <w:bCs/>
          <w:iCs/>
          <w:lang w:val="en-GB"/>
        </w:rPr>
        <w:t>A forth genetic line (line 4) in the cross-classified research experiment included local black and white dual-purpose cows (DSN)</w:t>
      </w:r>
      <w:r w:rsidR="00770B45" w:rsidRPr="00E81C8E">
        <w:rPr>
          <w:bCs/>
          <w:iCs/>
          <w:lang w:val="en-GB"/>
        </w:rPr>
        <w:t xml:space="preserve">. </w:t>
      </w:r>
      <w:r w:rsidR="00770B45" w:rsidRPr="00E81C8E">
        <w:rPr>
          <w:lang w:val="en-US"/>
        </w:rPr>
        <w:t xml:space="preserve">1995 </w:t>
      </w:r>
      <w:proofErr w:type="spellStart"/>
      <w:r w:rsidR="00770B45" w:rsidRPr="00E81C8E">
        <w:rPr>
          <w:lang w:val="en-US"/>
        </w:rPr>
        <w:t>faecal</w:t>
      </w:r>
      <w:proofErr w:type="spellEnd"/>
      <w:r w:rsidR="00770B45" w:rsidRPr="00E81C8E">
        <w:rPr>
          <w:lang w:val="en-US"/>
        </w:rPr>
        <w:t xml:space="preserve"> samples were taken during two farm visits from </w:t>
      </w:r>
      <w:r w:rsidR="00403729" w:rsidRPr="00E81C8E">
        <w:rPr>
          <w:lang w:val="en-US"/>
        </w:rPr>
        <w:t>11</w:t>
      </w:r>
      <w:bookmarkStart w:id="0" w:name="_GoBack"/>
      <w:bookmarkEnd w:id="0"/>
      <w:r w:rsidR="00403729">
        <w:rPr>
          <w:lang w:val="en-US"/>
        </w:rPr>
        <w:t>39</w:t>
      </w:r>
      <w:r w:rsidR="00403729" w:rsidRPr="00E81C8E">
        <w:rPr>
          <w:lang w:val="en-US"/>
        </w:rPr>
        <w:t xml:space="preserve"> </w:t>
      </w:r>
      <w:r w:rsidR="00770B45" w:rsidRPr="00E81C8E">
        <w:rPr>
          <w:lang w:val="en-US"/>
        </w:rPr>
        <w:t xml:space="preserve">cows kept in 17 grassland farms located in North-west Germany. </w:t>
      </w:r>
      <w:proofErr w:type="spellStart"/>
      <w:r w:rsidR="00EA50C8">
        <w:rPr>
          <w:lang w:val="en-US"/>
        </w:rPr>
        <w:t>Endoparasite</w:t>
      </w:r>
      <w:proofErr w:type="spellEnd"/>
      <w:r w:rsidR="00EA50C8">
        <w:rPr>
          <w:lang w:val="en-US"/>
        </w:rPr>
        <w:t xml:space="preserve"> traits</w:t>
      </w:r>
      <w:r w:rsidR="00770B45">
        <w:rPr>
          <w:lang w:val="en-US"/>
        </w:rPr>
        <w:t xml:space="preserve"> were the </w:t>
      </w:r>
      <w:proofErr w:type="spellStart"/>
      <w:r w:rsidR="00770B45">
        <w:rPr>
          <w:lang w:val="en-US"/>
        </w:rPr>
        <w:t>f</w:t>
      </w:r>
      <w:r w:rsidR="00770B45" w:rsidRPr="00E81C8E">
        <w:rPr>
          <w:rFonts w:eastAsiaTheme="minorEastAsia"/>
          <w:lang w:val="en-US" w:eastAsia="zh-CN"/>
        </w:rPr>
        <w:t>aecal</w:t>
      </w:r>
      <w:proofErr w:type="spellEnd"/>
      <w:r w:rsidR="00770B45" w:rsidRPr="00E81C8E">
        <w:rPr>
          <w:rFonts w:eastAsiaTheme="minorEastAsia"/>
          <w:lang w:val="en-US" w:eastAsia="zh-CN"/>
        </w:rPr>
        <w:t xml:space="preserve"> egg counts for gastrointestinal nematodes (FEC_GI) and for trematodes (FEC_FP), and </w:t>
      </w:r>
      <w:proofErr w:type="spellStart"/>
      <w:r w:rsidR="00770B45" w:rsidRPr="00E81C8E">
        <w:rPr>
          <w:rFonts w:eastAsiaTheme="minorEastAsia"/>
          <w:lang w:val="en-US" w:eastAsia="zh-CN"/>
        </w:rPr>
        <w:t>faecal</w:t>
      </w:r>
      <w:proofErr w:type="spellEnd"/>
      <w:r w:rsidR="00770B45" w:rsidRPr="00E81C8E">
        <w:rPr>
          <w:rFonts w:eastAsiaTheme="minorEastAsia"/>
          <w:lang w:val="en-US" w:eastAsia="zh-CN"/>
        </w:rPr>
        <w:t xml:space="preserve"> larvae counts for </w:t>
      </w:r>
      <w:proofErr w:type="spellStart"/>
      <w:r w:rsidR="00770B45" w:rsidRPr="00E81C8E">
        <w:rPr>
          <w:rFonts w:eastAsiaTheme="minorEastAsia"/>
          <w:i/>
          <w:lang w:val="en-US" w:eastAsia="zh-CN"/>
        </w:rPr>
        <w:t>Dictyocaulus</w:t>
      </w:r>
      <w:proofErr w:type="spellEnd"/>
      <w:r w:rsidR="00770B45" w:rsidRPr="00E81C8E">
        <w:rPr>
          <w:rFonts w:eastAsiaTheme="minorEastAsia"/>
          <w:i/>
          <w:color w:val="FF0000"/>
          <w:lang w:val="en-US" w:eastAsia="zh-CN"/>
        </w:rPr>
        <w:t xml:space="preserve"> </w:t>
      </w:r>
      <w:proofErr w:type="spellStart"/>
      <w:r w:rsidR="00770B45" w:rsidRPr="00E81C8E">
        <w:rPr>
          <w:rFonts w:eastAsiaTheme="minorEastAsia"/>
          <w:i/>
          <w:color w:val="000000" w:themeColor="text1"/>
          <w:lang w:val="en-US" w:eastAsia="zh-CN"/>
        </w:rPr>
        <w:t>viviparus</w:t>
      </w:r>
      <w:proofErr w:type="spellEnd"/>
      <w:r w:rsidR="00770B45" w:rsidRPr="00E81C8E">
        <w:rPr>
          <w:rFonts w:eastAsiaTheme="minorEastAsia"/>
          <w:lang w:val="en-US" w:eastAsia="zh-CN"/>
        </w:rPr>
        <w:t xml:space="preserve"> (FLC_DV)</w:t>
      </w:r>
      <w:r w:rsidR="00770B45" w:rsidRPr="00770B45">
        <w:rPr>
          <w:rFonts w:eastAsiaTheme="minorEastAsia"/>
          <w:lang w:val="en-US" w:eastAsia="zh-CN"/>
        </w:rPr>
        <w:t>.</w:t>
      </w:r>
      <w:r w:rsidR="00770B45">
        <w:rPr>
          <w:rFonts w:eastAsiaTheme="minorEastAsia"/>
          <w:lang w:val="en-US" w:eastAsia="zh-CN"/>
        </w:rPr>
        <w:t xml:space="preserve"> </w:t>
      </w:r>
      <w:r w:rsidR="00770B45" w:rsidRPr="00E81C8E">
        <w:rPr>
          <w:lang w:val="en-US"/>
        </w:rPr>
        <w:t xml:space="preserve">Lowest values for nematode infections were </w:t>
      </w:r>
      <w:r w:rsidR="00EA50C8" w:rsidRPr="00E81C8E">
        <w:rPr>
          <w:lang w:val="en-US"/>
        </w:rPr>
        <w:t>identified for the pasture adopted</w:t>
      </w:r>
      <w:r w:rsidR="00770B45" w:rsidRPr="00E81C8E">
        <w:rPr>
          <w:lang w:val="en-US"/>
        </w:rPr>
        <w:t xml:space="preserve"> genetic lines</w:t>
      </w:r>
      <w:r w:rsidR="00770B45" w:rsidRPr="00E81C8E">
        <w:rPr>
          <w:bCs/>
          <w:iCs/>
          <w:lang w:val="en-GB"/>
        </w:rPr>
        <w:t xml:space="preserve"> 1 </w:t>
      </w:r>
      <w:r w:rsidR="00770B45" w:rsidRPr="00E81C8E">
        <w:rPr>
          <w:lang w:val="en-US"/>
        </w:rPr>
        <w:t xml:space="preserve">and </w:t>
      </w:r>
      <w:r w:rsidR="00770B45" w:rsidRPr="00E81C8E">
        <w:rPr>
          <w:bCs/>
          <w:iCs/>
          <w:lang w:val="en-GB"/>
        </w:rPr>
        <w:t xml:space="preserve">3. </w:t>
      </w:r>
      <w:proofErr w:type="spellStart"/>
      <w:r w:rsidR="00770B45" w:rsidRPr="00E81C8E">
        <w:rPr>
          <w:lang w:val="en-US"/>
        </w:rPr>
        <w:t>Heritabilities</w:t>
      </w:r>
      <w:proofErr w:type="spellEnd"/>
      <w:r w:rsidR="00770B45" w:rsidRPr="00E81C8E">
        <w:rPr>
          <w:lang w:val="en-US"/>
        </w:rPr>
        <w:t xml:space="preserve"> for </w:t>
      </w:r>
      <w:proofErr w:type="spellStart"/>
      <w:r w:rsidR="00EA50C8" w:rsidRPr="00E81C8E">
        <w:rPr>
          <w:lang w:val="en-US"/>
        </w:rPr>
        <w:t>endo</w:t>
      </w:r>
      <w:r w:rsidR="00770B45" w:rsidRPr="00E81C8E">
        <w:rPr>
          <w:lang w:val="en-US"/>
        </w:rPr>
        <w:t>parasites</w:t>
      </w:r>
      <w:proofErr w:type="spellEnd"/>
      <w:r w:rsidR="00770B45" w:rsidRPr="00E81C8E">
        <w:rPr>
          <w:lang w:val="en-US"/>
        </w:rPr>
        <w:t xml:space="preserve"> were 0.05</w:t>
      </w:r>
      <w:r w:rsidR="00770B45" w:rsidRPr="00E81C8E">
        <w:rPr>
          <w:rFonts w:eastAsiaTheme="minorEastAsia"/>
          <w:lang w:val="en-US" w:eastAsia="zh-CN"/>
        </w:rPr>
        <w:t xml:space="preserve">±0.04 (FEC_GI), </w:t>
      </w:r>
      <w:r w:rsidR="00770B45" w:rsidRPr="00E81C8E">
        <w:rPr>
          <w:lang w:val="en-US"/>
        </w:rPr>
        <w:t>0.33</w:t>
      </w:r>
      <w:r w:rsidR="00770B45" w:rsidRPr="00E81C8E">
        <w:rPr>
          <w:rFonts w:eastAsiaTheme="minorEastAsia"/>
          <w:lang w:val="en-US" w:eastAsia="zh-CN"/>
        </w:rPr>
        <w:t>±0.06 (FEC_FP), and 0.05±0.04</w:t>
      </w:r>
      <w:r w:rsidR="00770B45" w:rsidRPr="00E81C8E">
        <w:rPr>
          <w:lang w:val="en-US"/>
        </w:rPr>
        <w:t xml:space="preserve"> (FLC_DV). The genetic correlation between FEC_GI and FLC_DV was almost one (</w:t>
      </w:r>
      <w:proofErr w:type="spellStart"/>
      <w:r w:rsidR="00770B45" w:rsidRPr="00E81C8E">
        <w:rPr>
          <w:lang w:val="en-US"/>
        </w:rPr>
        <w:t>r</w:t>
      </w:r>
      <w:r w:rsidR="00770B45" w:rsidRPr="00E81C8E">
        <w:rPr>
          <w:vertAlign w:val="subscript"/>
          <w:lang w:val="en-US"/>
        </w:rPr>
        <w:t>g</w:t>
      </w:r>
      <w:proofErr w:type="spellEnd"/>
      <w:r w:rsidR="00770B45" w:rsidRPr="00E81C8E">
        <w:rPr>
          <w:lang w:val="en-US"/>
        </w:rPr>
        <w:t xml:space="preserve"> = 0.99), but close to zero between FEC_GI and FEC_FP (</w:t>
      </w:r>
      <w:proofErr w:type="spellStart"/>
      <w:r w:rsidR="00770B45" w:rsidRPr="00E81C8E">
        <w:rPr>
          <w:lang w:val="en-US"/>
        </w:rPr>
        <w:t>r</w:t>
      </w:r>
      <w:r w:rsidR="00770B45" w:rsidRPr="00E81C8E">
        <w:rPr>
          <w:vertAlign w:val="subscript"/>
          <w:lang w:val="en-US"/>
        </w:rPr>
        <w:t>g</w:t>
      </w:r>
      <w:proofErr w:type="spellEnd"/>
      <w:r w:rsidR="00770B45" w:rsidRPr="00E81C8E">
        <w:rPr>
          <w:lang w:val="en-US"/>
        </w:rPr>
        <w:t xml:space="preserve"> = -0.06), and between FLC_DV and FEC_FP (</w:t>
      </w:r>
      <w:proofErr w:type="spellStart"/>
      <w:r w:rsidR="00770B45" w:rsidRPr="00E81C8E">
        <w:rPr>
          <w:lang w:val="en-US"/>
        </w:rPr>
        <w:t>r</w:t>
      </w:r>
      <w:r w:rsidR="00770B45" w:rsidRPr="00E81C8E">
        <w:rPr>
          <w:vertAlign w:val="subscript"/>
          <w:lang w:val="en-US"/>
        </w:rPr>
        <w:t>g</w:t>
      </w:r>
      <w:proofErr w:type="spellEnd"/>
      <w:r w:rsidR="00770B45" w:rsidRPr="00E81C8E">
        <w:rPr>
          <w:lang w:val="en-US"/>
        </w:rPr>
        <w:t xml:space="preserve"> = 0.05)</w:t>
      </w:r>
      <w:r w:rsidR="00F215A4" w:rsidRPr="00E81C8E">
        <w:rPr>
          <w:lang w:val="en-US"/>
        </w:rPr>
        <w:t>. A</w:t>
      </w:r>
      <w:r w:rsidR="00770B45" w:rsidRPr="00E81C8E">
        <w:rPr>
          <w:lang w:val="en-US"/>
        </w:rPr>
        <w:t xml:space="preserve">ntagonistic genetic relationships were identified between </w:t>
      </w:r>
      <w:proofErr w:type="spellStart"/>
      <w:r w:rsidR="00EA50C8" w:rsidRPr="00E81C8E">
        <w:rPr>
          <w:lang w:val="en-US"/>
        </w:rPr>
        <w:t>endoparasite</w:t>
      </w:r>
      <w:r w:rsidR="00EB7CD8" w:rsidRPr="00E81C8E">
        <w:rPr>
          <w:lang w:val="en-US"/>
        </w:rPr>
        <w:t>s</w:t>
      </w:r>
      <w:proofErr w:type="spellEnd"/>
      <w:r w:rsidR="00EA50C8" w:rsidRPr="00E81C8E">
        <w:rPr>
          <w:lang w:val="en-US"/>
        </w:rPr>
        <w:t xml:space="preserve"> and milk yield</w:t>
      </w:r>
      <w:r w:rsidR="00F215A4" w:rsidRPr="00E81C8E">
        <w:rPr>
          <w:lang w:val="en-US"/>
        </w:rPr>
        <w:t xml:space="preserve">. The genetic correlation between </w:t>
      </w:r>
      <w:r w:rsidR="00F215A4" w:rsidRPr="00E81C8E">
        <w:rPr>
          <w:rFonts w:eastAsiaTheme="minorEastAsia"/>
          <w:lang w:val="en-US" w:eastAsia="zh-CN"/>
        </w:rPr>
        <w:t xml:space="preserve">FEC_GI and SCS was 0.36, </w:t>
      </w:r>
      <w:r w:rsidR="00EA50C8" w:rsidRPr="00E81C8E">
        <w:rPr>
          <w:rFonts w:eastAsiaTheme="minorEastAsia"/>
          <w:lang w:val="en-US" w:eastAsia="zh-CN"/>
        </w:rPr>
        <w:t xml:space="preserve">and also positive between </w:t>
      </w:r>
      <w:proofErr w:type="spellStart"/>
      <w:r w:rsidR="00EA50C8" w:rsidRPr="00E81C8E">
        <w:rPr>
          <w:rFonts w:eastAsiaTheme="minorEastAsia"/>
          <w:lang w:val="en-US" w:eastAsia="zh-CN"/>
        </w:rPr>
        <w:t>endoparasites</w:t>
      </w:r>
      <w:proofErr w:type="spellEnd"/>
      <w:r w:rsidR="00EA50C8" w:rsidRPr="00E81C8E">
        <w:rPr>
          <w:rFonts w:eastAsiaTheme="minorEastAsia"/>
          <w:lang w:val="en-US" w:eastAsia="zh-CN"/>
        </w:rPr>
        <w:t xml:space="preserve"> and the energy deficiency indicator </w:t>
      </w:r>
      <w:proofErr w:type="spellStart"/>
      <w:r w:rsidR="00EA50C8" w:rsidRPr="00E81C8E">
        <w:rPr>
          <w:rFonts w:eastAsiaTheme="minorEastAsia"/>
          <w:lang w:val="en-US" w:eastAsia="zh-CN"/>
        </w:rPr>
        <w:t>fat</w:t>
      </w:r>
      <w:proofErr w:type="gramStart"/>
      <w:r w:rsidR="00EA50C8" w:rsidRPr="00E81C8E">
        <w:rPr>
          <w:rFonts w:eastAsiaTheme="minorEastAsia"/>
          <w:lang w:val="en-US" w:eastAsia="zh-CN"/>
        </w:rPr>
        <w:t>:protein</w:t>
      </w:r>
      <w:proofErr w:type="gramEnd"/>
      <w:r w:rsidR="00EA50C8" w:rsidRPr="00E81C8E">
        <w:rPr>
          <w:rFonts w:eastAsiaTheme="minorEastAsia"/>
          <w:lang w:val="en-US" w:eastAsia="zh-CN"/>
        </w:rPr>
        <w:t>-ratio</w:t>
      </w:r>
      <w:proofErr w:type="spellEnd"/>
      <w:r w:rsidR="00EA50C8" w:rsidRPr="00E81C8E">
        <w:rPr>
          <w:rFonts w:eastAsiaTheme="minorEastAsia"/>
          <w:lang w:val="en-US" w:eastAsia="zh-CN"/>
        </w:rPr>
        <w:t xml:space="preserve">. Infections with </w:t>
      </w:r>
      <w:proofErr w:type="spellStart"/>
      <w:r w:rsidR="00EA50C8" w:rsidRPr="00E81C8E">
        <w:rPr>
          <w:rFonts w:eastAsiaTheme="minorEastAsia"/>
          <w:lang w:val="en-US" w:eastAsia="zh-CN"/>
        </w:rPr>
        <w:t>endoparasites</w:t>
      </w:r>
      <w:proofErr w:type="spellEnd"/>
      <w:r w:rsidR="00EA50C8" w:rsidRPr="00E81C8E">
        <w:rPr>
          <w:rFonts w:eastAsiaTheme="minorEastAsia"/>
          <w:lang w:val="en-US" w:eastAsia="zh-CN"/>
        </w:rPr>
        <w:t xml:space="preserve"> contribute physiological imbalances, and other health problems as well.</w:t>
      </w:r>
    </w:p>
    <w:p w14:paraId="5C4198E0" w14:textId="77777777" w:rsidR="00E70A88" w:rsidRDefault="00E70A88" w:rsidP="00E81C8E">
      <w:pPr>
        <w:spacing w:line="312" w:lineRule="auto"/>
        <w:jc w:val="both"/>
        <w:rPr>
          <w:lang w:val="en-GB"/>
        </w:rPr>
      </w:pPr>
    </w:p>
    <w:sectPr w:rsidR="00E70A8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9D"/>
    <w:rsid w:val="0002410F"/>
    <w:rsid w:val="00082736"/>
    <w:rsid w:val="000F5954"/>
    <w:rsid w:val="0015432E"/>
    <w:rsid w:val="002376DD"/>
    <w:rsid w:val="00266D02"/>
    <w:rsid w:val="002C33A0"/>
    <w:rsid w:val="003F43BF"/>
    <w:rsid w:val="00403729"/>
    <w:rsid w:val="004801B9"/>
    <w:rsid w:val="004A1067"/>
    <w:rsid w:val="00501CD5"/>
    <w:rsid w:val="005B35C1"/>
    <w:rsid w:val="005E2A67"/>
    <w:rsid w:val="005F645B"/>
    <w:rsid w:val="006D4371"/>
    <w:rsid w:val="006F4DCD"/>
    <w:rsid w:val="00770B45"/>
    <w:rsid w:val="00783D27"/>
    <w:rsid w:val="007A3EE4"/>
    <w:rsid w:val="0096184C"/>
    <w:rsid w:val="00993944"/>
    <w:rsid w:val="009A2787"/>
    <w:rsid w:val="009B775F"/>
    <w:rsid w:val="009E48E1"/>
    <w:rsid w:val="00A4149A"/>
    <w:rsid w:val="00A77592"/>
    <w:rsid w:val="00A8190C"/>
    <w:rsid w:val="00A854EC"/>
    <w:rsid w:val="00AA35EE"/>
    <w:rsid w:val="00AC12E4"/>
    <w:rsid w:val="00AD3DC5"/>
    <w:rsid w:val="00AE2D6D"/>
    <w:rsid w:val="00B04774"/>
    <w:rsid w:val="00B66F34"/>
    <w:rsid w:val="00BA6469"/>
    <w:rsid w:val="00C103B0"/>
    <w:rsid w:val="00C70D29"/>
    <w:rsid w:val="00C801EC"/>
    <w:rsid w:val="00C808EA"/>
    <w:rsid w:val="00C86850"/>
    <w:rsid w:val="00C87000"/>
    <w:rsid w:val="00CC4D9D"/>
    <w:rsid w:val="00CF2161"/>
    <w:rsid w:val="00D71176"/>
    <w:rsid w:val="00E179EB"/>
    <w:rsid w:val="00E534DD"/>
    <w:rsid w:val="00E55CDC"/>
    <w:rsid w:val="00E70A88"/>
    <w:rsid w:val="00E81C8E"/>
    <w:rsid w:val="00EA3030"/>
    <w:rsid w:val="00EA50C8"/>
    <w:rsid w:val="00EB6471"/>
    <w:rsid w:val="00EB7CD8"/>
    <w:rsid w:val="00F215A4"/>
    <w:rsid w:val="00F82D0F"/>
    <w:rsid w:val="00FC7CF8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41637"/>
  <w15:docId w15:val="{260F1398-14E9-4E0A-B5E5-E47323F0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b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480" w:lineRule="auto"/>
      <w:jc w:val="center"/>
    </w:pPr>
    <w:rPr>
      <w:rFonts w:eastAsia="SimSun"/>
      <w:b/>
      <w:bCs/>
    </w:rPr>
  </w:style>
  <w:style w:type="character" w:customStyle="1" w:styleId="berschrift1Zchn">
    <w:name w:val="Überschrift 1 Zchn"/>
    <w:link w:val="berschrift1"/>
    <w:rsid w:val="00CC4D9D"/>
    <w:rPr>
      <w:b/>
      <w:sz w:val="24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84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184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00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87000"/>
    <w:pPr>
      <w:suppressAutoHyphens/>
      <w:spacing w:after="200"/>
    </w:pPr>
    <w:rPr>
      <w:rFonts w:eastAsia="SimSun" w:cstheme="minorBidi"/>
      <w:color w:val="00000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87000"/>
    <w:rPr>
      <w:rFonts w:eastAsia="SimSun" w:cstheme="minorBidi"/>
      <w:color w:val="000000"/>
    </w:rPr>
  </w:style>
  <w:style w:type="paragraph" w:customStyle="1" w:styleId="Default">
    <w:name w:val="Default"/>
    <w:rsid w:val="00E81C8E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Advances in genomic analysis and prediction</vt:lpstr>
    </vt:vector>
  </TitlesOfParts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Advances in genomic analysis and prediction</dc:title>
  <dc:subject/>
  <dc:creator>Uni Kassel FB 11</dc:creator>
  <cp:keywords/>
  <cp:lastModifiedBy>root</cp:lastModifiedBy>
  <cp:revision>5</cp:revision>
  <dcterms:created xsi:type="dcterms:W3CDTF">2016-02-29T10:15:00Z</dcterms:created>
  <dcterms:modified xsi:type="dcterms:W3CDTF">2016-02-29T13:26:00Z</dcterms:modified>
</cp:coreProperties>
</file>